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72074">
      <w:pPr>
        <w:ind w:firstLine="723"/>
        <w:jc w:val="center"/>
        <w:rPr>
          <w:rFonts w:hint="eastAsia" w:ascii="黑体" w:hAnsi="黑体" w:eastAsia="黑体" w:cs="Times New Roman"/>
          <w:b/>
          <w:bCs/>
          <w:sz w:val="36"/>
          <w:szCs w:val="36"/>
        </w:rPr>
      </w:pPr>
      <w:r>
        <w:rPr>
          <w:rFonts w:hint="eastAsia" w:ascii="黑体" w:hAnsi="黑体" w:eastAsia="黑体" w:cs="Times New Roman"/>
          <w:b/>
          <w:bCs/>
          <w:sz w:val="36"/>
          <w:szCs w:val="36"/>
        </w:rPr>
        <w:t>企业人力资源管理师（薪税师）理论知识题库</w:t>
      </w:r>
    </w:p>
    <w:p w14:paraId="7A608119">
      <w:pPr>
        <w:ind w:firstLine="723"/>
        <w:jc w:val="center"/>
        <w:rPr>
          <w:rFonts w:hint="eastAsia" w:ascii="黑体" w:hAnsi="黑体" w:eastAsia="黑体" w:cs="Times New Roman"/>
          <w:b/>
          <w:bCs/>
          <w:sz w:val="36"/>
          <w:szCs w:val="36"/>
          <w:lang w:eastAsia="zh-CN"/>
        </w:rPr>
      </w:pPr>
      <w:r>
        <w:rPr>
          <w:rFonts w:hint="eastAsia" w:ascii="黑体" w:hAnsi="黑体" w:eastAsia="黑体" w:cs="Times New Roman"/>
          <w:b/>
          <w:bCs/>
          <w:sz w:val="36"/>
          <w:szCs w:val="36"/>
          <w:lang w:eastAsia="zh-CN"/>
        </w:rPr>
        <w:t>（</w:t>
      </w:r>
      <w:r>
        <w:rPr>
          <w:rFonts w:hint="eastAsia" w:ascii="黑体" w:hAnsi="黑体" w:eastAsia="黑体" w:cs="Times New Roman"/>
          <w:b/>
          <w:bCs/>
          <w:sz w:val="36"/>
          <w:szCs w:val="36"/>
          <w:lang w:val="en-US" w:eastAsia="zh-CN"/>
        </w:rPr>
        <w:t>公开</w:t>
      </w:r>
      <w:r>
        <w:rPr>
          <w:rFonts w:hint="eastAsia" w:ascii="黑体" w:hAnsi="黑体" w:eastAsia="黑体" w:cs="Times New Roman"/>
          <w:b/>
          <w:bCs/>
          <w:sz w:val="36"/>
          <w:szCs w:val="36"/>
          <w:lang w:eastAsia="zh-CN"/>
        </w:rPr>
        <w:t>）</w:t>
      </w:r>
    </w:p>
    <w:p w14:paraId="4F7644CB">
      <w:pPr>
        <w:jc w:val="center"/>
        <w:rPr>
          <w:rFonts w:ascii="Times New Roman" w:hAnsi="Times New Roman" w:cs="Times New Roman"/>
        </w:rPr>
      </w:pPr>
    </w:p>
    <w:p w14:paraId="3394C9DC">
      <w:pPr>
        <w:pStyle w:val="2"/>
        <w:spacing w:line="240" w:lineRule="auto"/>
        <w:ind w:firstLine="422"/>
        <w:rPr>
          <w:rFonts w:ascii="Times New Roman" w:hAnsi="Times New Roman" w:cs="Times New Roman"/>
        </w:rPr>
      </w:pPr>
      <w:r>
        <w:rPr>
          <w:rFonts w:hint="eastAsia" w:ascii="Times New Roman" w:hAnsi="Times New Roman" w:cs="Times New Roman"/>
        </w:rPr>
        <w:t>一</w:t>
      </w:r>
      <w:r>
        <w:rPr>
          <w:rFonts w:ascii="Times New Roman" w:hAnsi="Times New Roman" w:cs="Times New Roman"/>
        </w:rPr>
        <w:t>、</w:t>
      </w:r>
      <w:r>
        <w:rPr>
          <w:rFonts w:hint="eastAsia" w:ascii="Times New Roman" w:hAnsi="Times New Roman" w:cs="Times New Roman"/>
        </w:rPr>
        <w:t>判断</w:t>
      </w:r>
      <w:r>
        <w:rPr>
          <w:rFonts w:ascii="Times New Roman" w:hAnsi="Times New Roman" w:cs="Times New Roman"/>
        </w:rPr>
        <w:t>题（</w:t>
      </w:r>
      <w:r>
        <w:rPr>
          <w:rFonts w:hint="eastAsia" w:ascii="Times New Roman" w:hAnsi="Times New Roman" w:cs="Times New Roman"/>
        </w:rPr>
        <w:t>将判断结果填入括号中。正确的填“√”，错误的填“×”。</w:t>
      </w:r>
      <w:r>
        <w:rPr>
          <w:rFonts w:ascii="Times New Roman" w:hAnsi="Times New Roman" w:cs="Times New Roman"/>
        </w:rPr>
        <w:t>）</w:t>
      </w:r>
    </w:p>
    <w:p w14:paraId="409C0B56">
      <w:pPr>
        <w:ind w:firstLine="420" w:firstLineChars="200"/>
        <w:rPr>
          <w:rFonts w:ascii="Times New Roman" w:hAnsi="Times New Roman" w:cs="Times New Roman"/>
        </w:rPr>
      </w:pPr>
    </w:p>
    <w:p w14:paraId="107412F0">
      <w:pPr>
        <w:ind w:firstLine="420" w:firstLineChars="200"/>
        <w:rPr>
          <w:rFonts w:ascii="Times New Roman" w:hAnsi="Times New Roman" w:cs="Times New Roman"/>
        </w:rPr>
      </w:pPr>
      <w:r>
        <w:rPr>
          <w:rFonts w:hint="eastAsia" w:ascii="Times New Roman" w:hAnsi="Times New Roman" w:cs="Times New Roman"/>
        </w:rPr>
        <w:t>1、 职业道德规范是协调调整员工、企业和社会之间关系的行为准则和行为规范，是内在的、强制性的约束。（   ）</w:t>
      </w:r>
    </w:p>
    <w:p w14:paraId="03F87FCE">
      <w:pPr>
        <w:ind w:firstLine="420" w:firstLineChars="200"/>
        <w:rPr>
          <w:rFonts w:ascii="Times New Roman" w:hAnsi="Times New Roman" w:cs="Times New Roman"/>
        </w:rPr>
      </w:pPr>
      <w:r>
        <w:rPr>
          <w:rFonts w:hint="eastAsia" w:ascii="Times New Roman" w:hAnsi="Times New Roman" w:cs="Times New Roman"/>
        </w:rPr>
        <w:t>【答案】×</w:t>
      </w:r>
    </w:p>
    <w:p w14:paraId="74C63187">
      <w:pPr>
        <w:ind w:firstLine="420" w:firstLineChars="200"/>
        <w:rPr>
          <w:rFonts w:ascii="Times New Roman" w:hAnsi="Times New Roman" w:cs="Times New Roman"/>
        </w:rPr>
      </w:pPr>
      <w:r>
        <w:rPr>
          <w:rFonts w:hint="eastAsia" w:ascii="Times New Roman" w:hAnsi="Times New Roman" w:cs="Times New Roman"/>
        </w:rPr>
        <w:t>【解析】职业道德的主体是职业道德规范，这是协调劳动者之间关系、个人与集体关系、单位与个人关系的准则，也是规范劳动者的职业行为准则。职业道德规范主要依靠从业者的自律以及社会舆论等力量来发挥作用，不具有强制性，与法律等强制约束不同，所以题干中说职业道德规范是“强制性的约束”这一说法错误。</w:t>
      </w:r>
    </w:p>
    <w:p w14:paraId="1081B3F6">
      <w:pPr>
        <w:ind w:firstLine="420" w:firstLineChars="200"/>
        <w:rPr>
          <w:rFonts w:ascii="Times New Roman" w:hAnsi="Times New Roman" w:cs="Times New Roman"/>
        </w:rPr>
      </w:pPr>
      <w:r>
        <w:rPr>
          <w:rFonts w:hint="eastAsia" w:ascii="Times New Roman" w:hAnsi="Times New Roman" w:cs="Times New Roman"/>
        </w:rPr>
        <w:t>【细目点】0.1.1.4  职业道德的社会作用</w:t>
      </w:r>
    </w:p>
    <w:p w14:paraId="20041DAD">
      <w:pPr>
        <w:ind w:firstLine="420" w:firstLineChars="200"/>
        <w:rPr>
          <w:rFonts w:ascii="Times New Roman" w:hAnsi="Times New Roman" w:cs="Times New Roman"/>
        </w:rPr>
      </w:pPr>
    </w:p>
    <w:p w14:paraId="44713EE1">
      <w:pPr>
        <w:ind w:firstLine="420" w:firstLineChars="200"/>
        <w:rPr>
          <w:rFonts w:ascii="Times New Roman" w:hAnsi="Times New Roman" w:cs="Times New Roman"/>
        </w:rPr>
      </w:pPr>
    </w:p>
    <w:p w14:paraId="20268E84">
      <w:pPr>
        <w:ind w:firstLine="420" w:firstLineChars="200"/>
        <w:rPr>
          <w:rFonts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 树立正确的职业权力观是正确使用职业权力应首先解决的问题。（   ）</w:t>
      </w:r>
    </w:p>
    <w:p w14:paraId="1F21302E">
      <w:pPr>
        <w:ind w:firstLine="420" w:firstLineChars="200"/>
        <w:rPr>
          <w:rFonts w:ascii="Times New Roman" w:hAnsi="Times New Roman" w:cs="Times New Roman"/>
        </w:rPr>
      </w:pPr>
      <w:r>
        <w:rPr>
          <w:rFonts w:hint="eastAsia" w:ascii="Times New Roman" w:hAnsi="Times New Roman" w:cs="Times New Roman"/>
        </w:rPr>
        <w:t>【答案】√</w:t>
      </w:r>
    </w:p>
    <w:p w14:paraId="2EEF93F2">
      <w:pPr>
        <w:ind w:firstLine="420" w:firstLineChars="200"/>
        <w:rPr>
          <w:rFonts w:ascii="Times New Roman" w:hAnsi="Times New Roman" w:cs="Times New Roman"/>
        </w:rPr>
      </w:pPr>
      <w:r>
        <w:rPr>
          <w:rFonts w:hint="eastAsia" w:ascii="Times New Roman" w:hAnsi="Times New Roman" w:cs="Times New Roman"/>
        </w:rPr>
        <w:t>【解析】要正确行使职业权力就要做到：1、树立正确的职业权力观。树立正确的职业权力观是正确使用职业权力应首先解决的问题。2、正确使用手中的职业权力。3、敢于抵制滥用职业权力的不正之风，在职业权力的使用中，应建立一种互相监督、互相制约的机制。</w:t>
      </w:r>
    </w:p>
    <w:p w14:paraId="51C542E5">
      <w:pPr>
        <w:ind w:firstLine="420" w:firstLineChars="200"/>
        <w:rPr>
          <w:rFonts w:ascii="Times New Roman" w:hAnsi="Times New Roman" w:cs="Times New Roman"/>
        </w:rPr>
      </w:pPr>
      <w:r>
        <w:rPr>
          <w:rFonts w:hint="eastAsia" w:ascii="Times New Roman" w:hAnsi="Times New Roman" w:cs="Times New Roman"/>
        </w:rPr>
        <w:t>【细目点】0.1.1.12  正确行使职业权力的要求</w:t>
      </w:r>
    </w:p>
    <w:p w14:paraId="5600FBF3">
      <w:pPr>
        <w:ind w:firstLine="420" w:firstLineChars="200"/>
        <w:rPr>
          <w:rFonts w:ascii="Times New Roman" w:hAnsi="Times New Roman" w:cs="Times New Roman"/>
        </w:rPr>
      </w:pPr>
    </w:p>
    <w:p w14:paraId="4E1E70B8">
      <w:pPr>
        <w:ind w:firstLine="420" w:firstLineChars="200"/>
        <w:rPr>
          <w:rFonts w:ascii="Times New Roman" w:hAnsi="Times New Roman" w:cs="Times New Roman"/>
        </w:rPr>
      </w:pPr>
      <w:r>
        <w:rPr>
          <w:rFonts w:hint="eastAsia" w:ascii="Times New Roman" w:hAnsi="Times New Roman" w:cs="Times New Roman"/>
          <w:lang w:val="en-US" w:eastAsia="zh-CN"/>
        </w:rPr>
        <w:t>3</w:t>
      </w:r>
      <w:r>
        <w:rPr>
          <w:rFonts w:hint="eastAsia" w:ascii="Times New Roman" w:hAnsi="Times New Roman" w:cs="Times New Roman"/>
        </w:rPr>
        <w:t>、 “以人为本，量才适用”属于薪税师职业守则之一。（   ）</w:t>
      </w:r>
    </w:p>
    <w:p w14:paraId="121CFB74">
      <w:pPr>
        <w:ind w:firstLine="420" w:firstLineChars="200"/>
        <w:rPr>
          <w:rFonts w:ascii="Times New Roman" w:hAnsi="Times New Roman" w:cs="Times New Roman"/>
        </w:rPr>
      </w:pPr>
      <w:r>
        <w:rPr>
          <w:rFonts w:hint="eastAsia" w:ascii="Times New Roman" w:hAnsi="Times New Roman" w:cs="Times New Roman"/>
        </w:rPr>
        <w:t>【答案】√</w:t>
      </w:r>
    </w:p>
    <w:p w14:paraId="55EFC0B6">
      <w:pPr>
        <w:ind w:firstLine="420" w:firstLineChars="200"/>
        <w:rPr>
          <w:rFonts w:ascii="Times New Roman" w:hAnsi="Times New Roman" w:cs="Times New Roman"/>
        </w:rPr>
      </w:pPr>
      <w:r>
        <w:rPr>
          <w:rFonts w:hint="eastAsia" w:ascii="Times New Roman" w:hAnsi="Times New Roman" w:cs="Times New Roman"/>
        </w:rPr>
        <w:t>【解析】薪税师的职业守则是：（1）诚实公正，严谨求是。（2）遵章守法，恪尽职守。（3）以人为本，量才适用。（4）有效激励，促进和谐。（5）勤勉好学，追求卓越。</w:t>
      </w:r>
    </w:p>
    <w:p w14:paraId="209D581C">
      <w:pPr>
        <w:ind w:firstLine="420" w:firstLineChars="200"/>
        <w:rPr>
          <w:rFonts w:ascii="Times New Roman" w:hAnsi="Times New Roman" w:cs="Times New Roman"/>
        </w:rPr>
      </w:pPr>
      <w:r>
        <w:rPr>
          <w:rFonts w:hint="eastAsia" w:ascii="Times New Roman" w:hAnsi="Times New Roman" w:cs="Times New Roman"/>
        </w:rPr>
        <w:t>【细目点】0.1.2.1  薪税师的职业守则</w:t>
      </w:r>
    </w:p>
    <w:p w14:paraId="2AE3F0D6">
      <w:pPr>
        <w:ind w:firstLine="420" w:firstLineChars="200"/>
        <w:rPr>
          <w:rFonts w:ascii="Times New Roman" w:hAnsi="Times New Roman" w:cs="Times New Roman"/>
        </w:rPr>
      </w:pPr>
    </w:p>
    <w:p w14:paraId="64613663">
      <w:pPr>
        <w:ind w:firstLine="420" w:firstLineChars="200"/>
        <w:rPr>
          <w:rFonts w:ascii="Times New Roman" w:hAnsi="Times New Roman" w:cs="Times New Roman"/>
        </w:rPr>
      </w:pPr>
    </w:p>
    <w:p w14:paraId="4F5EF06A">
      <w:pPr>
        <w:ind w:firstLine="420" w:firstLineChars="200"/>
        <w:rPr>
          <w:rFonts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 招聘评估不仅关注及时发现问题和分析原因，还寻求解决问题的具体对策，并且有利于及时调整相关计划。（   ）</w:t>
      </w:r>
    </w:p>
    <w:p w14:paraId="35437249">
      <w:pPr>
        <w:ind w:firstLine="420" w:firstLineChars="200"/>
        <w:rPr>
          <w:rFonts w:ascii="Times New Roman" w:hAnsi="Times New Roman" w:cs="Times New Roman"/>
        </w:rPr>
      </w:pPr>
      <w:r>
        <w:rPr>
          <w:rFonts w:hint="eastAsia" w:ascii="Times New Roman" w:hAnsi="Times New Roman" w:cs="Times New Roman"/>
        </w:rPr>
        <w:t>【答案】√</w:t>
      </w:r>
    </w:p>
    <w:p w14:paraId="6D833107">
      <w:pPr>
        <w:ind w:firstLine="420" w:firstLineChars="200"/>
        <w:rPr>
          <w:rFonts w:ascii="Times New Roman" w:hAnsi="Times New Roman" w:cs="Times New Roman"/>
        </w:rPr>
      </w:pPr>
      <w:r>
        <w:rPr>
          <w:rFonts w:hint="eastAsia" w:ascii="Times New Roman" w:hAnsi="Times New Roman" w:cs="Times New Roman"/>
        </w:rPr>
        <w:t>【解析】招聘评估不仅关注及时发现问题和分析原因，还寻求解决问题的具体对策，并且有利于及时调整相关计划。</w:t>
      </w:r>
    </w:p>
    <w:p w14:paraId="6B36F31D">
      <w:pPr>
        <w:ind w:firstLine="420" w:firstLineChars="200"/>
        <w:rPr>
          <w:rFonts w:ascii="Times New Roman" w:hAnsi="Times New Roman" w:cs="Times New Roman"/>
        </w:rPr>
      </w:pPr>
      <w:r>
        <w:rPr>
          <w:rFonts w:hint="eastAsia" w:ascii="Times New Roman" w:hAnsi="Times New Roman" w:cs="Times New Roman"/>
        </w:rPr>
        <w:t>【细目点】0.2.1.6  人员招聘的基本流程</w:t>
      </w:r>
    </w:p>
    <w:p w14:paraId="42B112DB">
      <w:pPr>
        <w:ind w:firstLine="420" w:firstLineChars="200"/>
        <w:rPr>
          <w:rFonts w:ascii="Times New Roman" w:hAnsi="Times New Roman" w:cs="Times New Roman"/>
        </w:rPr>
      </w:pPr>
    </w:p>
    <w:p w14:paraId="245C774D">
      <w:pPr>
        <w:ind w:firstLine="420" w:firstLineChars="200"/>
        <w:rPr>
          <w:rFonts w:ascii="Times New Roman" w:hAnsi="Times New Roman" w:cs="Times New Roman"/>
        </w:rPr>
      </w:pPr>
    </w:p>
    <w:p w14:paraId="49019266">
      <w:pPr>
        <w:ind w:firstLine="420" w:firstLineChars="200"/>
        <w:rPr>
          <w:rFonts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 录用决策的有效性取决于录用标准是否合理、决策流程是否规范，以及决策方法是否科学。（   ）</w:t>
      </w:r>
    </w:p>
    <w:p w14:paraId="73BE1CD4">
      <w:pPr>
        <w:ind w:firstLine="420" w:firstLineChars="200"/>
        <w:rPr>
          <w:rFonts w:ascii="Times New Roman" w:hAnsi="Times New Roman" w:cs="Times New Roman"/>
        </w:rPr>
      </w:pPr>
      <w:r>
        <w:rPr>
          <w:rFonts w:hint="eastAsia" w:ascii="Times New Roman" w:hAnsi="Times New Roman" w:cs="Times New Roman"/>
        </w:rPr>
        <w:t>【答案】√</w:t>
      </w:r>
    </w:p>
    <w:p w14:paraId="370EAAC8">
      <w:pPr>
        <w:ind w:firstLine="420" w:firstLineChars="200"/>
        <w:rPr>
          <w:rFonts w:ascii="Times New Roman" w:hAnsi="Times New Roman" w:cs="Times New Roman"/>
        </w:rPr>
      </w:pPr>
      <w:r>
        <w:rPr>
          <w:rFonts w:hint="eastAsia" w:ascii="Times New Roman" w:hAnsi="Times New Roman" w:cs="Times New Roman"/>
        </w:rPr>
        <w:t>【解析】录用决策的有效性取决于录用标准是否合理、决策流程是否规范，以及决策方法是否科学。</w:t>
      </w:r>
    </w:p>
    <w:p w14:paraId="6E2950FD">
      <w:pPr>
        <w:ind w:firstLine="420" w:firstLineChars="200"/>
        <w:rPr>
          <w:rFonts w:ascii="Times New Roman" w:hAnsi="Times New Roman" w:cs="Times New Roman"/>
        </w:rPr>
      </w:pPr>
      <w:r>
        <w:rPr>
          <w:rFonts w:hint="eastAsia" w:ascii="Times New Roman" w:hAnsi="Times New Roman" w:cs="Times New Roman"/>
        </w:rPr>
        <w:t>【细目点】0.2.1.17  人员录用的决策</w:t>
      </w:r>
    </w:p>
    <w:p w14:paraId="6D7400C1">
      <w:pPr>
        <w:ind w:firstLine="420" w:firstLineChars="200"/>
        <w:rPr>
          <w:rFonts w:ascii="Times New Roman" w:hAnsi="Times New Roman" w:cs="Times New Roman"/>
        </w:rPr>
      </w:pPr>
    </w:p>
    <w:p w14:paraId="3127FF5D">
      <w:pPr>
        <w:ind w:firstLine="420" w:firstLineChars="200"/>
        <w:rPr>
          <w:rFonts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 培训需求分析是培训活动的首要环节，其重要性不如培训计划的制定和培训评估。（   ）</w:t>
      </w:r>
    </w:p>
    <w:p w14:paraId="077A9058">
      <w:pPr>
        <w:ind w:firstLine="420" w:firstLineChars="200"/>
        <w:rPr>
          <w:rFonts w:ascii="Times New Roman" w:hAnsi="Times New Roman" w:cs="Times New Roman"/>
        </w:rPr>
      </w:pPr>
      <w:r>
        <w:rPr>
          <w:rFonts w:hint="eastAsia" w:ascii="Times New Roman" w:hAnsi="Times New Roman" w:cs="Times New Roman"/>
        </w:rPr>
        <w:t>【答案】×</w:t>
      </w:r>
    </w:p>
    <w:p w14:paraId="342C595E">
      <w:pPr>
        <w:ind w:firstLine="420" w:firstLineChars="200"/>
        <w:rPr>
          <w:rFonts w:ascii="Times New Roman" w:hAnsi="Times New Roman" w:cs="Times New Roman"/>
        </w:rPr>
      </w:pPr>
      <w:r>
        <w:rPr>
          <w:rFonts w:hint="eastAsia" w:ascii="Times New Roman" w:hAnsi="Times New Roman" w:cs="Times New Roman"/>
        </w:rPr>
        <w:t>【解析】培训需求分析实际上是在规划与制定培训计划之前进行的，是培训活动的首要环节，对于确定培训内容和人员至关重要。同时，它也是进行培训评估的基础，因此其重要性不亚于培训计划的制定和培训评估。</w:t>
      </w:r>
    </w:p>
    <w:p w14:paraId="38330CCB">
      <w:pPr>
        <w:ind w:firstLine="420" w:firstLineChars="200"/>
        <w:rPr>
          <w:rFonts w:ascii="Times New Roman" w:hAnsi="Times New Roman" w:cs="Times New Roman"/>
        </w:rPr>
      </w:pPr>
      <w:r>
        <w:rPr>
          <w:rFonts w:hint="eastAsia" w:ascii="Times New Roman" w:hAnsi="Times New Roman" w:cs="Times New Roman"/>
        </w:rPr>
        <w:t>【细目点】0.2.1.21  培训的基本流程</w:t>
      </w:r>
    </w:p>
    <w:p w14:paraId="724A8944">
      <w:pPr>
        <w:rPr>
          <w:rFonts w:ascii="Times New Roman" w:hAnsi="Times New Roman" w:cs="Times New Roman"/>
        </w:rPr>
      </w:pPr>
    </w:p>
    <w:p w14:paraId="4D133344">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 管理培训体系设计的总体原则是有利于企业总体目标的实现，有利于加强企业管理人员队伍整体素质，有利于企业竞争能力、获利能力和活力水平的提高。（   ）</w:t>
      </w:r>
    </w:p>
    <w:p w14:paraId="3FF6C3ED">
      <w:pPr>
        <w:ind w:firstLine="420" w:firstLineChars="200"/>
        <w:rPr>
          <w:rFonts w:ascii="Times New Roman" w:hAnsi="Times New Roman" w:cs="Times New Roman"/>
        </w:rPr>
      </w:pPr>
      <w:r>
        <w:rPr>
          <w:rFonts w:hint="eastAsia" w:ascii="Times New Roman" w:hAnsi="Times New Roman" w:cs="Times New Roman"/>
        </w:rPr>
        <w:t>【答案】√</w:t>
      </w:r>
    </w:p>
    <w:p w14:paraId="44050C62">
      <w:pPr>
        <w:ind w:firstLine="420" w:firstLineChars="200"/>
        <w:rPr>
          <w:rFonts w:ascii="Times New Roman" w:hAnsi="Times New Roman" w:cs="Times New Roman"/>
        </w:rPr>
      </w:pPr>
      <w:r>
        <w:rPr>
          <w:rFonts w:hint="eastAsia" w:ascii="Times New Roman" w:hAnsi="Times New Roman" w:cs="Times New Roman"/>
        </w:rPr>
        <w:t>【解析】管理培训体系设计的总体原则是有利于企业总体目标的实现，有利于加强企业管理人员队伍整体素质，有利于企业竞争能力、获利能力和活力水平的提高。</w:t>
      </w:r>
    </w:p>
    <w:p w14:paraId="2BE96A5A">
      <w:pPr>
        <w:ind w:firstLine="420" w:firstLineChars="200"/>
        <w:rPr>
          <w:rFonts w:ascii="Times New Roman" w:hAnsi="Times New Roman" w:cs="Times New Roman"/>
        </w:rPr>
      </w:pPr>
      <w:r>
        <w:rPr>
          <w:rFonts w:hint="eastAsia" w:ascii="Times New Roman" w:hAnsi="Times New Roman" w:cs="Times New Roman"/>
        </w:rPr>
        <w:t>【细目点】0.2.1.33  管理培训体系设计的原则</w:t>
      </w:r>
    </w:p>
    <w:p w14:paraId="51DAF3F3">
      <w:pPr>
        <w:ind w:firstLine="420" w:firstLineChars="200"/>
        <w:rPr>
          <w:rFonts w:ascii="Times New Roman" w:hAnsi="Times New Roman" w:cs="Times New Roman"/>
        </w:rPr>
      </w:pPr>
    </w:p>
    <w:p w14:paraId="78B93304">
      <w:pPr>
        <w:ind w:firstLine="420" w:firstLineChars="200"/>
        <w:rPr>
          <w:rFonts w:ascii="Times New Roman" w:hAnsi="Times New Roman" w:cs="Times New Roman"/>
        </w:rPr>
      </w:pPr>
      <w:r>
        <w:rPr>
          <w:rFonts w:hint="eastAsia" w:ascii="Times New Roman" w:hAnsi="Times New Roman" w:cs="Times New Roman"/>
          <w:lang w:val="en-US" w:eastAsia="zh-CN"/>
        </w:rPr>
        <w:t>8</w:t>
      </w:r>
      <w:r>
        <w:rPr>
          <w:rFonts w:hint="eastAsia" w:ascii="Times New Roman" w:hAnsi="Times New Roman" w:cs="Times New Roman"/>
        </w:rPr>
        <w:t>、 综合计算工作时间是指因用人单位生产或工作特点，劳动者的工作时间不宜以月计算，需要分别以日、周、季、年等为周期综合计算工作时间长度的工时制度。（   ）</w:t>
      </w:r>
    </w:p>
    <w:p w14:paraId="1540C771">
      <w:pPr>
        <w:ind w:firstLine="420" w:firstLineChars="200"/>
        <w:rPr>
          <w:rFonts w:ascii="Times New Roman" w:hAnsi="Times New Roman" w:cs="Times New Roman"/>
        </w:rPr>
      </w:pPr>
      <w:r>
        <w:rPr>
          <w:rFonts w:hint="eastAsia" w:ascii="Times New Roman" w:hAnsi="Times New Roman" w:cs="Times New Roman"/>
        </w:rPr>
        <w:t>【答案】×</w:t>
      </w:r>
    </w:p>
    <w:p w14:paraId="6A9684D8">
      <w:pPr>
        <w:ind w:firstLine="420" w:firstLineChars="200"/>
        <w:rPr>
          <w:rFonts w:ascii="Times New Roman" w:hAnsi="Times New Roman" w:cs="Times New Roman"/>
        </w:rPr>
      </w:pPr>
      <w:r>
        <w:rPr>
          <w:rFonts w:hint="eastAsia" w:ascii="Times New Roman" w:hAnsi="Times New Roman" w:cs="Times New Roman"/>
        </w:rPr>
        <w:t>【解析】综合计算工作时间是指因用人单位生产或工作特点，劳动者的工作时间不宜以日计算，需要分别以周、月、季、年等为周期综合计算工作时间长度的工时制度。</w:t>
      </w:r>
    </w:p>
    <w:p w14:paraId="4B9F7FC0">
      <w:pPr>
        <w:ind w:firstLine="420" w:firstLineChars="200"/>
        <w:rPr>
          <w:rFonts w:ascii="Times New Roman" w:hAnsi="Times New Roman" w:cs="Times New Roman"/>
        </w:rPr>
      </w:pPr>
      <w:r>
        <w:rPr>
          <w:rFonts w:hint="eastAsia" w:ascii="Times New Roman" w:hAnsi="Times New Roman" w:cs="Times New Roman"/>
        </w:rPr>
        <w:t>【细目点】0.2.1.37  工作时间的种类</w:t>
      </w:r>
    </w:p>
    <w:p w14:paraId="519D5F23">
      <w:pPr>
        <w:rPr>
          <w:rFonts w:ascii="Times New Roman" w:hAnsi="Times New Roman" w:cs="Times New Roman"/>
        </w:rPr>
      </w:pPr>
    </w:p>
    <w:p w14:paraId="1D63FFA2">
      <w:pPr>
        <w:ind w:firstLine="420" w:firstLineChars="200"/>
        <w:rPr>
          <w:rFonts w:ascii="Times New Roman" w:hAnsi="Times New Roman" w:cs="Times New Roman"/>
        </w:rPr>
      </w:pPr>
      <w:r>
        <w:rPr>
          <w:rFonts w:hint="eastAsia" w:ascii="Times New Roman" w:hAnsi="Times New Roman" w:cs="Times New Roman"/>
          <w:lang w:val="en-US" w:eastAsia="zh-CN"/>
        </w:rPr>
        <w:t>9</w:t>
      </w:r>
      <w:r>
        <w:rPr>
          <w:rFonts w:hint="eastAsia" w:ascii="Times New Roman" w:hAnsi="Times New Roman" w:cs="Times New Roman"/>
        </w:rPr>
        <w:t>、 最低工资标准只适用于我国境内的企业、个体经济组织、民办非企业单位等组织和与之建立劳动关系的劳动者。国家机关和与之建立劳动合同关系的劳动者除外。（   ）</w:t>
      </w:r>
    </w:p>
    <w:p w14:paraId="4DAB8958">
      <w:pPr>
        <w:ind w:firstLine="420" w:firstLineChars="200"/>
        <w:rPr>
          <w:rFonts w:ascii="Times New Roman" w:hAnsi="Times New Roman" w:cs="Times New Roman"/>
        </w:rPr>
      </w:pPr>
      <w:r>
        <w:rPr>
          <w:rFonts w:hint="eastAsia" w:ascii="Times New Roman" w:hAnsi="Times New Roman" w:cs="Times New Roman"/>
        </w:rPr>
        <w:t>【答案】×</w:t>
      </w:r>
    </w:p>
    <w:p w14:paraId="4AFEF290">
      <w:pPr>
        <w:ind w:firstLine="420" w:firstLineChars="200"/>
        <w:rPr>
          <w:rFonts w:ascii="Times New Roman" w:hAnsi="Times New Roman" w:cs="Times New Roman"/>
        </w:rPr>
      </w:pPr>
      <w:r>
        <w:rPr>
          <w:rFonts w:hint="eastAsia" w:ascii="Times New Roman" w:hAnsi="Times New Roman" w:cs="Times New Roman"/>
        </w:rPr>
        <w:t>【解析】最低工资适用于我国境内的企业、个体经济组织、民办非企业单位等组织和与之建立劳动关系的劳动者。国家机关、社会团体、事业组织和与之建立劳动合同关系的劳动者，都应实行最低工资制度。</w:t>
      </w:r>
    </w:p>
    <w:p w14:paraId="2107C321">
      <w:pPr>
        <w:ind w:firstLine="420" w:firstLineChars="200"/>
        <w:rPr>
          <w:rFonts w:ascii="Times New Roman" w:hAnsi="Times New Roman" w:cs="Times New Roman"/>
        </w:rPr>
      </w:pPr>
      <w:r>
        <w:rPr>
          <w:rFonts w:hint="eastAsia" w:ascii="Times New Roman" w:hAnsi="Times New Roman" w:cs="Times New Roman"/>
        </w:rPr>
        <w:t>【细目点】0.2.1.41  最低工资的含义</w:t>
      </w:r>
    </w:p>
    <w:p w14:paraId="1A96873F">
      <w:pPr>
        <w:ind w:firstLine="420" w:firstLineChars="200"/>
        <w:rPr>
          <w:rFonts w:ascii="Times New Roman" w:hAnsi="Times New Roman" w:cs="Times New Roman"/>
        </w:rPr>
      </w:pPr>
    </w:p>
    <w:p w14:paraId="3241092F">
      <w:pPr>
        <w:ind w:firstLine="420" w:firstLineChars="200"/>
        <w:rPr>
          <w:rFonts w:ascii="Times New Roman" w:hAnsi="Times New Roman" w:cs="Times New Roman"/>
        </w:rPr>
      </w:pPr>
      <w:r>
        <w:rPr>
          <w:rFonts w:hint="eastAsia" w:ascii="Times New Roman" w:hAnsi="Times New Roman" w:cs="Times New Roman"/>
          <w:lang w:val="en-US" w:eastAsia="zh-CN"/>
        </w:rPr>
        <w:t>10</w:t>
      </w:r>
      <w:r>
        <w:rPr>
          <w:rFonts w:hint="eastAsia" w:ascii="Times New Roman" w:hAnsi="Times New Roman" w:cs="Times New Roman"/>
        </w:rPr>
        <w:t>、 劳动关系运行中的突发事件，其实质是劳动关系领域中的利益矛盾或利益冲突。（   ）</w:t>
      </w:r>
    </w:p>
    <w:p w14:paraId="285B2052">
      <w:pPr>
        <w:ind w:firstLine="420" w:firstLineChars="200"/>
        <w:rPr>
          <w:rFonts w:ascii="Times New Roman" w:hAnsi="Times New Roman" w:cs="Times New Roman"/>
        </w:rPr>
      </w:pPr>
      <w:r>
        <w:rPr>
          <w:rFonts w:hint="eastAsia" w:ascii="Times New Roman" w:hAnsi="Times New Roman" w:cs="Times New Roman"/>
        </w:rPr>
        <w:t>【答案】√</w:t>
      </w:r>
    </w:p>
    <w:p w14:paraId="04CAA59A">
      <w:pPr>
        <w:ind w:firstLine="420" w:firstLineChars="200"/>
        <w:rPr>
          <w:rFonts w:ascii="Times New Roman" w:hAnsi="Times New Roman" w:cs="Times New Roman"/>
        </w:rPr>
      </w:pPr>
      <w:r>
        <w:rPr>
          <w:rFonts w:hint="eastAsia" w:ascii="Times New Roman" w:hAnsi="Times New Roman" w:cs="Times New Roman"/>
        </w:rPr>
        <w:t>【解析】劳动关系运行中的突发事件，其实质是劳动关系领域中的利益矛盾或利益冲突。</w:t>
      </w:r>
    </w:p>
    <w:p w14:paraId="33763349">
      <w:pPr>
        <w:ind w:firstLine="420" w:firstLineChars="200"/>
        <w:rPr>
          <w:rFonts w:ascii="Times New Roman" w:hAnsi="Times New Roman" w:cs="Times New Roman"/>
        </w:rPr>
      </w:pPr>
      <w:r>
        <w:rPr>
          <w:rFonts w:hint="eastAsia" w:ascii="Times New Roman" w:hAnsi="Times New Roman" w:cs="Times New Roman"/>
        </w:rPr>
        <w:t>【细目点】0.2.1.43  突发事件的概念</w:t>
      </w:r>
    </w:p>
    <w:p w14:paraId="15C13B57">
      <w:pPr>
        <w:rPr>
          <w:rFonts w:ascii="Times New Roman" w:hAnsi="Times New Roman" w:cs="Times New Roman"/>
        </w:rPr>
      </w:pPr>
    </w:p>
    <w:p w14:paraId="0D45C5FF">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w:t>
      </w:r>
      <w:r>
        <w:rPr>
          <w:rFonts w:hint="eastAsia" w:ascii="Times New Roman" w:hAnsi="Times New Roman" w:cs="Times New Roman"/>
        </w:rPr>
        <w:t>、 纳税人、扣缴义务人和缴费人对其本身法律所确定的缴税和缴费义务，因薪税事务服务代理事项的发生而转移纳税人、扣缴义务人和缴费人的法律责任。（   ）</w:t>
      </w:r>
    </w:p>
    <w:p w14:paraId="25DAB11B">
      <w:pPr>
        <w:ind w:firstLine="420" w:firstLineChars="200"/>
        <w:rPr>
          <w:rFonts w:ascii="Times New Roman" w:hAnsi="Times New Roman" w:cs="Times New Roman"/>
        </w:rPr>
      </w:pPr>
      <w:r>
        <w:rPr>
          <w:rFonts w:hint="eastAsia" w:ascii="Times New Roman" w:hAnsi="Times New Roman" w:cs="Times New Roman"/>
        </w:rPr>
        <w:t>【答案】×</w:t>
      </w:r>
    </w:p>
    <w:p w14:paraId="0D58128A">
      <w:pPr>
        <w:ind w:firstLine="420" w:firstLineChars="200"/>
        <w:rPr>
          <w:rFonts w:ascii="Times New Roman" w:hAnsi="Times New Roman" w:cs="Times New Roman"/>
        </w:rPr>
      </w:pPr>
      <w:r>
        <w:rPr>
          <w:rFonts w:hint="eastAsia" w:ascii="Times New Roman" w:hAnsi="Times New Roman" w:cs="Times New Roman"/>
        </w:rPr>
        <w:t>【解析】纳税人、扣缴义务人和缴费人对其本身法律所确定的缴税和缴费义务，并不因为薪税事务服务代理事项的发生而转移纳税人、扣缴义务人和缴费人的法律责任。</w:t>
      </w:r>
    </w:p>
    <w:p w14:paraId="2C3A619E">
      <w:pPr>
        <w:ind w:firstLine="420" w:firstLineChars="200"/>
        <w:rPr>
          <w:rFonts w:ascii="Times New Roman" w:hAnsi="Times New Roman" w:cs="Times New Roman"/>
        </w:rPr>
      </w:pPr>
      <w:r>
        <w:rPr>
          <w:rFonts w:hint="eastAsia" w:ascii="Times New Roman" w:hAnsi="Times New Roman" w:cs="Times New Roman"/>
        </w:rPr>
        <w:t>【细目点】0.2.2.4  薪税事务服务的特点</w:t>
      </w:r>
    </w:p>
    <w:p w14:paraId="58AC8603">
      <w:pPr>
        <w:ind w:firstLine="420" w:firstLineChars="200"/>
        <w:rPr>
          <w:rFonts w:ascii="Times New Roman" w:hAnsi="Times New Roman" w:cs="Times New Roman"/>
        </w:rPr>
      </w:pPr>
    </w:p>
    <w:p w14:paraId="5A99428E">
      <w:pPr>
        <w:ind w:firstLine="420" w:firstLineChars="200"/>
        <w:rPr>
          <w:rFonts w:ascii="Times New Roman" w:hAnsi="Times New Roman" w:cs="Times New Roman"/>
        </w:rPr>
      </w:pPr>
      <w:r>
        <w:rPr>
          <w:rFonts w:hint="eastAsia" w:ascii="Times New Roman" w:hAnsi="Times New Roman" w:cs="Times New Roman"/>
          <w:lang w:val="en-US" w:eastAsia="zh-CN"/>
        </w:rPr>
        <w:t>12</w:t>
      </w:r>
      <w:r>
        <w:rPr>
          <w:rFonts w:hint="eastAsia" w:ascii="Times New Roman" w:hAnsi="Times New Roman" w:cs="Times New Roman"/>
        </w:rPr>
        <w:t>、 税基是对征税对象分类规定的具体征税项目。（   ）</w:t>
      </w:r>
    </w:p>
    <w:p w14:paraId="7C0C2AF6">
      <w:pPr>
        <w:ind w:firstLine="420" w:firstLineChars="200"/>
        <w:rPr>
          <w:rFonts w:ascii="Times New Roman" w:hAnsi="Times New Roman" w:cs="Times New Roman"/>
        </w:rPr>
      </w:pPr>
      <w:r>
        <w:rPr>
          <w:rFonts w:hint="eastAsia" w:ascii="Times New Roman" w:hAnsi="Times New Roman" w:cs="Times New Roman"/>
        </w:rPr>
        <w:t>【答案】×</w:t>
      </w:r>
    </w:p>
    <w:p w14:paraId="6B0BDF9E">
      <w:pPr>
        <w:ind w:firstLine="420" w:firstLineChars="200"/>
        <w:rPr>
          <w:rFonts w:ascii="Times New Roman" w:hAnsi="Times New Roman" w:cs="Times New Roman"/>
        </w:rPr>
      </w:pPr>
      <w:r>
        <w:rPr>
          <w:rFonts w:hint="eastAsia" w:ascii="Times New Roman" w:hAnsi="Times New Roman" w:cs="Times New Roman"/>
        </w:rPr>
        <w:t>【解析】税目是在税法中对征税对象分类规定的具体的征税项目。</w:t>
      </w:r>
    </w:p>
    <w:p w14:paraId="62CF5396">
      <w:pPr>
        <w:ind w:firstLine="420" w:firstLineChars="200"/>
        <w:rPr>
          <w:rFonts w:ascii="Times New Roman" w:hAnsi="Times New Roman" w:cs="Times New Roman"/>
        </w:rPr>
      </w:pPr>
      <w:r>
        <w:rPr>
          <w:rFonts w:hint="eastAsia" w:ascii="Times New Roman" w:hAnsi="Times New Roman" w:cs="Times New Roman"/>
        </w:rPr>
        <w:t>【细目点】0.2.2.12  税目的概念</w:t>
      </w:r>
    </w:p>
    <w:p w14:paraId="355D8C99">
      <w:pPr>
        <w:ind w:firstLine="420" w:firstLineChars="200"/>
        <w:rPr>
          <w:rFonts w:ascii="Times New Roman" w:hAnsi="Times New Roman" w:cs="Times New Roman"/>
        </w:rPr>
      </w:pPr>
    </w:p>
    <w:p w14:paraId="512B4A30">
      <w:pPr>
        <w:ind w:firstLine="420" w:firstLineChars="200"/>
        <w:rPr>
          <w:rFonts w:ascii="Times New Roman" w:hAnsi="Times New Roman" w:cs="Times New Roman"/>
        </w:rPr>
      </w:pPr>
      <w:r>
        <w:rPr>
          <w:rFonts w:hint="eastAsia" w:ascii="Times New Roman" w:hAnsi="Times New Roman" w:cs="Times New Roman"/>
          <w:lang w:val="en-US" w:eastAsia="zh-CN"/>
        </w:rPr>
        <w:t>13</w:t>
      </w:r>
      <w:r>
        <w:rPr>
          <w:rFonts w:hint="eastAsia" w:ascii="Times New Roman" w:hAnsi="Times New Roman" w:cs="Times New Roman"/>
        </w:rPr>
        <w:t>、 固定税额按征税对象的一定计量单位（重量、数量、面积、体积、容积等）规定固定税额。（   ）</w:t>
      </w:r>
    </w:p>
    <w:p w14:paraId="5ED88F0E">
      <w:pPr>
        <w:ind w:firstLine="420" w:firstLineChars="200"/>
        <w:rPr>
          <w:rFonts w:ascii="Times New Roman" w:hAnsi="Times New Roman" w:cs="Times New Roman"/>
        </w:rPr>
      </w:pPr>
      <w:r>
        <w:rPr>
          <w:rFonts w:hint="eastAsia" w:ascii="Times New Roman" w:hAnsi="Times New Roman" w:cs="Times New Roman"/>
        </w:rPr>
        <w:t>【答案】√</w:t>
      </w:r>
    </w:p>
    <w:p w14:paraId="39393E8D">
      <w:pPr>
        <w:ind w:firstLine="420" w:firstLineChars="200"/>
        <w:rPr>
          <w:rFonts w:ascii="Times New Roman" w:hAnsi="Times New Roman" w:cs="Times New Roman"/>
        </w:rPr>
      </w:pPr>
      <w:r>
        <w:rPr>
          <w:rFonts w:hint="eastAsia" w:ascii="Times New Roman" w:hAnsi="Times New Roman" w:cs="Times New Roman"/>
        </w:rPr>
        <w:t>【解析】固定税额按征税对象的一定计量单位（重量、数量、面积、体积、容积等）规定固定税额，而不是规定征收比例。</w:t>
      </w:r>
    </w:p>
    <w:p w14:paraId="16F1AA1A">
      <w:pPr>
        <w:ind w:firstLine="420" w:firstLineChars="200"/>
        <w:rPr>
          <w:rFonts w:ascii="Times New Roman" w:hAnsi="Times New Roman" w:cs="Times New Roman"/>
        </w:rPr>
      </w:pPr>
      <w:r>
        <w:rPr>
          <w:rFonts w:hint="eastAsia" w:ascii="Times New Roman" w:hAnsi="Times New Roman" w:cs="Times New Roman"/>
        </w:rPr>
        <w:t>【细目点】0.2.2.17  定额税率的概念</w:t>
      </w:r>
    </w:p>
    <w:p w14:paraId="3F571CC0">
      <w:pPr>
        <w:rPr>
          <w:rFonts w:ascii="Times New Roman" w:hAnsi="Times New Roman" w:cs="Times New Roman"/>
        </w:rPr>
      </w:pPr>
    </w:p>
    <w:p w14:paraId="2740CE96">
      <w:pPr>
        <w:ind w:firstLine="420" w:firstLineChars="200"/>
        <w:rPr>
          <w:rFonts w:ascii="Times New Roman" w:hAnsi="Times New Roman" w:cs="Times New Roman"/>
        </w:rPr>
      </w:pPr>
      <w:r>
        <w:rPr>
          <w:rFonts w:hint="eastAsia" w:ascii="Times New Roman" w:hAnsi="Times New Roman" w:cs="Times New Roman"/>
          <w:lang w:val="en-US" w:eastAsia="zh-CN"/>
        </w:rPr>
        <w:t>14</w:t>
      </w:r>
      <w:r>
        <w:rPr>
          <w:rFonts w:hint="eastAsia" w:ascii="Times New Roman" w:hAnsi="Times New Roman" w:cs="Times New Roman"/>
        </w:rPr>
        <w:t>、 所得税的税额与收入、成本和费用均有关，与弥补的亏损无关。（   ）</w:t>
      </w:r>
    </w:p>
    <w:p w14:paraId="0B180439">
      <w:pPr>
        <w:ind w:firstLine="420" w:firstLineChars="200"/>
        <w:rPr>
          <w:rFonts w:ascii="Times New Roman" w:hAnsi="Times New Roman" w:cs="Times New Roman"/>
        </w:rPr>
      </w:pPr>
      <w:r>
        <w:rPr>
          <w:rFonts w:hint="eastAsia" w:ascii="Times New Roman" w:hAnsi="Times New Roman" w:cs="Times New Roman"/>
        </w:rPr>
        <w:t>【答案】×</w:t>
      </w:r>
    </w:p>
    <w:p w14:paraId="09518CE8">
      <w:pPr>
        <w:ind w:firstLine="420" w:firstLineChars="200"/>
        <w:rPr>
          <w:rFonts w:ascii="Times New Roman" w:hAnsi="Times New Roman" w:cs="Times New Roman"/>
        </w:rPr>
      </w:pPr>
      <w:r>
        <w:rPr>
          <w:rFonts w:hint="eastAsia" w:ascii="Times New Roman" w:hAnsi="Times New Roman" w:cs="Times New Roman"/>
        </w:rPr>
        <w:t>【解析】税额的多少直接取决于有无收益和收益多少，而不决定于商品或服务的流转额，即与收入、成本和费用均有关。企业在计算应纳税所得额时，还允许用以前年度的亏损来弥补本年度的应纳税所得额的。</w:t>
      </w:r>
    </w:p>
    <w:p w14:paraId="680CD8FD">
      <w:pPr>
        <w:ind w:firstLine="420" w:firstLineChars="200"/>
        <w:rPr>
          <w:rFonts w:ascii="Times New Roman" w:hAnsi="Times New Roman" w:cs="Times New Roman"/>
        </w:rPr>
      </w:pPr>
      <w:r>
        <w:rPr>
          <w:rFonts w:hint="eastAsia" w:ascii="Times New Roman" w:hAnsi="Times New Roman" w:cs="Times New Roman"/>
        </w:rPr>
        <w:t>【细目点】0.2.2.22  所得税的概念</w:t>
      </w:r>
    </w:p>
    <w:p w14:paraId="3529EB87">
      <w:pPr>
        <w:rPr>
          <w:rFonts w:ascii="Times New Roman" w:hAnsi="Times New Roman" w:cs="Times New Roman"/>
        </w:rPr>
      </w:pPr>
    </w:p>
    <w:p w14:paraId="5A80A1C9">
      <w:pPr>
        <w:ind w:firstLine="420" w:firstLineChars="200"/>
        <w:rPr>
          <w:rFonts w:ascii="Times New Roman" w:hAnsi="Times New Roman" w:cs="Times New Roman"/>
        </w:rPr>
      </w:pPr>
      <w:r>
        <w:rPr>
          <w:rFonts w:hint="eastAsia" w:ascii="Times New Roman" w:hAnsi="Times New Roman" w:cs="Times New Roman"/>
          <w:lang w:val="en-US" w:eastAsia="zh-CN"/>
        </w:rPr>
        <w:t>15</w:t>
      </w:r>
      <w:r>
        <w:rPr>
          <w:rFonts w:hint="eastAsia" w:ascii="Times New Roman" w:hAnsi="Times New Roman" w:cs="Times New Roman"/>
        </w:rPr>
        <w:t>、 Windows系统由微软（Microsoft）公司开发，是一个具有图形用户界面的多任务操作系统。（   ）</w:t>
      </w:r>
    </w:p>
    <w:p w14:paraId="4EB46C2C">
      <w:pPr>
        <w:ind w:firstLine="420" w:firstLineChars="200"/>
        <w:rPr>
          <w:rFonts w:ascii="Times New Roman" w:hAnsi="Times New Roman" w:cs="Times New Roman"/>
        </w:rPr>
      </w:pPr>
      <w:r>
        <w:rPr>
          <w:rFonts w:hint="eastAsia" w:ascii="Times New Roman" w:hAnsi="Times New Roman" w:cs="Times New Roman"/>
        </w:rPr>
        <w:t>【答案】√</w:t>
      </w:r>
    </w:p>
    <w:p w14:paraId="0F8E0DC6">
      <w:pPr>
        <w:ind w:firstLine="420" w:firstLineChars="200"/>
        <w:rPr>
          <w:rFonts w:ascii="Times New Roman" w:hAnsi="Times New Roman" w:cs="Times New Roman"/>
        </w:rPr>
      </w:pPr>
      <w:r>
        <w:rPr>
          <w:rFonts w:hint="eastAsia" w:ascii="Times New Roman" w:hAnsi="Times New Roman" w:cs="Times New Roman"/>
        </w:rPr>
        <w:t>【解析】Windows系统由微软（Microsoft）公司开发，是一个具有图形用户界面的多任务操作系统。</w:t>
      </w:r>
    </w:p>
    <w:p w14:paraId="06F2E0FB">
      <w:pPr>
        <w:ind w:firstLine="420" w:firstLineChars="200"/>
        <w:rPr>
          <w:rFonts w:ascii="Times New Roman" w:hAnsi="Times New Roman" w:cs="Times New Roman"/>
        </w:rPr>
      </w:pPr>
      <w:r>
        <w:rPr>
          <w:rFonts w:hint="eastAsia" w:ascii="Times New Roman" w:hAnsi="Times New Roman" w:cs="Times New Roman"/>
        </w:rPr>
        <w:t>【细目点】0.2.3.2  Windows的基本知识</w:t>
      </w:r>
    </w:p>
    <w:p w14:paraId="38F3DB94">
      <w:pPr>
        <w:ind w:firstLine="420" w:firstLineChars="200"/>
        <w:rPr>
          <w:rFonts w:ascii="Times New Roman" w:hAnsi="Times New Roman" w:cs="Times New Roman"/>
        </w:rPr>
      </w:pPr>
    </w:p>
    <w:p w14:paraId="194E480A">
      <w:pPr>
        <w:ind w:firstLine="420" w:firstLineChars="200"/>
        <w:rPr>
          <w:rFonts w:ascii="Times New Roman" w:hAnsi="Times New Roman" w:cs="Times New Roman"/>
        </w:rPr>
      </w:pPr>
      <w:r>
        <w:rPr>
          <w:rFonts w:hint="eastAsia" w:ascii="Times New Roman" w:hAnsi="Times New Roman" w:cs="Times New Roman"/>
          <w:lang w:val="en-US" w:eastAsia="zh-CN"/>
        </w:rPr>
        <w:t>16</w:t>
      </w:r>
      <w:r>
        <w:rPr>
          <w:rFonts w:hint="eastAsia" w:ascii="Times New Roman" w:hAnsi="Times New Roman" w:cs="Times New Roman"/>
        </w:rPr>
        <w:t>、 用户可以通过搜索引擎进行信息搜索，也可以利用专门网站或应用软件获取专业信息。（   ）</w:t>
      </w:r>
    </w:p>
    <w:p w14:paraId="040638F7">
      <w:pPr>
        <w:ind w:firstLine="420" w:firstLineChars="200"/>
        <w:rPr>
          <w:rFonts w:ascii="Times New Roman" w:hAnsi="Times New Roman" w:cs="Times New Roman"/>
        </w:rPr>
      </w:pPr>
      <w:r>
        <w:rPr>
          <w:rFonts w:hint="eastAsia" w:ascii="Times New Roman" w:hAnsi="Times New Roman" w:cs="Times New Roman"/>
        </w:rPr>
        <w:t>【答案】√</w:t>
      </w:r>
    </w:p>
    <w:p w14:paraId="7FBC08B0">
      <w:pPr>
        <w:ind w:firstLine="420" w:firstLineChars="200"/>
        <w:rPr>
          <w:rFonts w:ascii="Times New Roman" w:hAnsi="Times New Roman" w:cs="Times New Roman"/>
        </w:rPr>
      </w:pPr>
      <w:r>
        <w:rPr>
          <w:rFonts w:hint="eastAsia" w:ascii="Times New Roman" w:hAnsi="Times New Roman" w:cs="Times New Roman"/>
        </w:rPr>
        <w:t>【解析】用户可以通过多种方式来获取专业信息，包括专门网站和应用软件。例如，可以通过国家法律法规数据库查阅法律法规，通过国家统计局网站查阅采购经理指数PMI，以及通过优酷、腾讯视频、bilibili等视频网站搜索某个视频。这些都证明了用户不仅可以通过搜索引擎进行信息搜索，还可以利用专门网站或应用软件来获取更为精准和专业的信息。</w:t>
      </w:r>
    </w:p>
    <w:p w14:paraId="7B8FE066">
      <w:pPr>
        <w:ind w:firstLine="420" w:firstLineChars="200"/>
        <w:rPr>
          <w:rFonts w:ascii="Times New Roman" w:hAnsi="Times New Roman" w:cs="Times New Roman"/>
        </w:rPr>
      </w:pPr>
      <w:r>
        <w:rPr>
          <w:rFonts w:hint="eastAsia" w:ascii="Times New Roman" w:hAnsi="Times New Roman" w:cs="Times New Roman"/>
        </w:rPr>
        <w:t>【细目点】0.2.3.5  信息获取数字技能的内容</w:t>
      </w:r>
    </w:p>
    <w:p w14:paraId="760D78A0">
      <w:pPr>
        <w:ind w:firstLine="420" w:firstLineChars="200"/>
        <w:rPr>
          <w:rFonts w:ascii="Times New Roman" w:hAnsi="Times New Roman" w:cs="Times New Roman"/>
        </w:rPr>
      </w:pPr>
    </w:p>
    <w:p w14:paraId="79CFD9D8">
      <w:pPr>
        <w:ind w:firstLine="420" w:firstLineChars="200"/>
        <w:rPr>
          <w:rFonts w:ascii="Times New Roman" w:hAnsi="Times New Roman" w:cs="Times New Roman"/>
        </w:rPr>
      </w:pPr>
      <w:r>
        <w:rPr>
          <w:rFonts w:hint="eastAsia" w:ascii="Times New Roman" w:hAnsi="Times New Roman" w:cs="Times New Roman"/>
          <w:lang w:val="en-US" w:eastAsia="zh-CN"/>
        </w:rPr>
        <w:t>17</w:t>
      </w:r>
      <w:r>
        <w:rPr>
          <w:rFonts w:hint="eastAsia" w:ascii="Times New Roman" w:hAnsi="Times New Roman" w:cs="Times New Roman"/>
        </w:rPr>
        <w:t>、 资料分析法是一种成本较低但能深入了解具体工作实际执行情况的工作分析方法。（   ）</w:t>
      </w:r>
    </w:p>
    <w:p w14:paraId="1001A861">
      <w:pPr>
        <w:ind w:firstLine="420" w:firstLineChars="200"/>
        <w:rPr>
          <w:rFonts w:ascii="Times New Roman" w:hAnsi="Times New Roman" w:cs="Times New Roman"/>
        </w:rPr>
      </w:pPr>
      <w:r>
        <w:rPr>
          <w:rFonts w:hint="eastAsia" w:ascii="Times New Roman" w:hAnsi="Times New Roman" w:cs="Times New Roman"/>
        </w:rPr>
        <w:t>【答案】×</w:t>
      </w:r>
    </w:p>
    <w:p w14:paraId="637B6CEE">
      <w:pPr>
        <w:ind w:firstLine="420" w:firstLineChars="200"/>
        <w:rPr>
          <w:rFonts w:ascii="Times New Roman" w:hAnsi="Times New Roman" w:cs="Times New Roman"/>
        </w:rPr>
      </w:pPr>
      <w:r>
        <w:rPr>
          <w:rFonts w:hint="eastAsia" w:ascii="Times New Roman" w:hAnsi="Times New Roman" w:cs="Times New Roman"/>
        </w:rPr>
        <w:t>【解析】这个说法是错误的。资料分析法是一种经济而有效的工作分析方法，它的特点是成本较低，但缺点是无法深入了解具体工作的实际执行情况。</w:t>
      </w:r>
    </w:p>
    <w:p w14:paraId="7B63BFF6">
      <w:pPr>
        <w:ind w:firstLine="420" w:firstLineChars="200"/>
        <w:rPr>
          <w:rFonts w:ascii="Times New Roman" w:hAnsi="Times New Roman" w:cs="Times New Roman"/>
        </w:rPr>
      </w:pPr>
      <w:r>
        <w:rPr>
          <w:rFonts w:hint="eastAsia" w:ascii="Times New Roman" w:hAnsi="Times New Roman" w:cs="Times New Roman"/>
        </w:rPr>
        <w:t>【细目点】1.1.1.4  资料分析法的内涵</w:t>
      </w:r>
    </w:p>
    <w:p w14:paraId="68EBA28C">
      <w:pPr>
        <w:rPr>
          <w:rFonts w:ascii="Times New Roman" w:hAnsi="Times New Roman" w:cs="Times New Roman"/>
        </w:rPr>
      </w:pPr>
    </w:p>
    <w:p w14:paraId="4CF3475B">
      <w:pPr>
        <w:ind w:firstLine="420" w:firstLineChars="200"/>
        <w:rPr>
          <w:rFonts w:ascii="Times New Roman" w:hAnsi="Times New Roman" w:cs="Times New Roman"/>
        </w:rPr>
      </w:pPr>
      <w:r>
        <w:rPr>
          <w:rFonts w:hint="eastAsia" w:ascii="Times New Roman" w:hAnsi="Times New Roman" w:cs="Times New Roman"/>
          <w:lang w:val="en-US" w:eastAsia="zh-CN"/>
        </w:rPr>
        <w:t>18</w:t>
      </w:r>
      <w:r>
        <w:rPr>
          <w:rFonts w:hint="eastAsia" w:ascii="Times New Roman" w:hAnsi="Times New Roman" w:cs="Times New Roman"/>
        </w:rPr>
        <w:t>、 访谈法不能避免双方对书面语言理解的差异而导致信息不准确。（   ）</w:t>
      </w:r>
    </w:p>
    <w:p w14:paraId="0B4BA0E1">
      <w:pPr>
        <w:ind w:firstLine="420" w:firstLineChars="200"/>
        <w:rPr>
          <w:rFonts w:ascii="Times New Roman" w:hAnsi="Times New Roman" w:cs="Times New Roman"/>
        </w:rPr>
      </w:pPr>
      <w:r>
        <w:rPr>
          <w:rFonts w:hint="eastAsia" w:ascii="Times New Roman" w:hAnsi="Times New Roman" w:cs="Times New Roman"/>
        </w:rPr>
        <w:t>【答案】×</w:t>
      </w:r>
    </w:p>
    <w:p w14:paraId="59278554">
      <w:pPr>
        <w:ind w:firstLine="420" w:firstLineChars="200"/>
        <w:rPr>
          <w:rFonts w:ascii="Times New Roman" w:hAnsi="Times New Roman" w:cs="Times New Roman"/>
        </w:rPr>
      </w:pPr>
      <w:r>
        <w:rPr>
          <w:rFonts w:hint="eastAsia" w:ascii="Times New Roman" w:hAnsi="Times New Roman" w:cs="Times New Roman"/>
        </w:rPr>
        <w:t>【解析】访谈法通过面对面的交流，能够及时解释和引导访谈中的问题，避免因书面语言理解的差异而导致信息不准确。</w:t>
      </w:r>
    </w:p>
    <w:p w14:paraId="1AFD115D">
      <w:pPr>
        <w:ind w:firstLine="420" w:firstLineChars="200"/>
        <w:rPr>
          <w:rFonts w:ascii="Times New Roman" w:hAnsi="Times New Roman" w:cs="Times New Roman"/>
        </w:rPr>
      </w:pPr>
      <w:r>
        <w:rPr>
          <w:rFonts w:hint="eastAsia" w:ascii="Times New Roman" w:hAnsi="Times New Roman" w:cs="Times New Roman"/>
        </w:rPr>
        <w:t>【细目点】1.1.1.13  访谈法的优缺点</w:t>
      </w:r>
    </w:p>
    <w:p w14:paraId="413FF900">
      <w:pPr>
        <w:ind w:firstLine="420" w:firstLineChars="200"/>
        <w:rPr>
          <w:rFonts w:ascii="Times New Roman" w:hAnsi="Times New Roman" w:cs="Times New Roman"/>
        </w:rPr>
      </w:pPr>
    </w:p>
    <w:p w14:paraId="6F734639">
      <w:pPr>
        <w:ind w:firstLine="420" w:firstLineChars="200"/>
        <w:rPr>
          <w:rFonts w:ascii="Times New Roman" w:hAnsi="Times New Roman" w:cs="Times New Roman"/>
        </w:rPr>
      </w:pPr>
      <w:r>
        <w:rPr>
          <w:rFonts w:hint="eastAsia" w:ascii="Times New Roman" w:hAnsi="Times New Roman" w:cs="Times New Roman"/>
          <w:lang w:val="en-US" w:eastAsia="zh-CN"/>
        </w:rPr>
        <w:t>19</w:t>
      </w:r>
      <w:r>
        <w:rPr>
          <w:rFonts w:hint="eastAsia" w:ascii="Times New Roman" w:hAnsi="Times New Roman" w:cs="Times New Roman"/>
        </w:rPr>
        <w:t>、 调查问卷的卷首语需要包括调查主要内容。（   ）</w:t>
      </w:r>
    </w:p>
    <w:p w14:paraId="673B085C">
      <w:pPr>
        <w:ind w:firstLine="420" w:firstLineChars="200"/>
        <w:rPr>
          <w:rFonts w:ascii="Times New Roman" w:hAnsi="Times New Roman" w:cs="Times New Roman"/>
        </w:rPr>
      </w:pPr>
      <w:r>
        <w:rPr>
          <w:rFonts w:hint="eastAsia" w:ascii="Times New Roman" w:hAnsi="Times New Roman" w:cs="Times New Roman"/>
        </w:rPr>
        <w:t>【答案】√</w:t>
      </w:r>
    </w:p>
    <w:p w14:paraId="2F935790">
      <w:pPr>
        <w:ind w:firstLine="420" w:firstLineChars="200"/>
        <w:rPr>
          <w:rFonts w:ascii="Times New Roman" w:hAnsi="Times New Roman" w:cs="Times New Roman"/>
        </w:rPr>
      </w:pPr>
      <w:r>
        <w:rPr>
          <w:rFonts w:hint="eastAsia" w:ascii="Times New Roman" w:hAnsi="Times New Roman" w:cs="Times New Roman"/>
        </w:rPr>
        <w:t>【解析】调查问卷的卷首语需要包括调查主要内容，确保被调查者对问卷的关注和理解。</w:t>
      </w:r>
    </w:p>
    <w:p w14:paraId="687838DC">
      <w:pPr>
        <w:ind w:firstLine="420" w:firstLineChars="200"/>
        <w:rPr>
          <w:rFonts w:ascii="Times New Roman" w:hAnsi="Times New Roman" w:cs="Times New Roman"/>
        </w:rPr>
      </w:pPr>
      <w:r>
        <w:rPr>
          <w:rFonts w:hint="eastAsia" w:ascii="Times New Roman" w:hAnsi="Times New Roman" w:cs="Times New Roman"/>
        </w:rPr>
        <w:t>【细目点】1.1.1.19  调查问卷的一般结构</w:t>
      </w:r>
    </w:p>
    <w:p w14:paraId="4C6673BF">
      <w:pPr>
        <w:ind w:firstLine="420" w:firstLineChars="200"/>
        <w:rPr>
          <w:rFonts w:ascii="Times New Roman" w:hAnsi="Times New Roman" w:cs="Times New Roman"/>
        </w:rPr>
      </w:pPr>
    </w:p>
    <w:p w14:paraId="07823CD8">
      <w:pPr>
        <w:ind w:firstLine="420" w:firstLineChars="200"/>
        <w:rPr>
          <w:rFonts w:ascii="Times New Roman" w:hAnsi="Times New Roman" w:cs="Times New Roman"/>
        </w:rPr>
      </w:pPr>
      <w:r>
        <w:rPr>
          <w:rFonts w:hint="eastAsia" w:ascii="Times New Roman" w:hAnsi="Times New Roman" w:cs="Times New Roman"/>
          <w:lang w:val="en-US" w:eastAsia="zh-CN"/>
        </w:rPr>
        <w:t>20</w:t>
      </w:r>
      <w:r>
        <w:rPr>
          <w:rFonts w:hint="eastAsia" w:ascii="Times New Roman" w:hAnsi="Times New Roman" w:cs="Times New Roman"/>
        </w:rPr>
        <w:t>、 工作分析调查问卷编码的主要任务之一是给每一个问题、每一个答案确定一个唯一的代码；问卷编码则可以相同。（   ）</w:t>
      </w:r>
    </w:p>
    <w:p w14:paraId="2FA6B82D">
      <w:pPr>
        <w:ind w:firstLine="420" w:firstLineChars="200"/>
        <w:rPr>
          <w:rFonts w:ascii="Times New Roman" w:hAnsi="Times New Roman" w:cs="Times New Roman"/>
        </w:rPr>
      </w:pPr>
      <w:r>
        <w:rPr>
          <w:rFonts w:hint="eastAsia" w:ascii="Times New Roman" w:hAnsi="Times New Roman" w:cs="Times New Roman"/>
        </w:rPr>
        <w:t>【答案】×</w:t>
      </w:r>
    </w:p>
    <w:p w14:paraId="07F547DD">
      <w:pPr>
        <w:ind w:firstLine="420" w:firstLineChars="200"/>
        <w:rPr>
          <w:rFonts w:ascii="Times New Roman" w:hAnsi="Times New Roman" w:cs="Times New Roman"/>
        </w:rPr>
      </w:pPr>
      <w:r>
        <w:rPr>
          <w:rFonts w:hint="eastAsia" w:ascii="Times New Roman" w:hAnsi="Times New Roman" w:cs="Times New Roman"/>
        </w:rPr>
        <w:t>【解析】编码的主要任务之一是给每一份问卷、每一个问题、每一个答案确定一个唯一的代码，确保数据的唯一性和可区分性。</w:t>
      </w:r>
    </w:p>
    <w:p w14:paraId="4BED7569">
      <w:pPr>
        <w:ind w:firstLine="420" w:firstLineChars="200"/>
        <w:rPr>
          <w:rFonts w:ascii="Times New Roman" w:hAnsi="Times New Roman" w:cs="Times New Roman"/>
        </w:rPr>
      </w:pPr>
      <w:r>
        <w:rPr>
          <w:rFonts w:hint="eastAsia" w:ascii="Times New Roman" w:hAnsi="Times New Roman" w:cs="Times New Roman"/>
        </w:rPr>
        <w:t>【细目点】1.1.1.21  调查问卷问题的编码</w:t>
      </w:r>
    </w:p>
    <w:p w14:paraId="2A3B67D8">
      <w:pPr>
        <w:rPr>
          <w:rFonts w:ascii="Times New Roman" w:hAnsi="Times New Roman" w:cs="Times New Roman"/>
        </w:rPr>
      </w:pPr>
    </w:p>
    <w:p w14:paraId="7EDB29D1">
      <w:pPr>
        <w:ind w:firstLine="420" w:firstLineChars="200"/>
        <w:rPr>
          <w:rFonts w:ascii="Times New Roman" w:hAnsi="Times New Roman" w:cs="Times New Roman"/>
        </w:rPr>
      </w:pPr>
      <w:r>
        <w:rPr>
          <w:rFonts w:hint="eastAsia" w:ascii="Times New Roman" w:hAnsi="Times New Roman" w:cs="Times New Roman"/>
          <w:lang w:val="en-US" w:eastAsia="zh-CN"/>
        </w:rPr>
        <w:t>21</w:t>
      </w:r>
      <w:r>
        <w:rPr>
          <w:rFonts w:hint="eastAsia" w:ascii="Times New Roman" w:hAnsi="Times New Roman" w:cs="Times New Roman"/>
        </w:rPr>
        <w:t>、 工作说明书的编制一般需要与高层领导进行讨论。（   ）</w:t>
      </w:r>
    </w:p>
    <w:p w14:paraId="50BB6557">
      <w:pPr>
        <w:ind w:firstLine="420" w:firstLineChars="200"/>
        <w:rPr>
          <w:rFonts w:ascii="Times New Roman" w:hAnsi="Times New Roman" w:cs="Times New Roman"/>
        </w:rPr>
      </w:pPr>
      <w:r>
        <w:rPr>
          <w:rFonts w:hint="eastAsia" w:ascii="Times New Roman" w:hAnsi="Times New Roman" w:cs="Times New Roman"/>
        </w:rPr>
        <w:t>【答案】√</w:t>
      </w:r>
    </w:p>
    <w:p w14:paraId="54CDE17E">
      <w:pPr>
        <w:ind w:firstLine="420" w:firstLineChars="200"/>
        <w:rPr>
          <w:rFonts w:ascii="Times New Roman" w:hAnsi="Times New Roman" w:cs="Times New Roman"/>
        </w:rPr>
      </w:pPr>
      <w:r>
        <w:rPr>
          <w:rFonts w:hint="eastAsia" w:ascii="Times New Roman" w:hAnsi="Times New Roman" w:cs="Times New Roman"/>
        </w:rPr>
        <w:t>【解析】工作说明书的编制需要与高层领导进行讨论，以明确其定位并获得支持。</w:t>
      </w:r>
    </w:p>
    <w:p w14:paraId="453638B7">
      <w:pPr>
        <w:ind w:firstLine="420" w:firstLineChars="200"/>
        <w:rPr>
          <w:rFonts w:ascii="Times New Roman" w:hAnsi="Times New Roman" w:cs="Times New Roman"/>
        </w:rPr>
      </w:pPr>
      <w:r>
        <w:rPr>
          <w:rFonts w:hint="eastAsia" w:ascii="Times New Roman" w:hAnsi="Times New Roman" w:cs="Times New Roman"/>
        </w:rPr>
        <w:t>【细目点】1.1.1.33  工作说明书编撰的注意事项</w:t>
      </w:r>
    </w:p>
    <w:p w14:paraId="60D52AFA">
      <w:pPr>
        <w:ind w:firstLine="420" w:firstLineChars="200"/>
        <w:rPr>
          <w:rFonts w:ascii="Times New Roman" w:hAnsi="Times New Roman" w:cs="Times New Roman"/>
        </w:rPr>
      </w:pPr>
    </w:p>
    <w:p w14:paraId="706928E7">
      <w:pPr>
        <w:ind w:firstLine="420" w:firstLineChars="200"/>
        <w:rPr>
          <w:rFonts w:ascii="Times New Roman" w:hAnsi="Times New Roman" w:cs="Times New Roman"/>
        </w:rPr>
      </w:pPr>
      <w:r>
        <w:rPr>
          <w:rFonts w:hint="eastAsia" w:ascii="Times New Roman" w:hAnsi="Times New Roman" w:cs="Times New Roman"/>
          <w:lang w:val="en-US" w:eastAsia="zh-CN"/>
        </w:rPr>
        <w:t>22</w:t>
      </w:r>
      <w:r>
        <w:rPr>
          <w:rFonts w:hint="eastAsia" w:ascii="Times New Roman" w:hAnsi="Times New Roman" w:cs="Times New Roman"/>
        </w:rPr>
        <w:t>、 岗位评价是确定工作绝对价值大小，进而确定工作级别的最佳手段。（   ）</w:t>
      </w:r>
    </w:p>
    <w:p w14:paraId="1DA35D30">
      <w:pPr>
        <w:ind w:firstLine="420" w:firstLineChars="200"/>
        <w:rPr>
          <w:rFonts w:ascii="Times New Roman" w:hAnsi="Times New Roman" w:cs="Times New Roman"/>
        </w:rPr>
      </w:pPr>
      <w:r>
        <w:rPr>
          <w:rFonts w:hint="eastAsia" w:ascii="Times New Roman" w:hAnsi="Times New Roman" w:cs="Times New Roman"/>
        </w:rPr>
        <w:t>【答案】×</w:t>
      </w:r>
    </w:p>
    <w:p w14:paraId="3D9DF0FC">
      <w:pPr>
        <w:ind w:firstLine="420" w:firstLineChars="200"/>
        <w:rPr>
          <w:rFonts w:ascii="Times New Roman" w:hAnsi="Times New Roman" w:cs="Times New Roman"/>
        </w:rPr>
      </w:pPr>
      <w:r>
        <w:rPr>
          <w:rFonts w:hint="eastAsia" w:ascii="Times New Roman" w:hAnsi="Times New Roman" w:cs="Times New Roman"/>
        </w:rPr>
        <w:t>【解析】岗位评价所确定的是工作的相对价值的大小，而非题干中所说的“绝对价值大小”。</w:t>
      </w:r>
    </w:p>
    <w:p w14:paraId="3FA71832">
      <w:pPr>
        <w:ind w:firstLine="420" w:firstLineChars="200"/>
        <w:rPr>
          <w:rFonts w:ascii="Times New Roman" w:hAnsi="Times New Roman" w:cs="Times New Roman"/>
        </w:rPr>
      </w:pPr>
      <w:r>
        <w:rPr>
          <w:rFonts w:hint="eastAsia" w:ascii="Times New Roman" w:hAnsi="Times New Roman" w:cs="Times New Roman"/>
        </w:rPr>
        <w:t>【细目点】1.1.2.6  岗位评价的作用</w:t>
      </w:r>
    </w:p>
    <w:p w14:paraId="5D5CD2C6">
      <w:pPr>
        <w:ind w:firstLine="420" w:firstLineChars="200"/>
        <w:rPr>
          <w:rFonts w:ascii="Times New Roman" w:hAnsi="Times New Roman" w:cs="Times New Roman"/>
        </w:rPr>
      </w:pPr>
    </w:p>
    <w:p w14:paraId="7C246919">
      <w:pPr>
        <w:ind w:firstLine="420" w:firstLineChars="200"/>
        <w:rPr>
          <w:rFonts w:ascii="Times New Roman" w:hAnsi="Times New Roman" w:cs="Times New Roman"/>
        </w:rPr>
      </w:pPr>
      <w:r>
        <w:rPr>
          <w:rFonts w:hint="eastAsia" w:ascii="Times New Roman" w:hAnsi="Times New Roman" w:cs="Times New Roman"/>
          <w:lang w:val="en-US" w:eastAsia="zh-CN"/>
        </w:rPr>
        <w:t>23</w:t>
      </w:r>
      <w:r>
        <w:rPr>
          <w:rFonts w:hint="eastAsia" w:ascii="Times New Roman" w:hAnsi="Times New Roman" w:cs="Times New Roman"/>
        </w:rPr>
        <w:t>、 工作的报酬要素可以包括技能水平、责任程度、工作条件等方面，评价者需要根据工作的实际情况和组织的需求来确定适用的报酬要素。（   ）</w:t>
      </w:r>
    </w:p>
    <w:p w14:paraId="358DC212">
      <w:pPr>
        <w:ind w:firstLine="420" w:firstLineChars="200"/>
        <w:rPr>
          <w:rFonts w:ascii="Times New Roman" w:hAnsi="Times New Roman" w:cs="Times New Roman"/>
        </w:rPr>
      </w:pPr>
      <w:r>
        <w:rPr>
          <w:rFonts w:hint="eastAsia" w:ascii="Times New Roman" w:hAnsi="Times New Roman" w:cs="Times New Roman"/>
        </w:rPr>
        <w:t>【答案】√</w:t>
      </w:r>
    </w:p>
    <w:p w14:paraId="367F9A42">
      <w:pPr>
        <w:ind w:firstLine="420" w:firstLineChars="200"/>
        <w:rPr>
          <w:rFonts w:ascii="Times New Roman" w:hAnsi="Times New Roman" w:cs="Times New Roman"/>
        </w:rPr>
      </w:pPr>
      <w:r>
        <w:rPr>
          <w:rFonts w:hint="eastAsia" w:ascii="Times New Roman" w:hAnsi="Times New Roman" w:cs="Times New Roman"/>
        </w:rPr>
        <w:t>【解析】工作的报酬要素可以包括技能水平、责任程度、工作条件等方面，评价者需要根据工作的实际情况和组织的需求来确定适用的报酬要素。</w:t>
      </w:r>
    </w:p>
    <w:p w14:paraId="3E1E46A1">
      <w:pPr>
        <w:ind w:firstLine="420" w:firstLineChars="200"/>
        <w:rPr>
          <w:rFonts w:ascii="Times New Roman" w:hAnsi="Times New Roman" w:cs="Times New Roman"/>
        </w:rPr>
      </w:pPr>
      <w:r>
        <w:rPr>
          <w:rFonts w:hint="eastAsia" w:ascii="Times New Roman" w:hAnsi="Times New Roman" w:cs="Times New Roman"/>
        </w:rPr>
        <w:t>【细目点】1.1.2.13  岗位评价要素比较法的步骤</w:t>
      </w:r>
    </w:p>
    <w:p w14:paraId="370C9C94">
      <w:pPr>
        <w:ind w:firstLine="420" w:firstLineChars="200"/>
        <w:rPr>
          <w:rFonts w:ascii="Times New Roman" w:hAnsi="Times New Roman" w:cs="Times New Roman"/>
        </w:rPr>
      </w:pPr>
    </w:p>
    <w:p w14:paraId="2AC6743D">
      <w:pPr>
        <w:ind w:firstLine="420" w:firstLineChars="200"/>
        <w:rPr>
          <w:rFonts w:ascii="Times New Roman" w:hAnsi="Times New Roman" w:cs="Times New Roman"/>
        </w:rPr>
      </w:pPr>
      <w:r>
        <w:rPr>
          <w:rFonts w:hint="eastAsia" w:ascii="Times New Roman" w:hAnsi="Times New Roman" w:cs="Times New Roman"/>
          <w:lang w:val="en-US" w:eastAsia="zh-CN"/>
        </w:rPr>
        <w:t>24</w:t>
      </w:r>
      <w:r>
        <w:rPr>
          <w:rFonts w:hint="eastAsia" w:ascii="Times New Roman" w:hAnsi="Times New Roman" w:cs="Times New Roman"/>
        </w:rPr>
        <w:t>、 薪酬是不仅包括员工为其所提供的工作或服务而获得的经济性报酬，还包括非经济性的回报。（   ）</w:t>
      </w:r>
    </w:p>
    <w:p w14:paraId="4C085165">
      <w:pPr>
        <w:ind w:firstLine="420" w:firstLineChars="200"/>
        <w:rPr>
          <w:rFonts w:ascii="Times New Roman" w:hAnsi="Times New Roman" w:cs="Times New Roman"/>
        </w:rPr>
      </w:pPr>
      <w:r>
        <w:rPr>
          <w:rFonts w:hint="eastAsia" w:ascii="Times New Roman" w:hAnsi="Times New Roman" w:cs="Times New Roman"/>
        </w:rPr>
        <w:t>【答案】√</w:t>
      </w:r>
    </w:p>
    <w:p w14:paraId="272009D0">
      <w:pPr>
        <w:ind w:firstLine="420" w:firstLineChars="200"/>
        <w:rPr>
          <w:rFonts w:ascii="Times New Roman" w:hAnsi="Times New Roman" w:cs="Times New Roman"/>
        </w:rPr>
      </w:pPr>
      <w:r>
        <w:rPr>
          <w:rFonts w:hint="eastAsia" w:ascii="Times New Roman" w:hAnsi="Times New Roman" w:cs="Times New Roman"/>
        </w:rPr>
        <w:t>【解析】薪酬是不仅包括员工为其所提供的工作或服务而获得的经济性报酬，还包括非经济性的回报。</w:t>
      </w:r>
    </w:p>
    <w:p w14:paraId="048A3F52">
      <w:pPr>
        <w:ind w:firstLine="420" w:firstLineChars="200"/>
        <w:rPr>
          <w:rFonts w:ascii="Times New Roman" w:hAnsi="Times New Roman" w:cs="Times New Roman"/>
        </w:rPr>
      </w:pPr>
      <w:r>
        <w:rPr>
          <w:rFonts w:hint="eastAsia" w:ascii="Times New Roman" w:hAnsi="Times New Roman" w:cs="Times New Roman"/>
        </w:rPr>
        <w:t>【细目点】1.2.1.1  薪酬的本质</w:t>
      </w:r>
    </w:p>
    <w:p w14:paraId="00F6307B">
      <w:pPr>
        <w:ind w:firstLine="420" w:firstLineChars="200"/>
        <w:rPr>
          <w:rFonts w:ascii="Times New Roman" w:hAnsi="Times New Roman" w:cs="Times New Roman"/>
        </w:rPr>
      </w:pPr>
    </w:p>
    <w:p w14:paraId="36810EEA">
      <w:pPr>
        <w:ind w:firstLine="420" w:firstLineChars="200"/>
        <w:rPr>
          <w:rFonts w:ascii="Times New Roman" w:hAnsi="Times New Roman" w:cs="Times New Roman"/>
        </w:rPr>
      </w:pPr>
      <w:r>
        <w:rPr>
          <w:rFonts w:hint="eastAsia" w:ascii="Times New Roman" w:hAnsi="Times New Roman" w:cs="Times New Roman"/>
          <w:lang w:val="en-US" w:eastAsia="zh-CN"/>
        </w:rPr>
        <w:t>25</w:t>
      </w:r>
      <w:r>
        <w:rPr>
          <w:rFonts w:hint="eastAsia" w:ascii="Times New Roman" w:hAnsi="Times New Roman" w:cs="Times New Roman"/>
        </w:rPr>
        <w:t>、 调查问卷法可以收集到的数据量有限，且回收率和数据质量容易受到被调查者配合程度的影响。（   ）</w:t>
      </w:r>
    </w:p>
    <w:p w14:paraId="2BA138E2">
      <w:pPr>
        <w:ind w:firstLine="420" w:firstLineChars="200"/>
        <w:rPr>
          <w:rFonts w:ascii="Times New Roman" w:hAnsi="Times New Roman" w:cs="Times New Roman"/>
        </w:rPr>
      </w:pPr>
      <w:r>
        <w:rPr>
          <w:rFonts w:hint="eastAsia" w:ascii="Times New Roman" w:hAnsi="Times New Roman" w:cs="Times New Roman"/>
        </w:rPr>
        <w:t>【答案】×</w:t>
      </w:r>
    </w:p>
    <w:p w14:paraId="782CF8D1">
      <w:pPr>
        <w:ind w:firstLine="420" w:firstLineChars="200"/>
        <w:rPr>
          <w:rFonts w:ascii="Times New Roman" w:hAnsi="Times New Roman" w:cs="Times New Roman"/>
        </w:rPr>
      </w:pPr>
      <w:r>
        <w:rPr>
          <w:rFonts w:hint="eastAsia" w:ascii="Times New Roman" w:hAnsi="Times New Roman" w:cs="Times New Roman"/>
        </w:rPr>
        <w:t>【解析】调查问卷法的优势在于可以收集到大量的数据，从而提供较为全面和准确的薪酬信息。同时，这种方法的回收率和数据质量可能受到被调查者的配合程度和问卷设计的影响。</w:t>
      </w:r>
    </w:p>
    <w:p w14:paraId="2BCFE09F">
      <w:pPr>
        <w:ind w:firstLine="420" w:firstLineChars="200"/>
        <w:rPr>
          <w:rFonts w:ascii="Times New Roman" w:hAnsi="Times New Roman" w:cs="Times New Roman"/>
        </w:rPr>
      </w:pPr>
      <w:r>
        <w:rPr>
          <w:rFonts w:hint="eastAsia" w:ascii="Times New Roman" w:hAnsi="Times New Roman" w:cs="Times New Roman"/>
        </w:rPr>
        <w:t>【细目点】1.2.1.6  市场薪酬调查的方法</w:t>
      </w:r>
    </w:p>
    <w:p w14:paraId="00073A56">
      <w:pPr>
        <w:ind w:firstLine="420" w:firstLineChars="200"/>
        <w:rPr>
          <w:rFonts w:ascii="Times New Roman" w:hAnsi="Times New Roman" w:cs="Times New Roman"/>
        </w:rPr>
      </w:pPr>
    </w:p>
    <w:p w14:paraId="37B73050">
      <w:pPr>
        <w:ind w:firstLine="420" w:firstLineChars="200"/>
        <w:rPr>
          <w:rFonts w:ascii="Times New Roman" w:hAnsi="Times New Roman" w:cs="Times New Roman"/>
        </w:rPr>
      </w:pPr>
      <w:r>
        <w:rPr>
          <w:rFonts w:hint="eastAsia" w:ascii="Times New Roman" w:hAnsi="Times New Roman" w:cs="Times New Roman"/>
          <w:lang w:val="en-US" w:eastAsia="zh-CN"/>
        </w:rPr>
        <w:t>26</w:t>
      </w:r>
      <w:r>
        <w:rPr>
          <w:rFonts w:hint="eastAsia" w:ascii="Times New Roman" w:hAnsi="Times New Roman" w:cs="Times New Roman"/>
        </w:rPr>
        <w:t>、 市场薪酬调查数据验证是通过数据清洗和数据归一化，可以确保薪酬数据的准确性和可靠性，为薪酬决策提供坚实的基础。（   ）</w:t>
      </w:r>
    </w:p>
    <w:p w14:paraId="6A397FAE">
      <w:pPr>
        <w:ind w:firstLine="420" w:firstLineChars="200"/>
        <w:rPr>
          <w:rFonts w:ascii="Times New Roman" w:hAnsi="Times New Roman" w:cs="Times New Roman"/>
        </w:rPr>
      </w:pPr>
      <w:r>
        <w:rPr>
          <w:rFonts w:hint="eastAsia" w:ascii="Times New Roman" w:hAnsi="Times New Roman" w:cs="Times New Roman"/>
        </w:rPr>
        <w:t>【答案】×</w:t>
      </w:r>
    </w:p>
    <w:p w14:paraId="69D8B637">
      <w:pPr>
        <w:ind w:firstLine="420" w:firstLineChars="200"/>
        <w:rPr>
          <w:rFonts w:ascii="Times New Roman" w:hAnsi="Times New Roman" w:cs="Times New Roman"/>
        </w:rPr>
      </w:pPr>
      <w:r>
        <w:rPr>
          <w:rFonts w:hint="eastAsia" w:ascii="Times New Roman" w:hAnsi="Times New Roman" w:cs="Times New Roman"/>
        </w:rPr>
        <w:t>【解析】市场薪酬调查数据清理是通过数据清洗、数据验证、数据归一化和数据整合等方法，企业可以确保薪酬数据的准确性和可靠性，为薪酬决策提供坚实的基础。</w:t>
      </w:r>
    </w:p>
    <w:p w14:paraId="7AE9B6E6">
      <w:pPr>
        <w:ind w:firstLine="420" w:firstLineChars="200"/>
        <w:rPr>
          <w:rFonts w:ascii="Times New Roman" w:hAnsi="Times New Roman" w:cs="Times New Roman"/>
        </w:rPr>
      </w:pPr>
      <w:r>
        <w:rPr>
          <w:rFonts w:hint="eastAsia" w:ascii="Times New Roman" w:hAnsi="Times New Roman" w:cs="Times New Roman"/>
        </w:rPr>
        <w:t>【细目点】1.2.1.7  市场薪酬调查数据的清理</w:t>
      </w:r>
    </w:p>
    <w:p w14:paraId="43CB6AFD">
      <w:pPr>
        <w:ind w:firstLine="420" w:firstLineChars="200"/>
        <w:rPr>
          <w:rFonts w:ascii="Times New Roman" w:hAnsi="Times New Roman" w:cs="Times New Roman"/>
        </w:rPr>
      </w:pPr>
    </w:p>
    <w:p w14:paraId="594E423E">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 基本工资旨在满足员工的基本生活需求，提供经济安全感，为员工稳定收入的主要来源。（   ）</w:t>
      </w:r>
    </w:p>
    <w:p w14:paraId="35982728">
      <w:pPr>
        <w:ind w:firstLine="420" w:firstLineChars="200"/>
        <w:rPr>
          <w:rFonts w:ascii="Times New Roman" w:hAnsi="Times New Roman" w:cs="Times New Roman"/>
        </w:rPr>
      </w:pPr>
      <w:r>
        <w:rPr>
          <w:rFonts w:hint="eastAsia" w:ascii="Times New Roman" w:hAnsi="Times New Roman" w:cs="Times New Roman"/>
        </w:rPr>
        <w:t>【答案】√</w:t>
      </w:r>
    </w:p>
    <w:p w14:paraId="7477D191">
      <w:pPr>
        <w:ind w:firstLine="420" w:firstLineChars="200"/>
        <w:rPr>
          <w:rFonts w:ascii="Times New Roman" w:hAnsi="Times New Roman" w:cs="Times New Roman"/>
        </w:rPr>
      </w:pPr>
      <w:r>
        <w:rPr>
          <w:rFonts w:hint="eastAsia" w:ascii="Times New Roman" w:hAnsi="Times New Roman" w:cs="Times New Roman"/>
        </w:rPr>
        <w:t>【解析】基本工资旨在满足员工的基本生活需求，提供经济安全感，为员工稳定收入的主要来源。</w:t>
      </w:r>
    </w:p>
    <w:p w14:paraId="6A43179D">
      <w:pPr>
        <w:ind w:firstLine="420" w:firstLineChars="200"/>
        <w:rPr>
          <w:rFonts w:ascii="Times New Roman" w:hAnsi="Times New Roman" w:cs="Times New Roman"/>
        </w:rPr>
      </w:pPr>
      <w:r>
        <w:rPr>
          <w:rFonts w:hint="eastAsia" w:ascii="Times New Roman" w:hAnsi="Times New Roman" w:cs="Times New Roman"/>
        </w:rPr>
        <w:t>【细目点】1.3.1.1  工资总额的构成</w:t>
      </w:r>
    </w:p>
    <w:p w14:paraId="50411BBD">
      <w:pPr>
        <w:ind w:firstLine="420" w:firstLineChars="200"/>
        <w:rPr>
          <w:rFonts w:ascii="Times New Roman" w:hAnsi="Times New Roman" w:cs="Times New Roman"/>
        </w:rPr>
      </w:pPr>
    </w:p>
    <w:p w14:paraId="5DE8FD49">
      <w:pPr>
        <w:ind w:firstLine="420" w:firstLineChars="200"/>
        <w:rPr>
          <w:rFonts w:ascii="Times New Roman" w:hAnsi="Times New Roman" w:cs="Times New Roman"/>
        </w:rPr>
      </w:pPr>
      <w:r>
        <w:rPr>
          <w:rFonts w:hint="eastAsia" w:ascii="Times New Roman" w:hAnsi="Times New Roman" w:cs="Times New Roman"/>
          <w:lang w:val="en-US" w:eastAsia="zh-CN"/>
        </w:rPr>
        <w:t>28</w:t>
      </w:r>
      <w:r>
        <w:rPr>
          <w:rFonts w:hint="eastAsia" w:ascii="Times New Roman" w:hAnsi="Times New Roman" w:cs="Times New Roman"/>
        </w:rPr>
        <w:t>、 固定薪酬与浮动薪酬比例反映了薪酬的竞争性和激励性。（   ）</w:t>
      </w:r>
    </w:p>
    <w:p w14:paraId="640FD12C">
      <w:pPr>
        <w:ind w:firstLine="420" w:firstLineChars="200"/>
        <w:rPr>
          <w:rFonts w:ascii="Times New Roman" w:hAnsi="Times New Roman" w:cs="Times New Roman"/>
        </w:rPr>
      </w:pPr>
      <w:r>
        <w:rPr>
          <w:rFonts w:hint="eastAsia" w:ascii="Times New Roman" w:hAnsi="Times New Roman" w:cs="Times New Roman"/>
        </w:rPr>
        <w:t>【答案】×</w:t>
      </w:r>
    </w:p>
    <w:p w14:paraId="659F4E89">
      <w:pPr>
        <w:ind w:firstLine="420" w:firstLineChars="200"/>
        <w:rPr>
          <w:rFonts w:ascii="Times New Roman" w:hAnsi="Times New Roman" w:cs="Times New Roman"/>
        </w:rPr>
      </w:pPr>
      <w:r>
        <w:rPr>
          <w:rFonts w:hint="eastAsia" w:ascii="Times New Roman" w:hAnsi="Times New Roman" w:cs="Times New Roman"/>
        </w:rPr>
        <w:t>【解析】固定薪酬与浮动薪酬比例确实反映了薪酬的稳定性和激励性。</w:t>
      </w:r>
    </w:p>
    <w:p w14:paraId="459832DC">
      <w:pPr>
        <w:ind w:firstLine="420" w:firstLineChars="200"/>
        <w:rPr>
          <w:rFonts w:ascii="Times New Roman" w:hAnsi="Times New Roman" w:cs="Times New Roman"/>
        </w:rPr>
      </w:pPr>
      <w:r>
        <w:rPr>
          <w:rFonts w:hint="eastAsia" w:ascii="Times New Roman" w:hAnsi="Times New Roman" w:cs="Times New Roman"/>
        </w:rPr>
        <w:t>【细目点】1.3.2.4  薪酬结构指标的内容</w:t>
      </w:r>
    </w:p>
    <w:p w14:paraId="6B063CB4">
      <w:pPr>
        <w:ind w:firstLine="420" w:firstLineChars="200"/>
        <w:rPr>
          <w:rFonts w:ascii="Times New Roman" w:hAnsi="Times New Roman" w:cs="Times New Roman"/>
        </w:rPr>
      </w:pPr>
    </w:p>
    <w:p w14:paraId="3B6B893B">
      <w:pPr>
        <w:ind w:firstLine="420" w:firstLineChars="200"/>
        <w:rPr>
          <w:rFonts w:ascii="Times New Roman" w:hAnsi="Times New Roman" w:cs="Times New Roman"/>
        </w:rPr>
      </w:pPr>
      <w:r>
        <w:rPr>
          <w:rFonts w:hint="eastAsia" w:ascii="Times New Roman" w:hAnsi="Times New Roman" w:cs="Times New Roman"/>
          <w:lang w:val="en-US" w:eastAsia="zh-CN"/>
        </w:rPr>
        <w:t>29</w:t>
      </w:r>
      <w:r>
        <w:rPr>
          <w:rFonts w:hint="eastAsia" w:ascii="Times New Roman" w:hAnsi="Times New Roman" w:cs="Times New Roman"/>
        </w:rPr>
        <w:t>、 薪酬CR值是企业内部岗位或者层级的平均值数据与市场平均值数据的对比。（   ）</w:t>
      </w:r>
    </w:p>
    <w:p w14:paraId="0BB4E259">
      <w:pPr>
        <w:ind w:firstLine="420" w:firstLineChars="200"/>
        <w:rPr>
          <w:rFonts w:ascii="Times New Roman" w:hAnsi="Times New Roman" w:cs="Times New Roman"/>
        </w:rPr>
      </w:pPr>
      <w:r>
        <w:rPr>
          <w:rFonts w:hint="eastAsia" w:ascii="Times New Roman" w:hAnsi="Times New Roman" w:cs="Times New Roman"/>
        </w:rPr>
        <w:t>【答案】×</w:t>
      </w:r>
    </w:p>
    <w:p w14:paraId="5F6BC74B">
      <w:pPr>
        <w:ind w:firstLine="420" w:firstLineChars="200"/>
        <w:rPr>
          <w:rFonts w:ascii="Times New Roman" w:hAnsi="Times New Roman" w:cs="Times New Roman"/>
        </w:rPr>
      </w:pPr>
      <w:r>
        <w:rPr>
          <w:rFonts w:hint="eastAsia" w:ascii="Times New Roman" w:hAnsi="Times New Roman" w:cs="Times New Roman"/>
        </w:rPr>
        <w:t>【解析】薪酬CR值是企业内部岗位或者层级的中位值数据与市场中位值数据的对比。</w:t>
      </w:r>
    </w:p>
    <w:p w14:paraId="14792681">
      <w:pPr>
        <w:ind w:firstLine="420" w:firstLineChars="200"/>
        <w:rPr>
          <w:rFonts w:ascii="Times New Roman" w:hAnsi="Times New Roman" w:cs="Times New Roman"/>
        </w:rPr>
      </w:pPr>
      <w:r>
        <w:rPr>
          <w:rFonts w:hint="eastAsia" w:ascii="Times New Roman" w:hAnsi="Times New Roman" w:cs="Times New Roman"/>
        </w:rPr>
        <w:t>【细目点】1.3.2.5  薪酬竞争力指标的内容</w:t>
      </w:r>
    </w:p>
    <w:p w14:paraId="3BD93F55">
      <w:pPr>
        <w:ind w:firstLine="420" w:firstLineChars="200"/>
        <w:rPr>
          <w:rFonts w:ascii="Times New Roman" w:hAnsi="Times New Roman" w:cs="Times New Roman"/>
        </w:rPr>
      </w:pPr>
    </w:p>
    <w:p w14:paraId="209ABC74">
      <w:pPr>
        <w:ind w:firstLine="420" w:firstLineChars="200"/>
        <w:rPr>
          <w:rFonts w:ascii="Times New Roman" w:hAnsi="Times New Roman" w:cs="Times New Roman"/>
        </w:rPr>
      </w:pPr>
      <w:r>
        <w:rPr>
          <w:rFonts w:hint="eastAsia" w:ascii="Times New Roman" w:hAnsi="Times New Roman" w:cs="Times New Roman"/>
          <w:lang w:val="en-US" w:eastAsia="zh-CN"/>
        </w:rPr>
        <w:t>30</w:t>
      </w:r>
      <w:r>
        <w:rPr>
          <w:rFonts w:hint="eastAsia" w:ascii="Times New Roman" w:hAnsi="Times New Roman" w:cs="Times New Roman"/>
        </w:rPr>
        <w:t>、 组织管理模块主要用于管理组织结构、岗位体系和人员编制。（   ）</w:t>
      </w:r>
    </w:p>
    <w:p w14:paraId="6F4EC116">
      <w:pPr>
        <w:ind w:firstLine="420" w:firstLineChars="200"/>
        <w:rPr>
          <w:rFonts w:ascii="Times New Roman" w:hAnsi="Times New Roman" w:cs="Times New Roman"/>
        </w:rPr>
      </w:pPr>
      <w:r>
        <w:rPr>
          <w:rFonts w:hint="eastAsia" w:ascii="Times New Roman" w:hAnsi="Times New Roman" w:cs="Times New Roman"/>
        </w:rPr>
        <w:t>【答案】√</w:t>
      </w:r>
    </w:p>
    <w:p w14:paraId="38FDFED6">
      <w:pPr>
        <w:ind w:firstLine="420" w:firstLineChars="200"/>
        <w:rPr>
          <w:rFonts w:ascii="Times New Roman" w:hAnsi="Times New Roman" w:cs="Times New Roman"/>
        </w:rPr>
      </w:pPr>
      <w:r>
        <w:rPr>
          <w:rFonts w:hint="eastAsia" w:ascii="Times New Roman" w:hAnsi="Times New Roman" w:cs="Times New Roman"/>
        </w:rPr>
        <w:t>【解析】组织管理模块主要用于管理组织结构、岗位体系和人员编制。</w:t>
      </w:r>
    </w:p>
    <w:p w14:paraId="348FE219">
      <w:pPr>
        <w:ind w:firstLine="420" w:firstLineChars="200"/>
        <w:rPr>
          <w:rFonts w:ascii="Times New Roman" w:hAnsi="Times New Roman" w:cs="Times New Roman"/>
        </w:rPr>
      </w:pPr>
      <w:r>
        <w:rPr>
          <w:rFonts w:hint="eastAsia" w:ascii="Times New Roman" w:hAnsi="Times New Roman" w:cs="Times New Roman"/>
        </w:rPr>
        <w:t>【细目点】1.4.0.3  薪酬管理平台的功能</w:t>
      </w:r>
    </w:p>
    <w:p w14:paraId="6FE09AC1">
      <w:pPr>
        <w:ind w:firstLine="420" w:firstLineChars="200"/>
        <w:rPr>
          <w:rFonts w:ascii="Times New Roman" w:hAnsi="Times New Roman" w:cs="Times New Roman"/>
        </w:rPr>
      </w:pPr>
    </w:p>
    <w:p w14:paraId="77FDEA88">
      <w:pPr>
        <w:ind w:firstLine="420" w:firstLineChars="200"/>
        <w:rPr>
          <w:rFonts w:ascii="Times New Roman" w:hAnsi="Times New Roman" w:cs="Times New Roman"/>
        </w:rPr>
      </w:pPr>
      <w:r>
        <w:rPr>
          <w:rFonts w:hint="eastAsia" w:ascii="Times New Roman" w:hAnsi="Times New Roman" w:cs="Times New Roman"/>
          <w:lang w:val="en-US" w:eastAsia="zh-CN"/>
        </w:rPr>
        <w:t>31</w:t>
      </w:r>
      <w:r>
        <w:rPr>
          <w:rFonts w:hint="eastAsia" w:ascii="Times New Roman" w:hAnsi="Times New Roman" w:cs="Times New Roman"/>
        </w:rPr>
        <w:t>、 目标管理法是一个自上而下的单向绩效考评过程。（   ）</w:t>
      </w:r>
    </w:p>
    <w:p w14:paraId="0B182292">
      <w:pPr>
        <w:ind w:firstLine="420" w:firstLineChars="200"/>
        <w:rPr>
          <w:rFonts w:ascii="Times New Roman" w:hAnsi="Times New Roman" w:cs="Times New Roman"/>
        </w:rPr>
      </w:pPr>
      <w:r>
        <w:rPr>
          <w:rFonts w:hint="eastAsia" w:ascii="Times New Roman" w:hAnsi="Times New Roman" w:cs="Times New Roman"/>
        </w:rPr>
        <w:t>【答案】×</w:t>
      </w:r>
    </w:p>
    <w:p w14:paraId="124D5599">
      <w:pPr>
        <w:ind w:firstLine="420" w:firstLineChars="200"/>
        <w:rPr>
          <w:rFonts w:ascii="Times New Roman" w:hAnsi="Times New Roman" w:cs="Times New Roman"/>
        </w:rPr>
      </w:pPr>
      <w:r>
        <w:rPr>
          <w:rFonts w:hint="eastAsia" w:ascii="Times New Roman" w:hAnsi="Times New Roman" w:cs="Times New Roman"/>
        </w:rPr>
        <w:t>【解析】目标管理法通过上下级共同制定目标，强调员工的参与和自我控制。</w:t>
      </w:r>
    </w:p>
    <w:p w14:paraId="30627829">
      <w:pPr>
        <w:ind w:firstLine="420" w:firstLineChars="200"/>
        <w:rPr>
          <w:rFonts w:ascii="Times New Roman" w:hAnsi="Times New Roman" w:cs="Times New Roman"/>
        </w:rPr>
      </w:pPr>
      <w:r>
        <w:rPr>
          <w:rFonts w:hint="eastAsia" w:ascii="Times New Roman" w:hAnsi="Times New Roman" w:cs="Times New Roman"/>
        </w:rPr>
        <w:t>【细目点】2.1.1.5  目标管理法的要点</w:t>
      </w:r>
    </w:p>
    <w:p w14:paraId="27016452">
      <w:pPr>
        <w:ind w:firstLine="420" w:firstLineChars="200"/>
        <w:rPr>
          <w:rFonts w:ascii="Times New Roman" w:hAnsi="Times New Roman" w:cs="Times New Roman"/>
        </w:rPr>
      </w:pPr>
    </w:p>
    <w:p w14:paraId="3173D3E5">
      <w:pPr>
        <w:ind w:firstLine="420" w:firstLineChars="200"/>
        <w:rPr>
          <w:rFonts w:ascii="Times New Roman" w:hAnsi="Times New Roman" w:cs="Times New Roman"/>
        </w:rPr>
      </w:pPr>
      <w:r>
        <w:rPr>
          <w:rFonts w:hint="eastAsia" w:ascii="Times New Roman" w:hAnsi="Times New Roman" w:cs="Times New Roman"/>
          <w:lang w:val="en-US" w:eastAsia="zh-CN"/>
        </w:rPr>
        <w:t>32</w:t>
      </w:r>
      <w:r>
        <w:rPr>
          <w:rFonts w:hint="eastAsia" w:ascii="Times New Roman" w:hAnsi="Times New Roman" w:cs="Times New Roman"/>
        </w:rPr>
        <w:t>、 成绩记录法强调客观、可量化的数据来评估员工绩效，避免主观评价的偏见。（   ）</w:t>
      </w:r>
    </w:p>
    <w:p w14:paraId="551734F7">
      <w:pPr>
        <w:ind w:firstLine="420" w:firstLineChars="200"/>
        <w:rPr>
          <w:rFonts w:ascii="Times New Roman" w:hAnsi="Times New Roman" w:cs="Times New Roman"/>
        </w:rPr>
      </w:pPr>
      <w:r>
        <w:rPr>
          <w:rFonts w:hint="eastAsia" w:ascii="Times New Roman" w:hAnsi="Times New Roman" w:cs="Times New Roman"/>
        </w:rPr>
        <w:t>【答案】√</w:t>
      </w:r>
    </w:p>
    <w:p w14:paraId="6BBBC37C">
      <w:pPr>
        <w:ind w:firstLine="420" w:firstLineChars="200"/>
        <w:rPr>
          <w:rFonts w:ascii="Times New Roman" w:hAnsi="Times New Roman" w:cs="Times New Roman"/>
        </w:rPr>
      </w:pPr>
      <w:r>
        <w:rPr>
          <w:rFonts w:hint="eastAsia" w:ascii="Times New Roman" w:hAnsi="Times New Roman" w:cs="Times New Roman"/>
        </w:rPr>
        <w:t>【解析】成绩记录法强调客观、可量化的数据来评估员工绩效，避免主观评价的偏见。</w:t>
      </w:r>
    </w:p>
    <w:p w14:paraId="044E7E6C">
      <w:pPr>
        <w:ind w:firstLine="420" w:firstLineChars="200"/>
        <w:rPr>
          <w:rFonts w:ascii="Times New Roman" w:hAnsi="Times New Roman" w:cs="Times New Roman"/>
        </w:rPr>
      </w:pPr>
      <w:r>
        <w:rPr>
          <w:rFonts w:hint="eastAsia" w:ascii="Times New Roman" w:hAnsi="Times New Roman" w:cs="Times New Roman"/>
        </w:rPr>
        <w:t>【细目点】2.1.1.7  成绩记录法的特点</w:t>
      </w:r>
    </w:p>
    <w:p w14:paraId="00401075">
      <w:pPr>
        <w:ind w:firstLine="420" w:firstLineChars="200"/>
        <w:rPr>
          <w:rFonts w:ascii="Times New Roman" w:hAnsi="Times New Roman" w:cs="Times New Roman"/>
        </w:rPr>
      </w:pPr>
    </w:p>
    <w:p w14:paraId="0D562CF7">
      <w:pPr>
        <w:ind w:firstLine="420" w:firstLineChars="200"/>
        <w:rPr>
          <w:rFonts w:ascii="Times New Roman" w:hAnsi="Times New Roman" w:cs="Times New Roman"/>
        </w:rPr>
      </w:pPr>
      <w:r>
        <w:rPr>
          <w:rFonts w:hint="eastAsia" w:ascii="Times New Roman" w:hAnsi="Times New Roman" w:cs="Times New Roman"/>
          <w:lang w:val="en-US" w:eastAsia="zh-CN"/>
        </w:rPr>
        <w:t>33</w:t>
      </w:r>
      <w:r>
        <w:rPr>
          <w:rFonts w:hint="eastAsia" w:ascii="Times New Roman" w:hAnsi="Times New Roman" w:cs="Times New Roman"/>
        </w:rPr>
        <w:t>、 关键事件法强调记录员工在日常工作环境下的具体行为。（   ）</w:t>
      </w:r>
    </w:p>
    <w:p w14:paraId="6D9AA575">
      <w:pPr>
        <w:ind w:firstLine="420" w:firstLineChars="200"/>
        <w:rPr>
          <w:rFonts w:ascii="Times New Roman" w:hAnsi="Times New Roman" w:cs="Times New Roman"/>
        </w:rPr>
      </w:pPr>
      <w:r>
        <w:rPr>
          <w:rFonts w:hint="eastAsia" w:ascii="Times New Roman" w:hAnsi="Times New Roman" w:cs="Times New Roman"/>
        </w:rPr>
        <w:t>【答案】×</w:t>
      </w:r>
    </w:p>
    <w:p w14:paraId="27C6AC8F">
      <w:pPr>
        <w:ind w:firstLine="420" w:firstLineChars="200"/>
        <w:rPr>
          <w:rFonts w:ascii="Times New Roman" w:hAnsi="Times New Roman" w:cs="Times New Roman"/>
        </w:rPr>
      </w:pPr>
      <w:r>
        <w:rPr>
          <w:rFonts w:hint="eastAsia" w:ascii="Times New Roman" w:hAnsi="Times New Roman" w:cs="Times New Roman"/>
        </w:rPr>
        <w:t>【解析】关键事件法要求详细记录员工在特定情境下的具体行为，以提高考核的客观性。</w:t>
      </w:r>
    </w:p>
    <w:p w14:paraId="609E5B3E">
      <w:pPr>
        <w:ind w:firstLine="420" w:firstLineChars="200"/>
        <w:rPr>
          <w:rFonts w:ascii="Times New Roman" w:hAnsi="Times New Roman" w:cs="Times New Roman"/>
        </w:rPr>
      </w:pPr>
      <w:r>
        <w:rPr>
          <w:rFonts w:hint="eastAsia" w:ascii="Times New Roman" w:hAnsi="Times New Roman" w:cs="Times New Roman"/>
        </w:rPr>
        <w:t>【细目点】2.1.1.9  关键事件法的特点</w:t>
      </w:r>
    </w:p>
    <w:p w14:paraId="76E61F67">
      <w:pPr>
        <w:ind w:firstLine="420" w:firstLineChars="200"/>
        <w:rPr>
          <w:rFonts w:ascii="Times New Roman" w:hAnsi="Times New Roman" w:cs="Times New Roman"/>
        </w:rPr>
      </w:pPr>
    </w:p>
    <w:p w14:paraId="1B6951F8">
      <w:pPr>
        <w:ind w:firstLine="420" w:firstLineChars="200"/>
        <w:rPr>
          <w:rFonts w:ascii="Times New Roman" w:hAnsi="Times New Roman" w:cs="Times New Roman"/>
        </w:rPr>
      </w:pPr>
      <w:r>
        <w:rPr>
          <w:rFonts w:hint="eastAsia" w:ascii="Times New Roman" w:hAnsi="Times New Roman" w:cs="Times New Roman"/>
          <w:lang w:val="en-US" w:eastAsia="zh-CN"/>
        </w:rPr>
        <w:t>34</w:t>
      </w:r>
      <w:r>
        <w:rPr>
          <w:rFonts w:hint="eastAsia" w:ascii="Times New Roman" w:hAnsi="Times New Roman" w:cs="Times New Roman"/>
        </w:rPr>
        <w:t>、 特征导向型绩效考评方法主要考核员工的个性特征和个人能力。（   ）</w:t>
      </w:r>
    </w:p>
    <w:p w14:paraId="0EE588EC">
      <w:pPr>
        <w:ind w:firstLine="420" w:firstLineChars="200"/>
        <w:rPr>
          <w:rFonts w:ascii="Times New Roman" w:hAnsi="Times New Roman" w:cs="Times New Roman"/>
        </w:rPr>
      </w:pPr>
      <w:r>
        <w:rPr>
          <w:rFonts w:hint="eastAsia" w:ascii="Times New Roman" w:hAnsi="Times New Roman" w:cs="Times New Roman"/>
        </w:rPr>
        <w:t>【答案】√</w:t>
      </w:r>
    </w:p>
    <w:p w14:paraId="2F51BB53">
      <w:pPr>
        <w:ind w:firstLine="420" w:firstLineChars="200"/>
        <w:rPr>
          <w:rFonts w:ascii="Times New Roman" w:hAnsi="Times New Roman" w:cs="Times New Roman"/>
        </w:rPr>
      </w:pPr>
      <w:r>
        <w:rPr>
          <w:rFonts w:hint="eastAsia" w:ascii="Times New Roman" w:hAnsi="Times New Roman" w:cs="Times New Roman"/>
        </w:rPr>
        <w:t>【解析】特征导向型绩效考评方法主要考核员工的个性特征和个人能力。</w:t>
      </w:r>
    </w:p>
    <w:p w14:paraId="783C0209">
      <w:pPr>
        <w:ind w:firstLine="420" w:firstLineChars="200"/>
        <w:rPr>
          <w:rFonts w:ascii="Times New Roman" w:hAnsi="Times New Roman" w:cs="Times New Roman"/>
        </w:rPr>
      </w:pPr>
      <w:r>
        <w:rPr>
          <w:rFonts w:hint="eastAsia" w:ascii="Times New Roman" w:hAnsi="Times New Roman" w:cs="Times New Roman"/>
        </w:rPr>
        <w:t>【细目点】2.1.1.13  图尺度评价法的特点</w:t>
      </w:r>
    </w:p>
    <w:p w14:paraId="37C3EE6D">
      <w:pPr>
        <w:ind w:firstLine="420" w:firstLineChars="200"/>
        <w:rPr>
          <w:rFonts w:ascii="Times New Roman" w:hAnsi="Times New Roman" w:cs="Times New Roman"/>
        </w:rPr>
      </w:pPr>
    </w:p>
    <w:p w14:paraId="30B7C6CF">
      <w:pPr>
        <w:ind w:firstLine="420" w:firstLineChars="200"/>
        <w:rPr>
          <w:rFonts w:ascii="Times New Roman" w:hAnsi="Times New Roman" w:cs="Times New Roman"/>
        </w:rPr>
      </w:pPr>
      <w:r>
        <w:rPr>
          <w:rFonts w:hint="eastAsia" w:ascii="Times New Roman" w:hAnsi="Times New Roman" w:cs="Times New Roman"/>
          <w:lang w:val="en-US" w:eastAsia="zh-CN"/>
        </w:rPr>
        <w:t>35</w:t>
      </w:r>
      <w:r>
        <w:rPr>
          <w:rFonts w:hint="eastAsia" w:ascii="Times New Roman" w:hAnsi="Times New Roman" w:cs="Times New Roman"/>
        </w:rPr>
        <w:t>、 360度绩效考核法提供了相对全面的反馈信息，不仅告诉员工在哪些方面做得好，也指出了需要改进的地方。（   ）</w:t>
      </w:r>
    </w:p>
    <w:p w14:paraId="22F38C19">
      <w:pPr>
        <w:ind w:firstLine="420" w:firstLineChars="200"/>
        <w:rPr>
          <w:rFonts w:ascii="Times New Roman" w:hAnsi="Times New Roman" w:cs="Times New Roman"/>
        </w:rPr>
      </w:pPr>
      <w:r>
        <w:rPr>
          <w:rFonts w:hint="eastAsia" w:ascii="Times New Roman" w:hAnsi="Times New Roman" w:cs="Times New Roman"/>
        </w:rPr>
        <w:t>【答案】√</w:t>
      </w:r>
    </w:p>
    <w:p w14:paraId="7AC62BC8">
      <w:pPr>
        <w:ind w:firstLine="420" w:firstLineChars="200"/>
        <w:rPr>
          <w:rFonts w:ascii="Times New Roman" w:hAnsi="Times New Roman" w:cs="Times New Roman"/>
        </w:rPr>
      </w:pPr>
      <w:r>
        <w:rPr>
          <w:rFonts w:hint="eastAsia" w:ascii="Times New Roman" w:hAnsi="Times New Roman" w:cs="Times New Roman"/>
        </w:rPr>
        <w:t>【解析】360度绩效考核法提供了相对全面的反馈信息，不仅告诉员工在哪些方面做得好，也指出了需要改进的地方。</w:t>
      </w:r>
    </w:p>
    <w:p w14:paraId="569D391E">
      <w:pPr>
        <w:ind w:firstLine="420" w:firstLineChars="200"/>
        <w:rPr>
          <w:rFonts w:ascii="Times New Roman" w:hAnsi="Times New Roman" w:cs="Times New Roman"/>
        </w:rPr>
      </w:pPr>
      <w:r>
        <w:rPr>
          <w:rFonts w:hint="eastAsia" w:ascii="Times New Roman" w:hAnsi="Times New Roman" w:cs="Times New Roman"/>
        </w:rPr>
        <w:t>【细目点】2.1.2.5  综合型绩效考评方法的优缺点</w:t>
      </w:r>
    </w:p>
    <w:p w14:paraId="00657385">
      <w:pPr>
        <w:ind w:firstLine="420" w:firstLineChars="200"/>
        <w:rPr>
          <w:rFonts w:ascii="Times New Roman" w:hAnsi="Times New Roman" w:cs="Times New Roman"/>
        </w:rPr>
      </w:pPr>
    </w:p>
    <w:p w14:paraId="4BEC4EB8">
      <w:pPr>
        <w:ind w:firstLine="420" w:firstLineChars="200"/>
        <w:rPr>
          <w:rFonts w:ascii="Times New Roman" w:hAnsi="Times New Roman" w:cs="Times New Roman"/>
        </w:rPr>
      </w:pPr>
      <w:r>
        <w:rPr>
          <w:rFonts w:hint="eastAsia" w:ascii="Times New Roman" w:hAnsi="Times New Roman" w:cs="Times New Roman"/>
          <w:lang w:val="en-US" w:eastAsia="zh-CN"/>
        </w:rPr>
        <w:t>36</w:t>
      </w:r>
      <w:r>
        <w:rPr>
          <w:rFonts w:hint="eastAsia" w:ascii="Times New Roman" w:hAnsi="Times New Roman" w:cs="Times New Roman"/>
        </w:rPr>
        <w:t>、 成功地实施等级择一法需要明确定义评价标准，并确保每个等级的描述清晰明了。（   ）</w:t>
      </w:r>
    </w:p>
    <w:p w14:paraId="7EEF391D">
      <w:pPr>
        <w:ind w:firstLine="420" w:firstLineChars="200"/>
        <w:rPr>
          <w:rFonts w:ascii="Times New Roman" w:hAnsi="Times New Roman" w:cs="Times New Roman"/>
        </w:rPr>
      </w:pPr>
      <w:r>
        <w:rPr>
          <w:rFonts w:hint="eastAsia" w:ascii="Times New Roman" w:hAnsi="Times New Roman" w:cs="Times New Roman"/>
        </w:rPr>
        <w:t>【答案】√</w:t>
      </w:r>
    </w:p>
    <w:p w14:paraId="52548680">
      <w:pPr>
        <w:ind w:firstLine="420" w:firstLineChars="200"/>
        <w:rPr>
          <w:rFonts w:ascii="Times New Roman" w:hAnsi="Times New Roman" w:cs="Times New Roman"/>
        </w:rPr>
      </w:pPr>
      <w:r>
        <w:rPr>
          <w:rFonts w:hint="eastAsia" w:ascii="Times New Roman" w:hAnsi="Times New Roman" w:cs="Times New Roman"/>
        </w:rPr>
        <w:t>【解析】成功的实施等级择一法需要明确定义评价标准，并确保每个等级的描述清晰明了。</w:t>
      </w:r>
    </w:p>
    <w:p w14:paraId="061CC69F">
      <w:pPr>
        <w:ind w:firstLine="420" w:firstLineChars="200"/>
        <w:rPr>
          <w:rFonts w:ascii="Times New Roman" w:hAnsi="Times New Roman" w:cs="Times New Roman"/>
        </w:rPr>
      </w:pPr>
      <w:r>
        <w:rPr>
          <w:rFonts w:hint="eastAsia" w:ascii="Times New Roman" w:hAnsi="Times New Roman" w:cs="Times New Roman"/>
        </w:rPr>
        <w:t>【细目点】2.1.3.7  等级择一法实施成功的关键点</w:t>
      </w:r>
    </w:p>
    <w:p w14:paraId="44FB765C">
      <w:pPr>
        <w:ind w:firstLine="420" w:firstLineChars="200"/>
        <w:rPr>
          <w:rFonts w:ascii="Times New Roman" w:hAnsi="Times New Roman" w:cs="Times New Roman"/>
        </w:rPr>
      </w:pPr>
    </w:p>
    <w:p w14:paraId="6A1EF301">
      <w:pPr>
        <w:ind w:firstLine="420" w:firstLineChars="200"/>
        <w:rPr>
          <w:rFonts w:ascii="Times New Roman" w:hAnsi="Times New Roman" w:cs="Times New Roman"/>
        </w:rPr>
      </w:pPr>
      <w:r>
        <w:rPr>
          <w:rFonts w:hint="eastAsia" w:ascii="Times New Roman" w:hAnsi="Times New Roman" w:cs="Times New Roman"/>
          <w:lang w:val="en-US" w:eastAsia="zh-CN"/>
        </w:rPr>
        <w:t>37</w:t>
      </w:r>
      <w:r>
        <w:rPr>
          <w:rFonts w:hint="eastAsia" w:ascii="Times New Roman" w:hAnsi="Times New Roman" w:cs="Times New Roman"/>
        </w:rPr>
        <w:t>、 360度绩效考核法参评人员应为所有员工。（   ）</w:t>
      </w:r>
    </w:p>
    <w:p w14:paraId="6F481FA3">
      <w:pPr>
        <w:ind w:firstLine="420" w:firstLineChars="200"/>
        <w:rPr>
          <w:rFonts w:ascii="Times New Roman" w:hAnsi="Times New Roman" w:cs="Times New Roman"/>
        </w:rPr>
      </w:pPr>
      <w:r>
        <w:rPr>
          <w:rFonts w:hint="eastAsia" w:ascii="Times New Roman" w:hAnsi="Times New Roman" w:cs="Times New Roman"/>
        </w:rPr>
        <w:t>【答案】×</w:t>
      </w:r>
    </w:p>
    <w:p w14:paraId="7138F8E6">
      <w:pPr>
        <w:ind w:firstLine="420" w:firstLineChars="200"/>
        <w:rPr>
          <w:rFonts w:ascii="Times New Roman" w:hAnsi="Times New Roman" w:cs="Times New Roman"/>
        </w:rPr>
      </w:pPr>
      <w:r>
        <w:rPr>
          <w:rFonts w:hint="eastAsia" w:ascii="Times New Roman" w:hAnsi="Times New Roman" w:cs="Times New Roman"/>
        </w:rPr>
        <w:t>【解析】360度绩效考核法参评人员应为那些熟练掌握该考核法的人，而非所有员工。</w:t>
      </w:r>
    </w:p>
    <w:p w14:paraId="378854A6">
      <w:pPr>
        <w:ind w:firstLine="420" w:firstLineChars="200"/>
        <w:rPr>
          <w:rFonts w:ascii="Times New Roman" w:hAnsi="Times New Roman" w:cs="Times New Roman"/>
        </w:rPr>
      </w:pPr>
      <w:r>
        <w:rPr>
          <w:rFonts w:hint="eastAsia" w:ascii="Times New Roman" w:hAnsi="Times New Roman" w:cs="Times New Roman"/>
        </w:rPr>
        <w:t>【细目点】2.1.3.8  360度绩效考核法的应用策略</w:t>
      </w:r>
    </w:p>
    <w:p w14:paraId="71CC7A0E">
      <w:pPr>
        <w:ind w:firstLine="420" w:firstLineChars="200"/>
        <w:rPr>
          <w:rFonts w:ascii="Times New Roman" w:hAnsi="Times New Roman" w:cs="Times New Roman"/>
        </w:rPr>
      </w:pPr>
    </w:p>
    <w:p w14:paraId="3E477C4F">
      <w:pPr>
        <w:ind w:firstLine="420" w:firstLineChars="200"/>
        <w:rPr>
          <w:rFonts w:ascii="Times New Roman" w:hAnsi="Times New Roman" w:cs="Times New Roman"/>
        </w:rPr>
      </w:pPr>
      <w:r>
        <w:rPr>
          <w:rFonts w:hint="eastAsia" w:ascii="Times New Roman" w:hAnsi="Times New Roman" w:cs="Times New Roman"/>
          <w:lang w:val="en-US" w:eastAsia="zh-CN"/>
        </w:rPr>
        <w:t>38</w:t>
      </w:r>
      <w:r>
        <w:rPr>
          <w:rFonts w:hint="eastAsia" w:ascii="Times New Roman" w:hAnsi="Times New Roman" w:cs="Times New Roman"/>
        </w:rPr>
        <w:t>、 在绩效评价体系中，为保证统一性，各项指标的权重应当一致。（   ）</w:t>
      </w:r>
    </w:p>
    <w:p w14:paraId="13B4EC30">
      <w:pPr>
        <w:ind w:firstLine="420" w:firstLineChars="200"/>
        <w:rPr>
          <w:rFonts w:ascii="Times New Roman" w:hAnsi="Times New Roman" w:cs="Times New Roman"/>
        </w:rPr>
      </w:pPr>
      <w:r>
        <w:rPr>
          <w:rFonts w:hint="eastAsia" w:ascii="Times New Roman" w:hAnsi="Times New Roman" w:cs="Times New Roman"/>
        </w:rPr>
        <w:t>【答案】×</w:t>
      </w:r>
    </w:p>
    <w:p w14:paraId="0BF4E43E">
      <w:pPr>
        <w:ind w:firstLine="420" w:firstLineChars="200"/>
        <w:rPr>
          <w:rFonts w:ascii="Times New Roman" w:hAnsi="Times New Roman" w:cs="Times New Roman"/>
        </w:rPr>
      </w:pPr>
      <w:r>
        <w:rPr>
          <w:rFonts w:hint="eastAsia" w:ascii="Times New Roman" w:hAnsi="Times New Roman" w:cs="Times New Roman"/>
        </w:rPr>
        <w:t>【解析】在制定绩效评价体系时，需要根据不同的测评目的、对象、主体、时期、角度以及各评价指标对评价对象反映的重要程度，合理地分配和确定各项指标的权重。</w:t>
      </w:r>
    </w:p>
    <w:p w14:paraId="1B258C9F">
      <w:pPr>
        <w:ind w:firstLine="420" w:firstLineChars="200"/>
        <w:rPr>
          <w:rFonts w:ascii="Times New Roman" w:hAnsi="Times New Roman" w:cs="Times New Roman"/>
        </w:rPr>
      </w:pPr>
      <w:r>
        <w:rPr>
          <w:rFonts w:hint="eastAsia" w:ascii="Times New Roman" w:hAnsi="Times New Roman" w:cs="Times New Roman"/>
        </w:rPr>
        <w:t>【细目点】2.3.2.1  绩效指标量化的方法</w:t>
      </w:r>
    </w:p>
    <w:p w14:paraId="2AC7F30F">
      <w:pPr>
        <w:ind w:firstLine="420" w:firstLineChars="200"/>
        <w:rPr>
          <w:rFonts w:ascii="Times New Roman" w:hAnsi="Times New Roman" w:cs="Times New Roman"/>
        </w:rPr>
      </w:pPr>
    </w:p>
    <w:p w14:paraId="3EE6296E">
      <w:pPr>
        <w:ind w:firstLine="420" w:firstLineChars="200"/>
        <w:rPr>
          <w:rFonts w:ascii="Times New Roman" w:hAnsi="Times New Roman" w:cs="Times New Roman"/>
        </w:rPr>
      </w:pPr>
      <w:r>
        <w:rPr>
          <w:rFonts w:hint="eastAsia" w:ascii="Times New Roman" w:hAnsi="Times New Roman" w:cs="Times New Roman"/>
          <w:lang w:val="en-US" w:eastAsia="zh-CN"/>
        </w:rPr>
        <w:t>39</w:t>
      </w:r>
      <w:r>
        <w:rPr>
          <w:rFonts w:hint="eastAsia" w:ascii="Times New Roman" w:hAnsi="Times New Roman" w:cs="Times New Roman"/>
        </w:rPr>
        <w:t>、 魔角效应即根据被考评者在某些特定方面的不良表现，就全盘否定其它方面的表现。（   ）</w:t>
      </w:r>
    </w:p>
    <w:p w14:paraId="4DDD412B">
      <w:pPr>
        <w:ind w:firstLine="420" w:firstLineChars="200"/>
        <w:rPr>
          <w:rFonts w:ascii="Times New Roman" w:hAnsi="Times New Roman" w:cs="Times New Roman"/>
        </w:rPr>
      </w:pPr>
      <w:r>
        <w:rPr>
          <w:rFonts w:hint="eastAsia" w:ascii="Times New Roman" w:hAnsi="Times New Roman" w:cs="Times New Roman"/>
        </w:rPr>
        <w:t>【答案】√</w:t>
      </w:r>
    </w:p>
    <w:p w14:paraId="38A7D49C">
      <w:pPr>
        <w:ind w:firstLine="420" w:firstLineChars="200"/>
        <w:rPr>
          <w:rFonts w:ascii="Times New Roman" w:hAnsi="Times New Roman" w:cs="Times New Roman"/>
        </w:rPr>
      </w:pPr>
      <w:r>
        <w:rPr>
          <w:rFonts w:hint="eastAsia" w:ascii="Times New Roman" w:hAnsi="Times New Roman" w:cs="Times New Roman"/>
        </w:rPr>
        <w:t>【解析】魔角效应即根据被考评者在某些特定方面的不良表现，就全盘否定其它方面的表现。</w:t>
      </w:r>
    </w:p>
    <w:p w14:paraId="66EA8F90">
      <w:pPr>
        <w:ind w:firstLine="420" w:firstLineChars="200"/>
        <w:rPr>
          <w:rFonts w:ascii="Times New Roman" w:hAnsi="Times New Roman" w:cs="Times New Roman"/>
        </w:rPr>
      </w:pPr>
      <w:r>
        <w:rPr>
          <w:rFonts w:hint="eastAsia" w:ascii="Times New Roman" w:hAnsi="Times New Roman" w:cs="Times New Roman"/>
        </w:rPr>
        <w:t>【细目点】2.3.2.3  计算绩效考评结果的注意事项</w:t>
      </w:r>
    </w:p>
    <w:p w14:paraId="78C2B7AB">
      <w:pPr>
        <w:ind w:firstLine="420" w:firstLineChars="200"/>
        <w:rPr>
          <w:rFonts w:ascii="Times New Roman" w:hAnsi="Times New Roman" w:cs="Times New Roman"/>
        </w:rPr>
      </w:pPr>
    </w:p>
    <w:p w14:paraId="57AC98A5">
      <w:pPr>
        <w:ind w:firstLine="420" w:firstLineChars="200"/>
        <w:rPr>
          <w:rFonts w:ascii="Times New Roman" w:hAnsi="Times New Roman" w:cs="Times New Roman"/>
        </w:rPr>
      </w:pPr>
      <w:r>
        <w:rPr>
          <w:rFonts w:hint="eastAsia" w:ascii="Times New Roman" w:hAnsi="Times New Roman" w:cs="Times New Roman"/>
          <w:lang w:val="en-US" w:eastAsia="zh-CN"/>
        </w:rPr>
        <w:t>40</w:t>
      </w:r>
      <w:r>
        <w:rPr>
          <w:rFonts w:hint="eastAsia" w:ascii="Times New Roman" w:hAnsi="Times New Roman" w:cs="Times New Roman"/>
        </w:rPr>
        <w:t>、 我国个人所得税实行的是混合税制。（   ）</w:t>
      </w:r>
    </w:p>
    <w:p w14:paraId="66252CD4">
      <w:pPr>
        <w:ind w:firstLine="420" w:firstLineChars="200"/>
        <w:rPr>
          <w:rFonts w:ascii="Times New Roman" w:hAnsi="Times New Roman" w:cs="Times New Roman"/>
        </w:rPr>
      </w:pPr>
      <w:r>
        <w:rPr>
          <w:rFonts w:hint="eastAsia" w:ascii="Times New Roman" w:hAnsi="Times New Roman" w:cs="Times New Roman"/>
        </w:rPr>
        <w:t>【答案】×</w:t>
      </w:r>
    </w:p>
    <w:p w14:paraId="0B16DC69">
      <w:pPr>
        <w:ind w:firstLine="420" w:firstLineChars="200"/>
        <w:rPr>
          <w:rFonts w:ascii="Times New Roman" w:hAnsi="Times New Roman" w:cs="Times New Roman"/>
        </w:rPr>
      </w:pPr>
      <w:r>
        <w:rPr>
          <w:rFonts w:hint="eastAsia" w:ascii="Times New Roman" w:hAnsi="Times New Roman" w:cs="Times New Roman"/>
        </w:rPr>
        <w:t>【解析】我国个人所得税由原先的分类税制改为综合与分类相结合的税制。</w:t>
      </w:r>
    </w:p>
    <w:p w14:paraId="233D0AF6">
      <w:pPr>
        <w:ind w:firstLine="420" w:firstLineChars="200"/>
        <w:rPr>
          <w:rFonts w:ascii="Times New Roman" w:hAnsi="Times New Roman" w:cs="Times New Roman"/>
        </w:rPr>
      </w:pPr>
      <w:r>
        <w:rPr>
          <w:rFonts w:hint="eastAsia" w:ascii="Times New Roman" w:hAnsi="Times New Roman" w:cs="Times New Roman"/>
        </w:rPr>
        <w:t>【细目点】3.1.1.2  个人所得税的特点</w:t>
      </w:r>
    </w:p>
    <w:p w14:paraId="1D512216">
      <w:pPr>
        <w:ind w:firstLine="420" w:firstLineChars="200"/>
        <w:rPr>
          <w:rFonts w:ascii="Times New Roman" w:hAnsi="Times New Roman" w:cs="Times New Roman"/>
        </w:rPr>
      </w:pPr>
    </w:p>
    <w:p w14:paraId="7DAFC35D">
      <w:pPr>
        <w:ind w:firstLine="420" w:firstLineChars="200"/>
        <w:rPr>
          <w:rFonts w:ascii="Times New Roman" w:hAnsi="Times New Roman" w:cs="Times New Roman"/>
        </w:rPr>
      </w:pPr>
      <w:r>
        <w:rPr>
          <w:rFonts w:hint="eastAsia" w:ascii="Times New Roman" w:hAnsi="Times New Roman" w:cs="Times New Roman"/>
          <w:lang w:val="en-US" w:eastAsia="zh-CN"/>
        </w:rPr>
        <w:t>41</w:t>
      </w:r>
      <w:r>
        <w:rPr>
          <w:rFonts w:hint="eastAsia" w:ascii="Times New Roman" w:hAnsi="Times New Roman" w:cs="Times New Roman"/>
        </w:rPr>
        <w:t>、 个人所得税的纳税人，包括中国公民、在中国境内有所得的外籍人员（包括无国籍人员）和香港、澳门、台湾同胞，但不包括个体工商业户、个人独资企业、合伙企业自然人投资者、承租承包者个人。（   ）</w:t>
      </w:r>
    </w:p>
    <w:p w14:paraId="336A6C0F">
      <w:pPr>
        <w:ind w:firstLine="420" w:firstLineChars="200"/>
        <w:rPr>
          <w:rFonts w:ascii="Times New Roman" w:hAnsi="Times New Roman" w:cs="Times New Roman"/>
        </w:rPr>
      </w:pPr>
      <w:r>
        <w:rPr>
          <w:rFonts w:hint="eastAsia" w:ascii="Times New Roman" w:hAnsi="Times New Roman" w:cs="Times New Roman"/>
        </w:rPr>
        <w:t>【答案】×</w:t>
      </w:r>
    </w:p>
    <w:p w14:paraId="54A61ACA">
      <w:pPr>
        <w:ind w:firstLine="420" w:firstLineChars="200"/>
        <w:rPr>
          <w:rFonts w:ascii="Times New Roman" w:hAnsi="Times New Roman" w:cs="Times New Roman"/>
        </w:rPr>
      </w:pPr>
      <w:r>
        <w:rPr>
          <w:rFonts w:hint="eastAsia" w:ascii="Times New Roman" w:hAnsi="Times New Roman" w:cs="Times New Roman"/>
        </w:rPr>
        <w:t>【解析】个人所得税的纳税人，可以泛指取得所得的自然人，包括中国公民、个体工商业户、个人独资企业、合伙企业自然人投资者、承租承包者个人，以及在中国境内有所得的外籍人员（包括无国籍人员）和香港、澳门、台湾同胞。</w:t>
      </w:r>
    </w:p>
    <w:p w14:paraId="111DD3AC">
      <w:pPr>
        <w:ind w:firstLine="420" w:firstLineChars="200"/>
        <w:rPr>
          <w:rFonts w:ascii="Times New Roman" w:hAnsi="Times New Roman" w:cs="Times New Roman"/>
        </w:rPr>
      </w:pPr>
      <w:r>
        <w:rPr>
          <w:rFonts w:hint="eastAsia" w:ascii="Times New Roman" w:hAnsi="Times New Roman" w:cs="Times New Roman"/>
        </w:rPr>
        <w:t>【细目点】3.1.1.3  个人所得税居民个人的概念</w:t>
      </w:r>
    </w:p>
    <w:p w14:paraId="16B2383E">
      <w:pPr>
        <w:ind w:firstLine="420" w:firstLineChars="200"/>
        <w:rPr>
          <w:rFonts w:ascii="Times New Roman" w:hAnsi="Times New Roman" w:cs="Times New Roman"/>
        </w:rPr>
      </w:pPr>
    </w:p>
    <w:p w14:paraId="6908F860">
      <w:pPr>
        <w:ind w:firstLine="420" w:firstLineChars="200"/>
        <w:rPr>
          <w:rFonts w:ascii="Times New Roman" w:hAnsi="Times New Roman" w:cs="Times New Roman"/>
        </w:rPr>
      </w:pPr>
      <w:r>
        <w:rPr>
          <w:rFonts w:hint="eastAsia" w:ascii="Times New Roman" w:hAnsi="Times New Roman" w:cs="Times New Roman"/>
          <w:lang w:val="en-US" w:eastAsia="zh-CN"/>
        </w:rPr>
        <w:t>42</w:t>
      </w:r>
      <w:r>
        <w:rPr>
          <w:rFonts w:hint="eastAsia" w:ascii="Times New Roman" w:hAnsi="Times New Roman" w:cs="Times New Roman"/>
        </w:rPr>
        <w:t>、 任职、受雇、履约期间取得的境外支付的所得，为来源于中国境外所得。（   ）</w:t>
      </w:r>
    </w:p>
    <w:p w14:paraId="3F52365C">
      <w:pPr>
        <w:ind w:firstLine="420" w:firstLineChars="200"/>
        <w:rPr>
          <w:rFonts w:ascii="Times New Roman" w:hAnsi="Times New Roman" w:cs="Times New Roman"/>
        </w:rPr>
      </w:pPr>
      <w:r>
        <w:rPr>
          <w:rFonts w:hint="eastAsia" w:ascii="Times New Roman" w:hAnsi="Times New Roman" w:cs="Times New Roman"/>
        </w:rPr>
        <w:t>【答案】×</w:t>
      </w:r>
    </w:p>
    <w:p w14:paraId="09A823CB">
      <w:pPr>
        <w:ind w:firstLine="420" w:firstLineChars="200"/>
        <w:rPr>
          <w:rFonts w:ascii="Times New Roman" w:hAnsi="Times New Roman" w:cs="Times New Roman"/>
        </w:rPr>
      </w:pPr>
      <w:r>
        <w:rPr>
          <w:rFonts w:hint="eastAsia" w:ascii="Times New Roman" w:hAnsi="Times New Roman" w:cs="Times New Roman"/>
        </w:rPr>
        <w:t>【解析】因任职、受雇、履约等在中国境外提供劳务取得的所得为来源于中国境外的所得。</w:t>
      </w:r>
    </w:p>
    <w:p w14:paraId="6603BFEA">
      <w:pPr>
        <w:ind w:firstLine="420" w:firstLineChars="200"/>
        <w:rPr>
          <w:rFonts w:ascii="Times New Roman" w:hAnsi="Times New Roman" w:cs="Times New Roman"/>
        </w:rPr>
      </w:pPr>
      <w:r>
        <w:rPr>
          <w:rFonts w:hint="eastAsia" w:ascii="Times New Roman" w:hAnsi="Times New Roman" w:cs="Times New Roman"/>
        </w:rPr>
        <w:t>【细目点】3.1.1.8  个人所得税境外所得的概念</w:t>
      </w:r>
    </w:p>
    <w:p w14:paraId="374EAA6A">
      <w:pPr>
        <w:ind w:firstLine="420" w:firstLineChars="200"/>
        <w:rPr>
          <w:rFonts w:ascii="Times New Roman" w:hAnsi="Times New Roman" w:cs="Times New Roman"/>
        </w:rPr>
      </w:pPr>
    </w:p>
    <w:p w14:paraId="57E4C669">
      <w:pPr>
        <w:ind w:firstLine="420" w:firstLineChars="200"/>
        <w:rPr>
          <w:rFonts w:ascii="Times New Roman" w:hAnsi="Times New Roman" w:cs="Times New Roman"/>
        </w:rPr>
      </w:pPr>
      <w:r>
        <w:rPr>
          <w:rFonts w:hint="eastAsia" w:ascii="Times New Roman" w:hAnsi="Times New Roman" w:cs="Times New Roman"/>
          <w:lang w:val="en-US" w:eastAsia="zh-CN"/>
        </w:rPr>
        <w:t>43</w:t>
      </w:r>
      <w:r>
        <w:rPr>
          <w:rFonts w:hint="eastAsia" w:ascii="Times New Roman" w:hAnsi="Times New Roman" w:cs="Times New Roman"/>
        </w:rPr>
        <w:t>、 境内工作期间按照个人在境内工作天数计算，不包括其在境内的实际工作日以及境内工作期间在境内、境外享受的公休假、个人休假、接受培训的天数。（   ）</w:t>
      </w:r>
    </w:p>
    <w:p w14:paraId="21839382">
      <w:pPr>
        <w:ind w:firstLine="420" w:firstLineChars="200"/>
        <w:rPr>
          <w:rFonts w:ascii="Times New Roman" w:hAnsi="Times New Roman" w:cs="Times New Roman"/>
        </w:rPr>
      </w:pPr>
      <w:r>
        <w:rPr>
          <w:rFonts w:hint="eastAsia" w:ascii="Times New Roman" w:hAnsi="Times New Roman" w:cs="Times New Roman"/>
        </w:rPr>
        <w:t>【答案】×</w:t>
      </w:r>
    </w:p>
    <w:p w14:paraId="1BE4665C">
      <w:pPr>
        <w:ind w:firstLine="420" w:firstLineChars="200"/>
        <w:rPr>
          <w:rFonts w:ascii="Times New Roman" w:hAnsi="Times New Roman" w:cs="Times New Roman"/>
        </w:rPr>
      </w:pPr>
      <w:r>
        <w:rPr>
          <w:rFonts w:hint="eastAsia" w:ascii="Times New Roman" w:hAnsi="Times New Roman" w:cs="Times New Roman"/>
        </w:rPr>
        <w:t>【解析】境内工作期间按照个人在境内工作天数计算，包括其在境内的实际工作日以及境内工作期间在境内、境外享受的公休假、个人休假、接受培训的天数。</w:t>
      </w:r>
    </w:p>
    <w:p w14:paraId="0A33D08C">
      <w:pPr>
        <w:ind w:firstLine="420" w:firstLineChars="200"/>
        <w:rPr>
          <w:rFonts w:ascii="Times New Roman" w:hAnsi="Times New Roman" w:cs="Times New Roman"/>
        </w:rPr>
      </w:pPr>
      <w:r>
        <w:rPr>
          <w:rFonts w:hint="eastAsia" w:ascii="Times New Roman" w:hAnsi="Times New Roman" w:cs="Times New Roman"/>
        </w:rPr>
        <w:t>【细目点】3.1.1.9  无住所个人工资薪金所得来源地的规定</w:t>
      </w:r>
    </w:p>
    <w:p w14:paraId="43ED6428">
      <w:pPr>
        <w:ind w:firstLine="420" w:firstLineChars="200"/>
        <w:rPr>
          <w:rFonts w:ascii="Times New Roman" w:hAnsi="Times New Roman" w:cs="Times New Roman"/>
        </w:rPr>
      </w:pPr>
    </w:p>
    <w:p w14:paraId="49CD8FDA">
      <w:pPr>
        <w:ind w:firstLine="420" w:firstLineChars="200"/>
        <w:rPr>
          <w:rFonts w:ascii="Times New Roman" w:hAnsi="Times New Roman" w:cs="Times New Roman"/>
        </w:rPr>
      </w:pPr>
      <w:r>
        <w:rPr>
          <w:rFonts w:hint="eastAsia" w:ascii="Times New Roman" w:hAnsi="Times New Roman" w:cs="Times New Roman"/>
          <w:lang w:val="en-US" w:eastAsia="zh-CN"/>
        </w:rPr>
        <w:t>44</w:t>
      </w:r>
      <w:r>
        <w:rPr>
          <w:rFonts w:hint="eastAsia" w:ascii="Times New Roman" w:hAnsi="Times New Roman" w:cs="Times New Roman"/>
        </w:rPr>
        <w:t>、 数月奖金是指一次取得归属于数月的奖金、年终加薪、分红等工资薪金所得，也包括每月固定发放的奖金及一次性发放的数月工资。（   ）</w:t>
      </w:r>
    </w:p>
    <w:p w14:paraId="2374366D">
      <w:pPr>
        <w:ind w:firstLine="420" w:firstLineChars="200"/>
        <w:rPr>
          <w:rFonts w:ascii="Times New Roman" w:hAnsi="Times New Roman" w:cs="Times New Roman"/>
        </w:rPr>
      </w:pPr>
      <w:r>
        <w:rPr>
          <w:rFonts w:hint="eastAsia" w:ascii="Times New Roman" w:hAnsi="Times New Roman" w:cs="Times New Roman"/>
        </w:rPr>
        <w:t>【答案】×</w:t>
      </w:r>
    </w:p>
    <w:p w14:paraId="6A0D3AD6">
      <w:pPr>
        <w:ind w:firstLine="420" w:firstLineChars="200"/>
        <w:rPr>
          <w:rFonts w:ascii="Times New Roman" w:hAnsi="Times New Roman" w:cs="Times New Roman"/>
        </w:rPr>
      </w:pPr>
      <w:r>
        <w:rPr>
          <w:rFonts w:hint="eastAsia" w:ascii="Times New Roman" w:hAnsi="Times New Roman" w:cs="Times New Roman"/>
        </w:rPr>
        <w:t>【解析】数月奖金是指一次取得归属于数月的奖金、年终加薪、分红等工资薪金所得，不包括每月固定发放的奖金及一次性发放的数月工资。</w:t>
      </w:r>
    </w:p>
    <w:p w14:paraId="07AFFE83">
      <w:pPr>
        <w:ind w:firstLine="420" w:firstLineChars="200"/>
        <w:rPr>
          <w:rFonts w:ascii="Times New Roman" w:hAnsi="Times New Roman" w:cs="Times New Roman"/>
        </w:rPr>
      </w:pPr>
      <w:r>
        <w:rPr>
          <w:rFonts w:hint="eastAsia" w:ascii="Times New Roman" w:hAnsi="Times New Roman" w:cs="Times New Roman"/>
        </w:rPr>
        <w:t>【细目点】3.1.1.10  无住所个人数月奖金以及股权激励所得来源地的规定</w:t>
      </w:r>
    </w:p>
    <w:p w14:paraId="43731CB7">
      <w:pPr>
        <w:ind w:firstLine="420" w:firstLineChars="200"/>
        <w:rPr>
          <w:rFonts w:ascii="Times New Roman" w:hAnsi="Times New Roman" w:cs="Times New Roman"/>
        </w:rPr>
      </w:pPr>
    </w:p>
    <w:p w14:paraId="7C2C11CC">
      <w:pPr>
        <w:ind w:firstLine="420" w:firstLineChars="200"/>
        <w:rPr>
          <w:rFonts w:ascii="Times New Roman" w:hAnsi="Times New Roman" w:cs="Times New Roman"/>
        </w:rPr>
      </w:pPr>
      <w:r>
        <w:rPr>
          <w:rFonts w:hint="eastAsia" w:ascii="Times New Roman" w:hAnsi="Times New Roman" w:cs="Times New Roman"/>
          <w:lang w:val="en-US" w:eastAsia="zh-CN"/>
        </w:rPr>
        <w:t>45</w:t>
      </w:r>
      <w:r>
        <w:rPr>
          <w:rFonts w:hint="eastAsia" w:ascii="Times New Roman" w:hAnsi="Times New Roman" w:cs="Times New Roman"/>
        </w:rPr>
        <w:t>、 我国目前对储蓄存款利息所得征收个人所得税。（   ）</w:t>
      </w:r>
    </w:p>
    <w:p w14:paraId="3E5492BD">
      <w:pPr>
        <w:ind w:firstLine="420" w:firstLineChars="200"/>
        <w:rPr>
          <w:rFonts w:ascii="Times New Roman" w:hAnsi="Times New Roman" w:cs="Times New Roman"/>
        </w:rPr>
      </w:pPr>
      <w:r>
        <w:rPr>
          <w:rFonts w:hint="eastAsia" w:ascii="Times New Roman" w:hAnsi="Times New Roman" w:cs="Times New Roman"/>
        </w:rPr>
        <w:t>【答案】×</w:t>
      </w:r>
    </w:p>
    <w:p w14:paraId="51B13A0F">
      <w:pPr>
        <w:ind w:firstLine="420" w:firstLineChars="200"/>
        <w:rPr>
          <w:rFonts w:ascii="Times New Roman" w:hAnsi="Times New Roman" w:cs="Times New Roman"/>
        </w:rPr>
      </w:pPr>
      <w:r>
        <w:rPr>
          <w:rFonts w:hint="eastAsia" w:ascii="Times New Roman" w:hAnsi="Times New Roman" w:cs="Times New Roman"/>
        </w:rPr>
        <w:t>【解析】自2008年10月9日起，对储蓄存款利息所得暂免征收个人所得税。</w:t>
      </w:r>
    </w:p>
    <w:p w14:paraId="4DA14764">
      <w:pPr>
        <w:ind w:firstLine="420" w:firstLineChars="200"/>
        <w:rPr>
          <w:rFonts w:ascii="Times New Roman" w:hAnsi="Times New Roman" w:cs="Times New Roman"/>
        </w:rPr>
      </w:pPr>
      <w:r>
        <w:rPr>
          <w:rFonts w:hint="eastAsia" w:ascii="Times New Roman" w:hAnsi="Times New Roman" w:cs="Times New Roman"/>
        </w:rPr>
        <w:t>【细目点】3.1.1.17  利息股息红利所得的概念</w:t>
      </w:r>
    </w:p>
    <w:p w14:paraId="63310815">
      <w:pPr>
        <w:ind w:firstLine="420" w:firstLineChars="200"/>
        <w:rPr>
          <w:rFonts w:ascii="Times New Roman" w:hAnsi="Times New Roman" w:cs="Times New Roman"/>
        </w:rPr>
      </w:pPr>
    </w:p>
    <w:p w14:paraId="2E80251D">
      <w:pPr>
        <w:ind w:firstLine="420" w:firstLineChars="200"/>
        <w:rPr>
          <w:rFonts w:ascii="Times New Roman" w:hAnsi="Times New Roman" w:cs="Times New Roman"/>
        </w:rPr>
      </w:pPr>
      <w:r>
        <w:rPr>
          <w:rFonts w:hint="eastAsia" w:ascii="Times New Roman" w:hAnsi="Times New Roman" w:cs="Times New Roman"/>
          <w:lang w:val="en-US" w:eastAsia="zh-CN"/>
        </w:rPr>
        <w:t>46</w:t>
      </w:r>
      <w:r>
        <w:rPr>
          <w:rFonts w:hint="eastAsia" w:ascii="Times New Roman" w:hAnsi="Times New Roman" w:cs="Times New Roman"/>
        </w:rPr>
        <w:t>、 企业年会活动中，本单位的员工抽奖获得的礼品，按照“偶然所得”项目计算缴纳个人所得税。（   ）</w:t>
      </w:r>
    </w:p>
    <w:p w14:paraId="798AB7AA">
      <w:pPr>
        <w:ind w:firstLine="420" w:firstLineChars="200"/>
        <w:rPr>
          <w:rFonts w:ascii="Times New Roman" w:hAnsi="Times New Roman" w:cs="Times New Roman"/>
        </w:rPr>
      </w:pPr>
      <w:r>
        <w:rPr>
          <w:rFonts w:hint="eastAsia" w:ascii="Times New Roman" w:hAnsi="Times New Roman" w:cs="Times New Roman"/>
        </w:rPr>
        <w:t>【答案】×</w:t>
      </w:r>
    </w:p>
    <w:p w14:paraId="37088FA0">
      <w:pPr>
        <w:ind w:firstLine="420" w:firstLineChars="200"/>
        <w:rPr>
          <w:rFonts w:ascii="Times New Roman" w:hAnsi="Times New Roman" w:cs="Times New Roman"/>
        </w:rPr>
      </w:pPr>
      <w:r>
        <w:rPr>
          <w:rFonts w:hint="eastAsia" w:ascii="Times New Roman" w:hAnsi="Times New Roman" w:cs="Times New Roman"/>
        </w:rPr>
        <w:t>【解析】企业在年会活动中向本单位的员工抽奖获得的礼品，按照“工资薪金所得”项目计算缴纳个人所得税。向本单位以外的个人赠送礼品，个人取得的礼品收入，按照“偶然所得”项目计算缴纳个人所得税。但企业赠送的具有价格折扣或折让性质的消费券、代金券、抵用券、优惠券等礼品除外。</w:t>
      </w:r>
    </w:p>
    <w:p w14:paraId="26A6F651">
      <w:pPr>
        <w:ind w:firstLine="420" w:firstLineChars="200"/>
        <w:rPr>
          <w:rFonts w:ascii="Times New Roman" w:hAnsi="Times New Roman" w:cs="Times New Roman"/>
        </w:rPr>
      </w:pPr>
      <w:r>
        <w:rPr>
          <w:rFonts w:hint="eastAsia" w:ascii="Times New Roman" w:hAnsi="Times New Roman" w:cs="Times New Roman"/>
        </w:rPr>
        <w:t>【细目点】3.1.1.20  偶然所得的概念</w:t>
      </w:r>
    </w:p>
    <w:p w14:paraId="48AB3CD4">
      <w:pPr>
        <w:ind w:firstLine="420" w:firstLineChars="200"/>
        <w:rPr>
          <w:rFonts w:ascii="Times New Roman" w:hAnsi="Times New Roman" w:cs="Times New Roman"/>
        </w:rPr>
      </w:pPr>
    </w:p>
    <w:p w14:paraId="5A9F21A2">
      <w:pPr>
        <w:ind w:firstLine="420" w:firstLineChars="200"/>
        <w:rPr>
          <w:rFonts w:ascii="Times New Roman" w:hAnsi="Times New Roman" w:cs="Times New Roman"/>
        </w:rPr>
      </w:pPr>
      <w:r>
        <w:rPr>
          <w:rFonts w:hint="eastAsia" w:ascii="Times New Roman" w:hAnsi="Times New Roman" w:cs="Times New Roman"/>
          <w:lang w:val="en-US" w:eastAsia="zh-CN"/>
        </w:rPr>
        <w:t>47</w:t>
      </w:r>
      <w:r>
        <w:rPr>
          <w:rFonts w:hint="eastAsia" w:ascii="Times New Roman" w:hAnsi="Times New Roman" w:cs="Times New Roman"/>
        </w:rPr>
        <w:t>、 劳务报酬所得，财产租赁所得，财产转让所得，偶然所得适用比例税率。（   ）</w:t>
      </w:r>
    </w:p>
    <w:p w14:paraId="4CCFBCC1">
      <w:pPr>
        <w:ind w:firstLine="420" w:firstLineChars="200"/>
        <w:rPr>
          <w:rFonts w:ascii="Times New Roman" w:hAnsi="Times New Roman" w:cs="Times New Roman"/>
        </w:rPr>
      </w:pPr>
      <w:r>
        <w:rPr>
          <w:rFonts w:hint="eastAsia" w:ascii="Times New Roman" w:hAnsi="Times New Roman" w:cs="Times New Roman"/>
        </w:rPr>
        <w:t>【答案】×</w:t>
      </w:r>
    </w:p>
    <w:p w14:paraId="11B47B71">
      <w:pPr>
        <w:ind w:firstLine="420" w:firstLineChars="200"/>
        <w:rPr>
          <w:rFonts w:ascii="Times New Roman" w:hAnsi="Times New Roman" w:cs="Times New Roman"/>
        </w:rPr>
      </w:pPr>
      <w:r>
        <w:rPr>
          <w:rFonts w:hint="eastAsia" w:ascii="Times New Roman" w:hAnsi="Times New Roman" w:cs="Times New Roman"/>
        </w:rPr>
        <w:t>【解析】在个人所得中，应用比例税率的所得项目包括：利息股息红利所得，财产租赁所得，财产转让所得，偶然所得等。</w:t>
      </w:r>
    </w:p>
    <w:p w14:paraId="49488CD7">
      <w:pPr>
        <w:ind w:firstLine="420" w:firstLineChars="200"/>
        <w:rPr>
          <w:rFonts w:ascii="Times New Roman" w:hAnsi="Times New Roman" w:cs="Times New Roman"/>
        </w:rPr>
      </w:pPr>
      <w:r>
        <w:rPr>
          <w:rFonts w:hint="eastAsia" w:ascii="Times New Roman" w:hAnsi="Times New Roman" w:cs="Times New Roman"/>
        </w:rPr>
        <w:t>【细目点】3.1.1.21  税率的概念</w:t>
      </w:r>
    </w:p>
    <w:p w14:paraId="23697972">
      <w:pPr>
        <w:ind w:firstLine="420" w:firstLineChars="200"/>
        <w:rPr>
          <w:rFonts w:ascii="Times New Roman" w:hAnsi="Times New Roman" w:cs="Times New Roman"/>
        </w:rPr>
      </w:pPr>
    </w:p>
    <w:p w14:paraId="534CC5A6">
      <w:pPr>
        <w:ind w:firstLine="420" w:firstLineChars="200"/>
        <w:rPr>
          <w:rFonts w:ascii="Times New Roman" w:hAnsi="Times New Roman" w:cs="Times New Roman"/>
        </w:rPr>
      </w:pPr>
      <w:r>
        <w:rPr>
          <w:rFonts w:hint="eastAsia" w:ascii="Times New Roman" w:hAnsi="Times New Roman" w:cs="Times New Roman"/>
          <w:lang w:val="en-US" w:eastAsia="zh-CN"/>
        </w:rPr>
        <w:t>48</w:t>
      </w:r>
      <w:r>
        <w:rPr>
          <w:rFonts w:hint="eastAsia" w:ascii="Times New Roman" w:hAnsi="Times New Roman" w:cs="Times New Roman"/>
        </w:rPr>
        <w:t>、 纳税人只能通过远程办税端、电子等方式，向扣缴义务人或者主管税务机关报送个人专项附加扣除信息。（   ）</w:t>
      </w:r>
    </w:p>
    <w:p w14:paraId="6CEB5416">
      <w:pPr>
        <w:ind w:firstLine="420" w:firstLineChars="200"/>
        <w:rPr>
          <w:rFonts w:ascii="Times New Roman" w:hAnsi="Times New Roman" w:cs="Times New Roman"/>
        </w:rPr>
      </w:pPr>
      <w:r>
        <w:rPr>
          <w:rFonts w:hint="eastAsia" w:ascii="Times New Roman" w:hAnsi="Times New Roman" w:cs="Times New Roman"/>
        </w:rPr>
        <w:t>【答案】×</w:t>
      </w:r>
    </w:p>
    <w:p w14:paraId="7ACB7742">
      <w:pPr>
        <w:ind w:firstLine="420" w:firstLineChars="200"/>
        <w:rPr>
          <w:rFonts w:ascii="Times New Roman" w:hAnsi="Times New Roman" w:cs="Times New Roman"/>
        </w:rPr>
      </w:pPr>
      <w:r>
        <w:rPr>
          <w:rFonts w:hint="eastAsia" w:ascii="Times New Roman" w:hAnsi="Times New Roman" w:cs="Times New Roman"/>
        </w:rPr>
        <w:t>【解析】纳税人可以通过远程办税端、电子或者纸质报表等方式，向扣缴义务人或者主管税务机关报送个人专项附加扣除信息。</w:t>
      </w:r>
    </w:p>
    <w:p w14:paraId="64E76AD2">
      <w:pPr>
        <w:ind w:firstLine="420" w:firstLineChars="200"/>
        <w:rPr>
          <w:rFonts w:ascii="Times New Roman" w:hAnsi="Times New Roman" w:cs="Times New Roman"/>
        </w:rPr>
      </w:pPr>
      <w:r>
        <w:rPr>
          <w:rFonts w:hint="eastAsia" w:ascii="Times New Roman" w:hAnsi="Times New Roman" w:cs="Times New Roman"/>
        </w:rPr>
        <w:t>【细目点】3.1.1.25  享受专项扣除信息报送的方式</w:t>
      </w:r>
    </w:p>
    <w:p w14:paraId="44E9AE23">
      <w:pPr>
        <w:ind w:firstLine="420" w:firstLineChars="200"/>
        <w:rPr>
          <w:rFonts w:ascii="Times New Roman" w:hAnsi="Times New Roman" w:cs="Times New Roman"/>
        </w:rPr>
      </w:pPr>
    </w:p>
    <w:p w14:paraId="45A07872">
      <w:pPr>
        <w:ind w:firstLine="420" w:firstLineChars="200"/>
        <w:rPr>
          <w:rFonts w:ascii="Times New Roman" w:hAnsi="Times New Roman" w:cs="Times New Roman"/>
        </w:rPr>
      </w:pPr>
      <w:r>
        <w:rPr>
          <w:rFonts w:hint="eastAsia" w:ascii="Times New Roman" w:hAnsi="Times New Roman" w:cs="Times New Roman"/>
          <w:lang w:val="en-US" w:eastAsia="zh-CN"/>
        </w:rPr>
        <w:t>49</w:t>
      </w:r>
      <w:r>
        <w:rPr>
          <w:rFonts w:hint="eastAsia" w:ascii="Times New Roman" w:hAnsi="Times New Roman" w:cs="Times New Roman"/>
        </w:rPr>
        <w:t>、 中国个人所得税居民纳税人，在境内接受学历（学位）继续教育的支出，在学历（学位）教育期间按照每月400元定额扣除，直到毕业为止。（   ）</w:t>
      </w:r>
    </w:p>
    <w:p w14:paraId="13DE1DA3">
      <w:pPr>
        <w:ind w:firstLine="420" w:firstLineChars="200"/>
        <w:rPr>
          <w:rFonts w:ascii="Times New Roman" w:hAnsi="Times New Roman" w:cs="Times New Roman"/>
        </w:rPr>
      </w:pPr>
      <w:r>
        <w:rPr>
          <w:rFonts w:hint="eastAsia" w:ascii="Times New Roman" w:hAnsi="Times New Roman" w:cs="Times New Roman"/>
        </w:rPr>
        <w:t>【答案】×</w:t>
      </w:r>
    </w:p>
    <w:p w14:paraId="356A7E68">
      <w:pPr>
        <w:ind w:firstLine="420" w:firstLineChars="200"/>
        <w:rPr>
          <w:rFonts w:ascii="Times New Roman" w:hAnsi="Times New Roman" w:cs="Times New Roman"/>
        </w:rPr>
      </w:pPr>
      <w:r>
        <w:rPr>
          <w:rFonts w:hint="eastAsia" w:ascii="Times New Roman" w:hAnsi="Times New Roman" w:cs="Times New Roman"/>
        </w:rPr>
        <w:t>【解析】纳税人在中国境内接受学历（学位）继续教育的支出，在学历（学位）教育期间按照每月400元定额扣除。同一学历（学位）继续教育的扣除期限不能超过48个月。</w:t>
      </w:r>
    </w:p>
    <w:p w14:paraId="768C14D8">
      <w:pPr>
        <w:ind w:firstLine="420" w:firstLineChars="200"/>
        <w:rPr>
          <w:rFonts w:ascii="Times New Roman" w:hAnsi="Times New Roman" w:cs="Times New Roman"/>
        </w:rPr>
      </w:pPr>
      <w:r>
        <w:rPr>
          <w:rFonts w:hint="eastAsia" w:ascii="Times New Roman" w:hAnsi="Times New Roman" w:cs="Times New Roman"/>
        </w:rPr>
        <w:t>【细目点】3.1.1.30  继续教育专项附加扣除的规定</w:t>
      </w:r>
    </w:p>
    <w:p w14:paraId="0AD6C84F">
      <w:pPr>
        <w:ind w:firstLine="420" w:firstLineChars="200"/>
        <w:rPr>
          <w:rFonts w:ascii="Times New Roman" w:hAnsi="Times New Roman" w:cs="Times New Roman"/>
        </w:rPr>
      </w:pPr>
    </w:p>
    <w:p w14:paraId="0220104B">
      <w:pPr>
        <w:ind w:firstLine="420" w:firstLineChars="200"/>
        <w:rPr>
          <w:rFonts w:ascii="Times New Roman" w:hAnsi="Times New Roman" w:cs="Times New Roman"/>
        </w:rPr>
      </w:pPr>
      <w:r>
        <w:rPr>
          <w:rFonts w:hint="eastAsia" w:ascii="Times New Roman" w:hAnsi="Times New Roman" w:cs="Times New Roman"/>
          <w:lang w:val="en-US" w:eastAsia="zh-CN"/>
        </w:rPr>
        <w:t>50</w:t>
      </w:r>
      <w:r>
        <w:rPr>
          <w:rFonts w:hint="eastAsia" w:ascii="Times New Roman" w:hAnsi="Times New Roman" w:cs="Times New Roman"/>
        </w:rPr>
        <w:t>、 我国个人所得税纳税人只能享受一次首套住房贷款的利息扣除。（   ）</w:t>
      </w:r>
    </w:p>
    <w:p w14:paraId="2014C781">
      <w:pPr>
        <w:ind w:firstLine="420" w:firstLineChars="200"/>
        <w:rPr>
          <w:rFonts w:ascii="Times New Roman" w:hAnsi="Times New Roman" w:cs="Times New Roman"/>
        </w:rPr>
      </w:pPr>
      <w:r>
        <w:rPr>
          <w:rFonts w:hint="eastAsia" w:ascii="Times New Roman" w:hAnsi="Times New Roman" w:cs="Times New Roman"/>
        </w:rPr>
        <w:t>【答案】√</w:t>
      </w:r>
    </w:p>
    <w:p w14:paraId="6A0F2738">
      <w:pPr>
        <w:ind w:firstLine="420" w:firstLineChars="200"/>
        <w:rPr>
          <w:rFonts w:ascii="Times New Roman" w:hAnsi="Times New Roman" w:cs="Times New Roman"/>
        </w:rPr>
      </w:pPr>
      <w:r>
        <w:rPr>
          <w:rFonts w:hint="eastAsia" w:ascii="Times New Roman" w:hAnsi="Times New Roman" w:cs="Times New Roman"/>
        </w:rPr>
        <w:t>【解析】纳税人只能享受一次首套住房贷款的利息扣除。</w:t>
      </w:r>
    </w:p>
    <w:p w14:paraId="616F27F9">
      <w:pPr>
        <w:ind w:firstLine="420" w:firstLineChars="200"/>
        <w:rPr>
          <w:rFonts w:ascii="Times New Roman" w:hAnsi="Times New Roman" w:cs="Times New Roman"/>
        </w:rPr>
      </w:pPr>
      <w:r>
        <w:rPr>
          <w:rFonts w:hint="eastAsia" w:ascii="Times New Roman" w:hAnsi="Times New Roman" w:cs="Times New Roman"/>
        </w:rPr>
        <w:t>【细目点】3.1.1.32  住房贷款利息专项附加扣除的规定</w:t>
      </w:r>
    </w:p>
    <w:p w14:paraId="23FCD01A">
      <w:pPr>
        <w:ind w:firstLine="420" w:firstLineChars="200"/>
        <w:rPr>
          <w:rFonts w:ascii="Times New Roman" w:hAnsi="Times New Roman" w:cs="Times New Roman"/>
        </w:rPr>
      </w:pPr>
    </w:p>
    <w:p w14:paraId="78D54601">
      <w:pPr>
        <w:ind w:firstLine="420" w:firstLineChars="200"/>
        <w:rPr>
          <w:rFonts w:ascii="Times New Roman" w:hAnsi="Times New Roman" w:cs="Times New Roman"/>
        </w:rPr>
      </w:pPr>
      <w:r>
        <w:rPr>
          <w:rFonts w:hint="eastAsia" w:ascii="Times New Roman" w:hAnsi="Times New Roman" w:cs="Times New Roman"/>
          <w:lang w:val="en-US" w:eastAsia="zh-CN"/>
        </w:rPr>
        <w:t>51</w:t>
      </w:r>
      <w:r>
        <w:rPr>
          <w:rFonts w:hint="eastAsia" w:ascii="Times New Roman" w:hAnsi="Times New Roman" w:cs="Times New Roman"/>
        </w:rPr>
        <w:t>、 纳税人及其配偶在一个纳税年度内可以同时分别享受住房贷款利息和住房租金专项附加扣除。（   ）</w:t>
      </w:r>
    </w:p>
    <w:p w14:paraId="499BAC2A">
      <w:pPr>
        <w:ind w:firstLine="420" w:firstLineChars="200"/>
        <w:rPr>
          <w:rFonts w:ascii="Times New Roman" w:hAnsi="Times New Roman" w:cs="Times New Roman"/>
        </w:rPr>
      </w:pPr>
      <w:r>
        <w:rPr>
          <w:rFonts w:hint="eastAsia" w:ascii="Times New Roman" w:hAnsi="Times New Roman" w:cs="Times New Roman"/>
        </w:rPr>
        <w:t>【答案】×</w:t>
      </w:r>
    </w:p>
    <w:p w14:paraId="53349E2D">
      <w:pPr>
        <w:ind w:firstLine="420" w:firstLineChars="200"/>
        <w:rPr>
          <w:rFonts w:ascii="Times New Roman" w:hAnsi="Times New Roman" w:cs="Times New Roman"/>
        </w:rPr>
      </w:pPr>
      <w:r>
        <w:rPr>
          <w:rFonts w:hint="eastAsia" w:ascii="Times New Roman" w:hAnsi="Times New Roman" w:cs="Times New Roman"/>
        </w:rPr>
        <w:t>【解析】纳税人及其配偶在一个纳税年度内不能同时分别享受住房贷款利息和住房租金专项附加扣除。</w:t>
      </w:r>
    </w:p>
    <w:p w14:paraId="48A51838">
      <w:pPr>
        <w:ind w:firstLine="420" w:firstLineChars="200"/>
        <w:rPr>
          <w:rFonts w:ascii="Times New Roman" w:hAnsi="Times New Roman" w:cs="Times New Roman"/>
        </w:rPr>
      </w:pPr>
      <w:r>
        <w:rPr>
          <w:rFonts w:hint="eastAsia" w:ascii="Times New Roman" w:hAnsi="Times New Roman" w:cs="Times New Roman"/>
        </w:rPr>
        <w:t>【细目点】3.1.1.33  住房租金专项附加扣除的规定</w:t>
      </w:r>
    </w:p>
    <w:p w14:paraId="06B893AE">
      <w:pPr>
        <w:ind w:firstLine="420" w:firstLineChars="200"/>
        <w:rPr>
          <w:rFonts w:ascii="Times New Roman" w:hAnsi="Times New Roman" w:cs="Times New Roman"/>
        </w:rPr>
      </w:pPr>
    </w:p>
    <w:p w14:paraId="5680F38C">
      <w:pPr>
        <w:ind w:firstLine="420" w:firstLineChars="200"/>
        <w:rPr>
          <w:rFonts w:ascii="Times New Roman" w:hAnsi="Times New Roman" w:cs="Times New Roman"/>
        </w:rPr>
      </w:pPr>
      <w:r>
        <w:rPr>
          <w:rFonts w:hint="eastAsia" w:ascii="Times New Roman" w:hAnsi="Times New Roman" w:cs="Times New Roman"/>
          <w:lang w:val="en-US" w:eastAsia="zh-CN"/>
        </w:rPr>
        <w:t>52</w:t>
      </w:r>
      <w:r>
        <w:rPr>
          <w:rFonts w:hint="eastAsia" w:ascii="Times New Roman" w:hAnsi="Times New Roman" w:cs="Times New Roman"/>
        </w:rPr>
        <w:t>、 承包经营、承租经营所得是以每一纳税年度的收入总额，减除经营期间每月五千元费用后的余额，为应纳税所得额。（   ）</w:t>
      </w:r>
    </w:p>
    <w:p w14:paraId="1CE4B6C1">
      <w:pPr>
        <w:ind w:firstLine="420" w:firstLineChars="200"/>
        <w:rPr>
          <w:rFonts w:ascii="Times New Roman" w:hAnsi="Times New Roman" w:cs="Times New Roman"/>
        </w:rPr>
      </w:pPr>
      <w:r>
        <w:rPr>
          <w:rFonts w:hint="eastAsia" w:ascii="Times New Roman" w:hAnsi="Times New Roman" w:cs="Times New Roman"/>
        </w:rPr>
        <w:t>【答案】×</w:t>
      </w:r>
    </w:p>
    <w:p w14:paraId="15F7B4B0">
      <w:pPr>
        <w:ind w:firstLine="420" w:firstLineChars="200"/>
        <w:rPr>
          <w:rFonts w:ascii="Times New Roman" w:hAnsi="Times New Roman" w:cs="Times New Roman"/>
        </w:rPr>
      </w:pPr>
      <w:r>
        <w:rPr>
          <w:rFonts w:hint="eastAsia" w:ascii="Times New Roman" w:hAnsi="Times New Roman" w:cs="Times New Roman"/>
        </w:rPr>
        <w:t>【解析】对企事业单位承包经营、承租经营所得是以每一纳税年度的收入总额，减除必要费用后的余额，为应纳税所得额。</w:t>
      </w:r>
    </w:p>
    <w:p w14:paraId="6BFF290E">
      <w:pPr>
        <w:ind w:firstLine="420" w:firstLineChars="200"/>
        <w:rPr>
          <w:rFonts w:ascii="Times New Roman" w:hAnsi="Times New Roman" w:cs="Times New Roman"/>
        </w:rPr>
      </w:pPr>
      <w:r>
        <w:rPr>
          <w:rFonts w:hint="eastAsia" w:ascii="Times New Roman" w:hAnsi="Times New Roman" w:cs="Times New Roman"/>
        </w:rPr>
        <w:t>【细目点】3.1.1.41  对企事业单位承包、承租经营所得费用扣除的规定</w:t>
      </w:r>
    </w:p>
    <w:p w14:paraId="178F3468">
      <w:pPr>
        <w:ind w:firstLine="420" w:firstLineChars="200"/>
        <w:rPr>
          <w:rFonts w:ascii="Times New Roman" w:hAnsi="Times New Roman" w:cs="Times New Roman"/>
        </w:rPr>
      </w:pPr>
    </w:p>
    <w:p w14:paraId="187D0CB3">
      <w:pPr>
        <w:ind w:firstLine="420" w:firstLineChars="200"/>
        <w:rPr>
          <w:rFonts w:ascii="Times New Roman" w:hAnsi="Times New Roman" w:cs="Times New Roman"/>
        </w:rPr>
      </w:pPr>
      <w:r>
        <w:rPr>
          <w:rFonts w:hint="eastAsia" w:ascii="Times New Roman" w:hAnsi="Times New Roman" w:cs="Times New Roman"/>
          <w:lang w:val="en-US" w:eastAsia="zh-CN"/>
        </w:rPr>
        <w:t>53</w:t>
      </w:r>
      <w:r>
        <w:rPr>
          <w:rFonts w:hint="eastAsia" w:ascii="Times New Roman" w:hAnsi="Times New Roman" w:cs="Times New Roman"/>
        </w:rPr>
        <w:t>、 个人将其所得对教育、扶贫、济困等公益慈善事业进行捐赠，捐赠额未超过纳税人申报的应纳税所得额30%的部分，可以从其应纳税所得额中扣除。（   ）</w:t>
      </w:r>
    </w:p>
    <w:p w14:paraId="40B16C45">
      <w:pPr>
        <w:ind w:firstLine="420" w:firstLineChars="200"/>
        <w:rPr>
          <w:rFonts w:ascii="Times New Roman" w:hAnsi="Times New Roman" w:cs="Times New Roman"/>
        </w:rPr>
      </w:pPr>
      <w:r>
        <w:rPr>
          <w:rFonts w:hint="eastAsia" w:ascii="Times New Roman" w:hAnsi="Times New Roman" w:cs="Times New Roman"/>
        </w:rPr>
        <w:t>【答案】√</w:t>
      </w:r>
    </w:p>
    <w:p w14:paraId="494E81C4">
      <w:pPr>
        <w:ind w:firstLine="420" w:firstLineChars="200"/>
        <w:rPr>
          <w:rFonts w:ascii="Times New Roman" w:hAnsi="Times New Roman" w:cs="Times New Roman"/>
        </w:rPr>
      </w:pPr>
      <w:r>
        <w:rPr>
          <w:rFonts w:hint="eastAsia" w:ascii="Times New Roman" w:hAnsi="Times New Roman" w:cs="Times New Roman"/>
        </w:rPr>
        <w:t>【解析】个人将其所得对教育、扶贫、济困等公益慈善事业进行捐赠，捐赠额未超过纳税人申报的应纳税所得额30%的部分，可以从其应纳税所得额中扣除。</w:t>
      </w:r>
    </w:p>
    <w:p w14:paraId="2E84F4A9">
      <w:pPr>
        <w:ind w:firstLine="420" w:firstLineChars="200"/>
        <w:rPr>
          <w:rFonts w:ascii="Times New Roman" w:hAnsi="Times New Roman" w:cs="Times New Roman"/>
        </w:rPr>
      </w:pPr>
      <w:r>
        <w:rPr>
          <w:rFonts w:hint="eastAsia" w:ascii="Times New Roman" w:hAnsi="Times New Roman" w:cs="Times New Roman"/>
        </w:rPr>
        <w:t>【细目点】3.1.1.45  公益捐赠扣除的规定</w:t>
      </w:r>
    </w:p>
    <w:p w14:paraId="133CCECB">
      <w:pPr>
        <w:ind w:firstLine="420" w:firstLineChars="200"/>
        <w:rPr>
          <w:rFonts w:ascii="Times New Roman" w:hAnsi="Times New Roman" w:cs="Times New Roman"/>
        </w:rPr>
      </w:pPr>
    </w:p>
    <w:p w14:paraId="4CC551F7">
      <w:pPr>
        <w:ind w:firstLine="420" w:firstLineChars="200"/>
        <w:rPr>
          <w:rFonts w:ascii="Times New Roman" w:hAnsi="Times New Roman" w:cs="Times New Roman"/>
        </w:rPr>
      </w:pPr>
      <w:r>
        <w:rPr>
          <w:rFonts w:hint="eastAsia" w:ascii="Times New Roman" w:hAnsi="Times New Roman" w:cs="Times New Roman"/>
          <w:lang w:val="en-US" w:eastAsia="zh-CN"/>
        </w:rPr>
        <w:t>54</w:t>
      </w:r>
      <w:r>
        <w:rPr>
          <w:rFonts w:hint="eastAsia" w:ascii="Times New Roman" w:hAnsi="Times New Roman" w:cs="Times New Roman"/>
        </w:rPr>
        <w:t>、 我国个人所得税七项专项附加扣除中，除大病医疗之外，其他专项附加扣除可由纳税人选择在工资薪金预扣预缴税款时进行扣除。（   ）</w:t>
      </w:r>
    </w:p>
    <w:p w14:paraId="0D1ACD67">
      <w:pPr>
        <w:ind w:firstLine="420" w:firstLineChars="200"/>
        <w:rPr>
          <w:rFonts w:ascii="Times New Roman" w:hAnsi="Times New Roman" w:cs="Times New Roman"/>
        </w:rPr>
      </w:pPr>
      <w:r>
        <w:rPr>
          <w:rFonts w:hint="eastAsia" w:ascii="Times New Roman" w:hAnsi="Times New Roman" w:cs="Times New Roman"/>
        </w:rPr>
        <w:t>【答案】√</w:t>
      </w:r>
    </w:p>
    <w:p w14:paraId="494A5A19">
      <w:pPr>
        <w:ind w:firstLine="420" w:firstLineChars="200"/>
        <w:rPr>
          <w:rFonts w:ascii="Times New Roman" w:hAnsi="Times New Roman" w:cs="Times New Roman"/>
        </w:rPr>
      </w:pPr>
      <w:r>
        <w:rPr>
          <w:rFonts w:hint="eastAsia" w:ascii="Times New Roman" w:hAnsi="Times New Roman" w:cs="Times New Roman"/>
        </w:rPr>
        <w:t>【解析】七项专项附加扣除中，除大病医疗之外，其他专项附加扣除可由纳税人选择在工资薪金预扣预缴税款时进行扣除。</w:t>
      </w:r>
    </w:p>
    <w:p w14:paraId="668C5D53">
      <w:pPr>
        <w:ind w:firstLine="420" w:firstLineChars="200"/>
        <w:rPr>
          <w:rFonts w:ascii="Times New Roman" w:hAnsi="Times New Roman" w:cs="Times New Roman"/>
        </w:rPr>
      </w:pPr>
      <w:r>
        <w:rPr>
          <w:rFonts w:hint="eastAsia" w:ascii="Times New Roman" w:hAnsi="Times New Roman" w:cs="Times New Roman"/>
        </w:rPr>
        <w:t>【细目点】3.1.1.46  居民个人工资、薪金所得预扣预缴税款的计算方法</w:t>
      </w:r>
    </w:p>
    <w:p w14:paraId="309981BB">
      <w:pPr>
        <w:ind w:firstLine="420" w:firstLineChars="200"/>
        <w:rPr>
          <w:rFonts w:ascii="Times New Roman" w:hAnsi="Times New Roman" w:cs="Times New Roman"/>
        </w:rPr>
      </w:pPr>
    </w:p>
    <w:p w14:paraId="09603CF9">
      <w:pPr>
        <w:ind w:firstLine="420" w:firstLineChars="200"/>
        <w:rPr>
          <w:rFonts w:ascii="Times New Roman" w:hAnsi="Times New Roman" w:cs="Times New Roman"/>
        </w:rPr>
      </w:pPr>
      <w:r>
        <w:rPr>
          <w:rFonts w:hint="eastAsia" w:ascii="Times New Roman" w:hAnsi="Times New Roman" w:cs="Times New Roman"/>
          <w:lang w:val="en-US" w:eastAsia="zh-CN"/>
        </w:rPr>
        <w:t>55</w:t>
      </w:r>
      <w:r>
        <w:rPr>
          <w:rFonts w:hint="eastAsia" w:ascii="Times New Roman" w:hAnsi="Times New Roman" w:cs="Times New Roman"/>
        </w:rPr>
        <w:t>、 非居民个人取得工资薪金所得、劳务报酬所得、稿酬所得、特许权使用费所得以每次收入减除百分之二十的费用后的余额为收入额。（   ）</w:t>
      </w:r>
    </w:p>
    <w:p w14:paraId="5B438B03">
      <w:pPr>
        <w:ind w:firstLine="420" w:firstLineChars="200"/>
        <w:rPr>
          <w:rFonts w:ascii="Times New Roman" w:hAnsi="Times New Roman" w:cs="Times New Roman"/>
        </w:rPr>
      </w:pPr>
      <w:r>
        <w:rPr>
          <w:rFonts w:hint="eastAsia" w:ascii="Times New Roman" w:hAnsi="Times New Roman" w:cs="Times New Roman"/>
        </w:rPr>
        <w:t>【答案】×</w:t>
      </w:r>
    </w:p>
    <w:p w14:paraId="48D7950A">
      <w:pPr>
        <w:ind w:firstLine="420" w:firstLineChars="200"/>
        <w:rPr>
          <w:rFonts w:ascii="Times New Roman" w:hAnsi="Times New Roman" w:cs="Times New Roman"/>
        </w:rPr>
      </w:pPr>
      <w:r>
        <w:rPr>
          <w:rFonts w:hint="eastAsia" w:ascii="Times New Roman" w:hAnsi="Times New Roman" w:cs="Times New Roman"/>
        </w:rPr>
        <w:t>【解析】非居民个人的工资、薪金所得，以每月收入额减除费用五千元后的余额为应纳税所得额。非居民个人取得劳务报酬所得、稿酬所得、特许权使用费所得，以每次的收入额为应纳税所得额。每次收入减除百分之二十的费用后的余额为收入额。其中稿酬所得的收入额减按百分之七十计算。</w:t>
      </w:r>
    </w:p>
    <w:p w14:paraId="233DC81C">
      <w:pPr>
        <w:ind w:firstLine="420" w:firstLineChars="200"/>
        <w:rPr>
          <w:rFonts w:ascii="Times New Roman" w:hAnsi="Times New Roman" w:cs="Times New Roman"/>
        </w:rPr>
      </w:pPr>
      <w:r>
        <w:rPr>
          <w:rFonts w:hint="eastAsia" w:ascii="Times New Roman" w:hAnsi="Times New Roman" w:cs="Times New Roman"/>
        </w:rPr>
        <w:t>【细目点】3.1.1.51  非居民个人工资薪金所得、劳务报酬所得、稿酬所得、特许权使用费所得个人所得税的计算方法</w:t>
      </w:r>
    </w:p>
    <w:p w14:paraId="165693E5">
      <w:pPr>
        <w:ind w:firstLine="420" w:firstLineChars="200"/>
        <w:rPr>
          <w:rFonts w:ascii="Times New Roman" w:hAnsi="Times New Roman" w:cs="Times New Roman"/>
        </w:rPr>
      </w:pPr>
    </w:p>
    <w:p w14:paraId="72FB3551">
      <w:pPr>
        <w:ind w:firstLine="420" w:firstLineChars="200"/>
        <w:rPr>
          <w:rFonts w:ascii="Times New Roman" w:hAnsi="Times New Roman" w:cs="Times New Roman"/>
        </w:rPr>
      </w:pPr>
      <w:r>
        <w:rPr>
          <w:rFonts w:hint="eastAsia" w:ascii="Times New Roman" w:hAnsi="Times New Roman" w:cs="Times New Roman"/>
          <w:lang w:val="en-US" w:eastAsia="zh-CN"/>
        </w:rPr>
        <w:t>56</w:t>
      </w:r>
      <w:r>
        <w:rPr>
          <w:rFonts w:hint="eastAsia" w:ascii="Times New Roman" w:hAnsi="Times New Roman" w:cs="Times New Roman"/>
        </w:rPr>
        <w:t>、 增值税的计税方法，包括一般计税方法、简易计税方法和核定征收方法。（   ）</w:t>
      </w:r>
    </w:p>
    <w:p w14:paraId="0E9842F1">
      <w:pPr>
        <w:ind w:firstLine="420" w:firstLineChars="200"/>
        <w:rPr>
          <w:rFonts w:ascii="Times New Roman" w:hAnsi="Times New Roman" w:cs="Times New Roman"/>
        </w:rPr>
      </w:pPr>
      <w:r>
        <w:rPr>
          <w:rFonts w:hint="eastAsia" w:ascii="Times New Roman" w:hAnsi="Times New Roman" w:cs="Times New Roman"/>
        </w:rPr>
        <w:t>【答案】×</w:t>
      </w:r>
    </w:p>
    <w:p w14:paraId="226A8A0A">
      <w:pPr>
        <w:ind w:firstLine="420" w:firstLineChars="200"/>
        <w:rPr>
          <w:rFonts w:ascii="Times New Roman" w:hAnsi="Times New Roman" w:cs="Times New Roman"/>
        </w:rPr>
      </w:pPr>
      <w:r>
        <w:rPr>
          <w:rFonts w:hint="eastAsia" w:ascii="Times New Roman" w:hAnsi="Times New Roman" w:cs="Times New Roman"/>
        </w:rPr>
        <w:t>【解析】增值税的计税方法，包括一般计税方法、简易计税方法。</w:t>
      </w:r>
    </w:p>
    <w:p w14:paraId="70EE75F2">
      <w:pPr>
        <w:ind w:firstLine="420" w:firstLineChars="200"/>
        <w:rPr>
          <w:rFonts w:ascii="Times New Roman" w:hAnsi="Times New Roman" w:cs="Times New Roman"/>
        </w:rPr>
      </w:pPr>
      <w:r>
        <w:rPr>
          <w:rFonts w:hint="eastAsia" w:ascii="Times New Roman" w:hAnsi="Times New Roman" w:cs="Times New Roman"/>
        </w:rPr>
        <w:t>【细目点】3.1.1.58  薪酬相关增值税的计算方法</w:t>
      </w:r>
    </w:p>
    <w:p w14:paraId="7ED393B7">
      <w:pPr>
        <w:ind w:firstLine="420" w:firstLineChars="200"/>
        <w:rPr>
          <w:rFonts w:ascii="Times New Roman" w:hAnsi="Times New Roman" w:cs="Times New Roman"/>
        </w:rPr>
      </w:pPr>
    </w:p>
    <w:p w14:paraId="6C8AD101">
      <w:pPr>
        <w:ind w:firstLine="420" w:firstLineChars="200"/>
        <w:rPr>
          <w:rFonts w:ascii="Times New Roman" w:hAnsi="Times New Roman" w:cs="Times New Roman"/>
        </w:rPr>
      </w:pPr>
      <w:r>
        <w:rPr>
          <w:rFonts w:hint="eastAsia" w:ascii="Times New Roman" w:hAnsi="Times New Roman" w:cs="Times New Roman"/>
          <w:lang w:val="en-US" w:eastAsia="zh-CN"/>
        </w:rPr>
        <w:t>57</w:t>
      </w:r>
      <w:r>
        <w:rPr>
          <w:rFonts w:hint="eastAsia" w:ascii="Times New Roman" w:hAnsi="Times New Roman" w:cs="Times New Roman"/>
        </w:rPr>
        <w:t>、 无雇工的个体工商户、未在用人单位参加基本养老保险的非全日制从业人员以及其他灵活就业人员自愿参加职工基本养老保险。（   ）</w:t>
      </w:r>
    </w:p>
    <w:p w14:paraId="14B64DBE">
      <w:pPr>
        <w:ind w:firstLine="420" w:firstLineChars="200"/>
        <w:rPr>
          <w:rFonts w:ascii="Times New Roman" w:hAnsi="Times New Roman" w:cs="Times New Roman"/>
        </w:rPr>
      </w:pPr>
      <w:r>
        <w:rPr>
          <w:rFonts w:hint="eastAsia" w:ascii="Times New Roman" w:hAnsi="Times New Roman" w:cs="Times New Roman"/>
        </w:rPr>
        <w:t>【答案】√</w:t>
      </w:r>
    </w:p>
    <w:p w14:paraId="2BBD9633">
      <w:pPr>
        <w:ind w:firstLine="420" w:firstLineChars="200"/>
        <w:rPr>
          <w:rFonts w:ascii="Times New Roman" w:hAnsi="Times New Roman" w:cs="Times New Roman"/>
        </w:rPr>
      </w:pPr>
      <w:r>
        <w:rPr>
          <w:rFonts w:hint="eastAsia" w:ascii="Times New Roman" w:hAnsi="Times New Roman" w:cs="Times New Roman"/>
        </w:rPr>
        <w:t>【解析】无雇工的个体工商户、未在用人单位参加基本养老保险的非全日制从业人员以及其他灵活就业人员可以参加职工基本养老保险，由个人缴纳基本养老保险费。</w:t>
      </w:r>
    </w:p>
    <w:p w14:paraId="0542C4E9">
      <w:pPr>
        <w:ind w:firstLine="420" w:firstLineChars="200"/>
        <w:rPr>
          <w:rFonts w:ascii="Times New Roman" w:hAnsi="Times New Roman" w:cs="Times New Roman"/>
        </w:rPr>
      </w:pPr>
      <w:r>
        <w:rPr>
          <w:rFonts w:hint="eastAsia" w:ascii="Times New Roman" w:hAnsi="Times New Roman" w:cs="Times New Roman"/>
        </w:rPr>
        <w:t>【细目点】3.1.2.2  基本养老保险的覆盖范围</w:t>
      </w:r>
    </w:p>
    <w:p w14:paraId="5D4FFB2A">
      <w:pPr>
        <w:ind w:firstLine="420" w:firstLineChars="200"/>
        <w:rPr>
          <w:rFonts w:ascii="Times New Roman" w:hAnsi="Times New Roman" w:cs="Times New Roman"/>
        </w:rPr>
      </w:pPr>
    </w:p>
    <w:p w14:paraId="70475AB7">
      <w:pPr>
        <w:ind w:firstLine="420" w:firstLineChars="200"/>
        <w:rPr>
          <w:rFonts w:ascii="Times New Roman" w:hAnsi="Times New Roman" w:cs="Times New Roman"/>
        </w:rPr>
      </w:pPr>
      <w:r>
        <w:rPr>
          <w:rFonts w:hint="eastAsia" w:ascii="Times New Roman" w:hAnsi="Times New Roman" w:cs="Times New Roman"/>
          <w:lang w:val="en-US" w:eastAsia="zh-CN"/>
        </w:rPr>
        <w:t>58</w:t>
      </w:r>
      <w:r>
        <w:rPr>
          <w:rFonts w:hint="eastAsia" w:ascii="Times New Roman" w:hAnsi="Times New Roman" w:cs="Times New Roman"/>
        </w:rPr>
        <w:t>、 基本养老金根据个人累计缴费年限、缴费工资、企业经营情况、个人账户金额、城镇人口平均预期寿命等因素确定。（   ）</w:t>
      </w:r>
    </w:p>
    <w:p w14:paraId="3F0ECF74">
      <w:pPr>
        <w:ind w:firstLine="420" w:firstLineChars="200"/>
        <w:rPr>
          <w:rFonts w:ascii="Times New Roman" w:hAnsi="Times New Roman" w:cs="Times New Roman"/>
        </w:rPr>
      </w:pPr>
      <w:r>
        <w:rPr>
          <w:rFonts w:hint="eastAsia" w:ascii="Times New Roman" w:hAnsi="Times New Roman" w:cs="Times New Roman"/>
        </w:rPr>
        <w:t>【答案】×</w:t>
      </w:r>
    </w:p>
    <w:p w14:paraId="0C8273FF">
      <w:pPr>
        <w:ind w:firstLine="420" w:firstLineChars="200"/>
        <w:rPr>
          <w:rFonts w:ascii="Times New Roman" w:hAnsi="Times New Roman" w:cs="Times New Roman"/>
        </w:rPr>
      </w:pPr>
      <w:r>
        <w:rPr>
          <w:rFonts w:hint="eastAsia" w:ascii="Times New Roman" w:hAnsi="Times New Roman" w:cs="Times New Roman"/>
        </w:rPr>
        <w:t>【解析】基本养老金根据个人累计缴费年限、缴费工资、当地职工平均工资、个人账户金额、城镇人口平均预期寿命等因素确定。</w:t>
      </w:r>
    </w:p>
    <w:p w14:paraId="787A7C4F">
      <w:pPr>
        <w:ind w:firstLine="420" w:firstLineChars="200"/>
        <w:rPr>
          <w:rFonts w:ascii="Times New Roman" w:hAnsi="Times New Roman" w:cs="Times New Roman"/>
        </w:rPr>
      </w:pPr>
      <w:r>
        <w:rPr>
          <w:rFonts w:hint="eastAsia" w:ascii="Times New Roman" w:hAnsi="Times New Roman" w:cs="Times New Roman"/>
        </w:rPr>
        <w:t>【细目点】3.1.2.6  职工基本养老保险的待遇</w:t>
      </w:r>
    </w:p>
    <w:p w14:paraId="41F8E0B2">
      <w:pPr>
        <w:ind w:firstLine="420" w:firstLineChars="200"/>
        <w:rPr>
          <w:rFonts w:ascii="Times New Roman" w:hAnsi="Times New Roman" w:cs="Times New Roman"/>
        </w:rPr>
      </w:pPr>
    </w:p>
    <w:p w14:paraId="14FBA4DC">
      <w:pPr>
        <w:ind w:firstLine="420" w:firstLineChars="200"/>
        <w:rPr>
          <w:rFonts w:ascii="Times New Roman" w:hAnsi="Times New Roman" w:cs="Times New Roman"/>
        </w:rPr>
      </w:pPr>
      <w:r>
        <w:rPr>
          <w:rFonts w:hint="eastAsia" w:ascii="Times New Roman" w:hAnsi="Times New Roman" w:cs="Times New Roman"/>
          <w:lang w:val="en-US" w:eastAsia="zh-CN"/>
        </w:rPr>
        <w:t>59</w:t>
      </w:r>
      <w:r>
        <w:rPr>
          <w:rFonts w:hint="eastAsia" w:ascii="Times New Roman" w:hAnsi="Times New Roman" w:cs="Times New Roman"/>
        </w:rPr>
        <w:t>、 职工应当参加工伤保险，由用人单位和职工共同缴纳工伤保险费。（   ）</w:t>
      </w:r>
    </w:p>
    <w:p w14:paraId="114D45E8">
      <w:pPr>
        <w:ind w:firstLine="420" w:firstLineChars="200"/>
        <w:rPr>
          <w:rFonts w:ascii="Times New Roman" w:hAnsi="Times New Roman" w:cs="Times New Roman"/>
        </w:rPr>
      </w:pPr>
      <w:r>
        <w:rPr>
          <w:rFonts w:hint="eastAsia" w:ascii="Times New Roman" w:hAnsi="Times New Roman" w:cs="Times New Roman"/>
        </w:rPr>
        <w:t>【答案】×</w:t>
      </w:r>
    </w:p>
    <w:p w14:paraId="0C7CD79E">
      <w:pPr>
        <w:ind w:firstLine="420" w:firstLineChars="200"/>
        <w:rPr>
          <w:rFonts w:ascii="Times New Roman" w:hAnsi="Times New Roman" w:cs="Times New Roman"/>
        </w:rPr>
      </w:pPr>
      <w:r>
        <w:rPr>
          <w:rFonts w:hint="eastAsia" w:ascii="Times New Roman" w:hAnsi="Times New Roman" w:cs="Times New Roman"/>
        </w:rPr>
        <w:t>【解析】职工应当参加工伤保险，由用人单位缴纳工伤保险费，职工不缴纳工伤保险费。</w:t>
      </w:r>
    </w:p>
    <w:p w14:paraId="3E4174A9">
      <w:pPr>
        <w:ind w:firstLine="420" w:firstLineChars="200"/>
        <w:rPr>
          <w:rFonts w:ascii="Times New Roman" w:hAnsi="Times New Roman" w:cs="Times New Roman"/>
        </w:rPr>
      </w:pPr>
      <w:r>
        <w:rPr>
          <w:rFonts w:hint="eastAsia" w:ascii="Times New Roman" w:hAnsi="Times New Roman" w:cs="Times New Roman"/>
        </w:rPr>
        <w:t>【细目点】3.1.2.14  工伤保险费的缴纳</w:t>
      </w:r>
    </w:p>
    <w:p w14:paraId="3D0E4C1D">
      <w:pPr>
        <w:ind w:firstLine="420" w:firstLineChars="200"/>
        <w:rPr>
          <w:rFonts w:ascii="Times New Roman" w:hAnsi="Times New Roman" w:cs="Times New Roman"/>
        </w:rPr>
      </w:pPr>
    </w:p>
    <w:p w14:paraId="543C2EC4">
      <w:pPr>
        <w:ind w:firstLine="420" w:firstLineChars="200"/>
        <w:rPr>
          <w:rFonts w:ascii="Times New Roman" w:hAnsi="Times New Roman" w:cs="Times New Roman"/>
        </w:rPr>
      </w:pPr>
      <w:r>
        <w:rPr>
          <w:rFonts w:hint="eastAsia" w:ascii="Times New Roman" w:hAnsi="Times New Roman" w:cs="Times New Roman"/>
          <w:lang w:val="en-US" w:eastAsia="zh-CN"/>
        </w:rPr>
        <w:t>60</w:t>
      </w:r>
      <w:r>
        <w:rPr>
          <w:rFonts w:hint="eastAsia" w:ascii="Times New Roman" w:hAnsi="Times New Roman" w:cs="Times New Roman"/>
        </w:rPr>
        <w:t>、 职工未就业配偶按照国家规定享受生育医疗费用和生育津贴待遇。（   ）</w:t>
      </w:r>
    </w:p>
    <w:p w14:paraId="10A32633">
      <w:pPr>
        <w:ind w:firstLine="420" w:firstLineChars="200"/>
        <w:rPr>
          <w:rFonts w:ascii="Times New Roman" w:hAnsi="Times New Roman" w:cs="Times New Roman"/>
        </w:rPr>
      </w:pPr>
      <w:r>
        <w:rPr>
          <w:rFonts w:hint="eastAsia" w:ascii="Times New Roman" w:hAnsi="Times New Roman" w:cs="Times New Roman"/>
        </w:rPr>
        <w:t>【答案】×</w:t>
      </w:r>
    </w:p>
    <w:p w14:paraId="738F8003">
      <w:pPr>
        <w:ind w:firstLine="420" w:firstLineChars="200"/>
        <w:rPr>
          <w:rFonts w:ascii="Times New Roman" w:hAnsi="Times New Roman" w:cs="Times New Roman"/>
        </w:rPr>
      </w:pPr>
      <w:r>
        <w:rPr>
          <w:rFonts w:hint="eastAsia" w:ascii="Times New Roman" w:hAnsi="Times New Roman" w:cs="Times New Roman"/>
        </w:rPr>
        <w:t>【解析】用人单位已经缴纳生育保险费的，其职工享受生育保险待遇；职工未就业配偶按照国家规定享受生育医疗费用待遇。</w:t>
      </w:r>
    </w:p>
    <w:p w14:paraId="37CBF9E7">
      <w:pPr>
        <w:ind w:firstLine="420" w:firstLineChars="200"/>
        <w:rPr>
          <w:rFonts w:ascii="Times New Roman" w:hAnsi="Times New Roman" w:cs="Times New Roman"/>
        </w:rPr>
      </w:pPr>
      <w:r>
        <w:rPr>
          <w:rFonts w:hint="eastAsia" w:ascii="Times New Roman" w:hAnsi="Times New Roman" w:cs="Times New Roman"/>
        </w:rPr>
        <w:t>【细目点】3.1.2.19  生育保险的内容</w:t>
      </w:r>
    </w:p>
    <w:p w14:paraId="60C88585">
      <w:pPr>
        <w:ind w:firstLine="420" w:firstLineChars="200"/>
        <w:rPr>
          <w:rFonts w:ascii="Times New Roman" w:hAnsi="Times New Roman" w:cs="Times New Roman"/>
        </w:rPr>
      </w:pPr>
    </w:p>
    <w:p w14:paraId="14D32105">
      <w:pPr>
        <w:ind w:firstLine="420" w:firstLineChars="200"/>
        <w:rPr>
          <w:rFonts w:ascii="Times New Roman" w:hAnsi="Times New Roman" w:cs="Times New Roman"/>
        </w:rPr>
      </w:pPr>
      <w:r>
        <w:rPr>
          <w:rFonts w:hint="eastAsia" w:ascii="Times New Roman" w:hAnsi="Times New Roman" w:cs="Times New Roman"/>
          <w:lang w:val="en-US" w:eastAsia="zh-CN"/>
        </w:rPr>
        <w:t>61</w:t>
      </w:r>
      <w:r>
        <w:rPr>
          <w:rFonts w:hint="eastAsia" w:ascii="Times New Roman" w:hAnsi="Times New Roman" w:cs="Times New Roman"/>
        </w:rPr>
        <w:t>、 基本养老保险费的费率目前实行全国统一费率。（   ）</w:t>
      </w:r>
    </w:p>
    <w:p w14:paraId="10D0CA46">
      <w:pPr>
        <w:ind w:firstLine="420" w:firstLineChars="200"/>
        <w:rPr>
          <w:rFonts w:ascii="Times New Roman" w:hAnsi="Times New Roman" w:cs="Times New Roman"/>
        </w:rPr>
      </w:pPr>
      <w:r>
        <w:rPr>
          <w:rFonts w:hint="eastAsia" w:ascii="Times New Roman" w:hAnsi="Times New Roman" w:cs="Times New Roman"/>
        </w:rPr>
        <w:t>【答案】×</w:t>
      </w:r>
    </w:p>
    <w:p w14:paraId="7F811B92">
      <w:pPr>
        <w:ind w:firstLine="420" w:firstLineChars="200"/>
        <w:rPr>
          <w:rFonts w:ascii="Times New Roman" w:hAnsi="Times New Roman" w:cs="Times New Roman"/>
        </w:rPr>
      </w:pPr>
      <w:r>
        <w:rPr>
          <w:rFonts w:hint="eastAsia" w:ascii="Times New Roman" w:hAnsi="Times New Roman" w:cs="Times New Roman"/>
        </w:rPr>
        <w:t>【解析】基本养老保险费的费率因统筹地区不同而有所区别。</w:t>
      </w:r>
    </w:p>
    <w:p w14:paraId="020B7F7A">
      <w:pPr>
        <w:ind w:firstLine="420" w:firstLineChars="200"/>
        <w:rPr>
          <w:rFonts w:ascii="Times New Roman" w:hAnsi="Times New Roman" w:cs="Times New Roman"/>
        </w:rPr>
      </w:pPr>
      <w:r>
        <w:rPr>
          <w:rFonts w:hint="eastAsia" w:ascii="Times New Roman" w:hAnsi="Times New Roman" w:cs="Times New Roman"/>
        </w:rPr>
        <w:t>【细目点】3.1.2.23  基本养老保险的计算方法</w:t>
      </w:r>
    </w:p>
    <w:p w14:paraId="7EE8D604">
      <w:pPr>
        <w:ind w:firstLine="420" w:firstLineChars="200"/>
        <w:rPr>
          <w:rFonts w:ascii="Times New Roman" w:hAnsi="Times New Roman" w:cs="Times New Roman"/>
        </w:rPr>
      </w:pPr>
    </w:p>
    <w:p w14:paraId="31DEB355">
      <w:pPr>
        <w:ind w:firstLine="420" w:firstLineChars="200"/>
        <w:rPr>
          <w:rFonts w:ascii="Times New Roman" w:hAnsi="Times New Roman" w:cs="Times New Roman"/>
        </w:rPr>
      </w:pPr>
      <w:r>
        <w:rPr>
          <w:rFonts w:hint="eastAsia" w:ascii="Times New Roman" w:hAnsi="Times New Roman" w:cs="Times New Roman"/>
          <w:lang w:val="en-US" w:eastAsia="zh-CN"/>
        </w:rPr>
        <w:t>62</w:t>
      </w:r>
      <w:r>
        <w:rPr>
          <w:rFonts w:hint="eastAsia" w:ascii="Times New Roman" w:hAnsi="Times New Roman" w:cs="Times New Roman"/>
        </w:rPr>
        <w:t>、 住房公积金的月工资基数不得高于职工工作地所在设区城市统计部门公布的上一年度职工月平均工资的2倍。（   ）</w:t>
      </w:r>
    </w:p>
    <w:p w14:paraId="512442FD">
      <w:pPr>
        <w:ind w:firstLine="420" w:firstLineChars="200"/>
        <w:rPr>
          <w:rFonts w:ascii="Times New Roman" w:hAnsi="Times New Roman" w:cs="Times New Roman"/>
        </w:rPr>
      </w:pPr>
      <w:r>
        <w:rPr>
          <w:rFonts w:hint="eastAsia" w:ascii="Times New Roman" w:hAnsi="Times New Roman" w:cs="Times New Roman"/>
        </w:rPr>
        <w:t>【答案】×</w:t>
      </w:r>
    </w:p>
    <w:p w14:paraId="4CB9C280">
      <w:pPr>
        <w:ind w:firstLine="420" w:firstLineChars="200"/>
        <w:rPr>
          <w:rFonts w:ascii="Times New Roman" w:hAnsi="Times New Roman" w:cs="Times New Roman"/>
        </w:rPr>
      </w:pPr>
      <w:r>
        <w:rPr>
          <w:rFonts w:hint="eastAsia" w:ascii="Times New Roman" w:hAnsi="Times New Roman" w:cs="Times New Roman"/>
        </w:rPr>
        <w:t>【解析】住房公积金的月工资基数不得高于职工工作地所在设区城市统计部门公布的上一年度职工月平均工资的2倍或3倍。</w:t>
      </w:r>
    </w:p>
    <w:p w14:paraId="7CF20E36">
      <w:pPr>
        <w:ind w:firstLine="420" w:firstLineChars="200"/>
        <w:rPr>
          <w:rFonts w:ascii="Times New Roman" w:hAnsi="Times New Roman" w:cs="Times New Roman"/>
        </w:rPr>
      </w:pPr>
      <w:r>
        <w:rPr>
          <w:rFonts w:hint="eastAsia" w:ascii="Times New Roman" w:hAnsi="Times New Roman" w:cs="Times New Roman"/>
        </w:rPr>
        <w:t>【细目点】3.1.2.28  住房公积金的计算方法</w:t>
      </w:r>
    </w:p>
    <w:p w14:paraId="712E50DD">
      <w:pPr>
        <w:ind w:firstLine="420" w:firstLineChars="200"/>
        <w:rPr>
          <w:rFonts w:ascii="Times New Roman" w:hAnsi="Times New Roman" w:cs="Times New Roman"/>
        </w:rPr>
      </w:pPr>
    </w:p>
    <w:p w14:paraId="735951DC">
      <w:pPr>
        <w:ind w:firstLine="420" w:firstLineChars="200"/>
        <w:rPr>
          <w:rFonts w:ascii="Times New Roman" w:hAnsi="Times New Roman" w:cs="Times New Roman"/>
        </w:rPr>
      </w:pPr>
      <w:r>
        <w:rPr>
          <w:rFonts w:hint="eastAsia" w:ascii="Times New Roman" w:hAnsi="Times New Roman" w:cs="Times New Roman"/>
          <w:lang w:val="en-US" w:eastAsia="zh-CN"/>
        </w:rPr>
        <w:t>63</w:t>
      </w:r>
      <w:r>
        <w:rPr>
          <w:rFonts w:hint="eastAsia" w:ascii="Times New Roman" w:hAnsi="Times New Roman" w:cs="Times New Roman"/>
        </w:rPr>
        <w:t>、 企业应当在职工提供了服务从而增加了其未来享有的带薪缺勤权利时，确认与非累积带薪缺勤相关的职工薪酬。（   ）</w:t>
      </w:r>
    </w:p>
    <w:p w14:paraId="3357A80E">
      <w:pPr>
        <w:ind w:firstLine="420" w:firstLineChars="200"/>
        <w:rPr>
          <w:rFonts w:ascii="Times New Roman" w:hAnsi="Times New Roman" w:cs="Times New Roman"/>
        </w:rPr>
      </w:pPr>
      <w:r>
        <w:rPr>
          <w:rFonts w:hint="eastAsia" w:ascii="Times New Roman" w:hAnsi="Times New Roman" w:cs="Times New Roman"/>
        </w:rPr>
        <w:t>【答案】×</w:t>
      </w:r>
    </w:p>
    <w:p w14:paraId="3EFE5646">
      <w:pPr>
        <w:ind w:firstLine="420" w:firstLineChars="200"/>
        <w:rPr>
          <w:rFonts w:ascii="Times New Roman" w:hAnsi="Times New Roman" w:cs="Times New Roman"/>
        </w:rPr>
      </w:pPr>
      <w:r>
        <w:rPr>
          <w:rFonts w:hint="eastAsia" w:ascii="Times New Roman" w:hAnsi="Times New Roman" w:cs="Times New Roman"/>
        </w:rPr>
        <w:t>【解析】企业应当在职工提供了服务从而增加了其未来享有的带薪缺勤权利时，确认与累积带薪缺勤相关的职工薪酬。企业应当在职工实际发生缺勤的会计期间确认与非累积带薪缺勤相关的职工薪酬。</w:t>
      </w:r>
    </w:p>
    <w:p w14:paraId="072CEFFE">
      <w:pPr>
        <w:ind w:firstLine="420" w:firstLineChars="200"/>
        <w:rPr>
          <w:rFonts w:ascii="Times New Roman" w:hAnsi="Times New Roman" w:cs="Times New Roman"/>
        </w:rPr>
      </w:pPr>
      <w:r>
        <w:rPr>
          <w:rFonts w:hint="eastAsia" w:ascii="Times New Roman" w:hAnsi="Times New Roman" w:cs="Times New Roman"/>
        </w:rPr>
        <w:t>【细目点】3.1.2.38  短期带薪缺勤的会计核算要求</w:t>
      </w:r>
    </w:p>
    <w:p w14:paraId="0989BB85">
      <w:pPr>
        <w:ind w:firstLine="420" w:firstLineChars="200"/>
        <w:rPr>
          <w:rFonts w:ascii="Times New Roman" w:hAnsi="Times New Roman" w:cs="Times New Roman"/>
        </w:rPr>
      </w:pPr>
    </w:p>
    <w:p w14:paraId="73F367DB">
      <w:pPr>
        <w:ind w:firstLine="420" w:firstLineChars="200"/>
        <w:rPr>
          <w:rFonts w:ascii="Times New Roman" w:hAnsi="Times New Roman" w:cs="Times New Roman"/>
        </w:rPr>
      </w:pPr>
      <w:r>
        <w:rPr>
          <w:rFonts w:hint="eastAsia" w:ascii="Times New Roman" w:hAnsi="Times New Roman" w:cs="Times New Roman"/>
          <w:lang w:val="en-US" w:eastAsia="zh-CN"/>
        </w:rPr>
        <w:t>64</w:t>
      </w:r>
      <w:r>
        <w:rPr>
          <w:rFonts w:hint="eastAsia" w:ascii="Times New Roman" w:hAnsi="Times New Roman" w:cs="Times New Roman"/>
        </w:rPr>
        <w:t>、 用工企业全额支付给派遣单位包括劳动者薪酬的款项一般通过“劳务成本”与“应付账款”核算。（   ）</w:t>
      </w:r>
    </w:p>
    <w:p w14:paraId="4F9D3B54">
      <w:pPr>
        <w:ind w:firstLine="420" w:firstLineChars="200"/>
        <w:rPr>
          <w:rFonts w:ascii="Times New Roman" w:hAnsi="Times New Roman" w:cs="Times New Roman"/>
        </w:rPr>
      </w:pPr>
      <w:r>
        <w:rPr>
          <w:rFonts w:hint="eastAsia" w:ascii="Times New Roman" w:hAnsi="Times New Roman" w:cs="Times New Roman"/>
        </w:rPr>
        <w:t>【答案】√</w:t>
      </w:r>
    </w:p>
    <w:p w14:paraId="02C28D8F">
      <w:pPr>
        <w:ind w:firstLine="420" w:firstLineChars="200"/>
        <w:rPr>
          <w:rFonts w:ascii="Times New Roman" w:hAnsi="Times New Roman" w:cs="Times New Roman"/>
        </w:rPr>
      </w:pPr>
      <w:r>
        <w:rPr>
          <w:rFonts w:hint="eastAsia" w:ascii="Times New Roman" w:hAnsi="Times New Roman" w:cs="Times New Roman"/>
        </w:rPr>
        <w:t>【解析】用工企业全额支付给派遣单位包括劳动者薪酬的款项一般通过“劳务成本”与“应付账款”核算。</w:t>
      </w:r>
    </w:p>
    <w:p w14:paraId="2D9FD17F">
      <w:pPr>
        <w:ind w:firstLine="420" w:firstLineChars="200"/>
        <w:rPr>
          <w:rFonts w:ascii="Times New Roman" w:hAnsi="Times New Roman" w:cs="Times New Roman"/>
        </w:rPr>
      </w:pPr>
      <w:r>
        <w:rPr>
          <w:rFonts w:hint="eastAsia" w:ascii="Times New Roman" w:hAnsi="Times New Roman" w:cs="Times New Roman"/>
        </w:rPr>
        <w:t>【细目点】3.1.2.42  劳务派遣用工薪酬的会计核算要求</w:t>
      </w:r>
    </w:p>
    <w:p w14:paraId="0C03399C">
      <w:pPr>
        <w:ind w:firstLine="420" w:firstLineChars="200"/>
        <w:rPr>
          <w:rFonts w:ascii="Times New Roman" w:hAnsi="Times New Roman" w:cs="Times New Roman"/>
        </w:rPr>
      </w:pPr>
    </w:p>
    <w:p w14:paraId="590364EF">
      <w:pPr>
        <w:ind w:firstLine="420" w:firstLineChars="200"/>
        <w:rPr>
          <w:rFonts w:ascii="Times New Roman" w:hAnsi="Times New Roman" w:cs="Times New Roman"/>
        </w:rPr>
      </w:pPr>
      <w:r>
        <w:rPr>
          <w:rFonts w:hint="eastAsia" w:ascii="Times New Roman" w:hAnsi="Times New Roman" w:cs="Times New Roman"/>
          <w:lang w:val="en-US" w:eastAsia="zh-CN"/>
        </w:rPr>
        <w:t>65</w:t>
      </w:r>
      <w:r>
        <w:rPr>
          <w:rFonts w:hint="eastAsia" w:ascii="Times New Roman" w:hAnsi="Times New Roman" w:cs="Times New Roman"/>
        </w:rPr>
        <w:t>、 我国个人所得税扣缴义务人每月或者每次预扣、代扣的税款，应当在次月十五日内缴入国库，并向税务机关报送《个人所得税扣缴申报表》。（   ）</w:t>
      </w:r>
    </w:p>
    <w:p w14:paraId="4838096F">
      <w:pPr>
        <w:ind w:firstLine="420" w:firstLineChars="200"/>
        <w:rPr>
          <w:rFonts w:ascii="Times New Roman" w:hAnsi="Times New Roman" w:cs="Times New Roman"/>
        </w:rPr>
      </w:pPr>
      <w:r>
        <w:rPr>
          <w:rFonts w:hint="eastAsia" w:ascii="Times New Roman" w:hAnsi="Times New Roman" w:cs="Times New Roman"/>
        </w:rPr>
        <w:t>【答案】√</w:t>
      </w:r>
    </w:p>
    <w:p w14:paraId="610946F1">
      <w:pPr>
        <w:ind w:firstLine="420" w:firstLineChars="200"/>
        <w:rPr>
          <w:rFonts w:ascii="Times New Roman" w:hAnsi="Times New Roman" w:cs="Times New Roman"/>
        </w:rPr>
      </w:pPr>
      <w:r>
        <w:rPr>
          <w:rFonts w:hint="eastAsia" w:ascii="Times New Roman" w:hAnsi="Times New Roman" w:cs="Times New Roman"/>
        </w:rPr>
        <w:t>【解析】扣缴义务人每月或者每次预扣、代扣的税款，应当在次月十五日内缴入国库，并向税务机关报送《个人所得税扣缴申报表》。</w:t>
      </w:r>
    </w:p>
    <w:p w14:paraId="77534CF7">
      <w:pPr>
        <w:ind w:firstLine="420" w:firstLineChars="200"/>
        <w:rPr>
          <w:rFonts w:ascii="Times New Roman" w:hAnsi="Times New Roman" w:cs="Times New Roman"/>
        </w:rPr>
      </w:pPr>
      <w:r>
        <w:rPr>
          <w:rFonts w:hint="eastAsia" w:ascii="Times New Roman" w:hAnsi="Times New Roman" w:cs="Times New Roman"/>
        </w:rPr>
        <w:t>【细目点】3.2.1.1  个人所得税的全员全额扣缴申报与缴纳的规定</w:t>
      </w:r>
    </w:p>
    <w:p w14:paraId="7B1A92B5">
      <w:pPr>
        <w:ind w:firstLine="420" w:firstLineChars="200"/>
        <w:rPr>
          <w:rFonts w:ascii="Times New Roman" w:hAnsi="Times New Roman" w:cs="Times New Roman"/>
        </w:rPr>
      </w:pPr>
    </w:p>
    <w:p w14:paraId="654F8354">
      <w:pPr>
        <w:ind w:firstLine="420" w:firstLineChars="200"/>
        <w:rPr>
          <w:rFonts w:ascii="Times New Roman" w:hAnsi="Times New Roman" w:cs="Times New Roman"/>
        </w:rPr>
      </w:pPr>
      <w:r>
        <w:rPr>
          <w:rFonts w:hint="eastAsia" w:ascii="Times New Roman" w:hAnsi="Times New Roman" w:cs="Times New Roman"/>
          <w:lang w:val="en-US" w:eastAsia="zh-CN"/>
        </w:rPr>
        <w:t>66</w:t>
      </w:r>
      <w:r>
        <w:rPr>
          <w:rFonts w:hint="eastAsia" w:ascii="Times New Roman" w:hAnsi="Times New Roman" w:cs="Times New Roman"/>
        </w:rPr>
        <w:t>、 纳税人取得利息、股息、红利所得，财产租赁所得，财产转让所得和偶然所得的，扣缴义务人未扣缴税款的，应当在取得所得的次年6月30日前，按相关规定向主管税务机关办理纳税申报。（   ）</w:t>
      </w:r>
    </w:p>
    <w:p w14:paraId="60F83C6B">
      <w:pPr>
        <w:ind w:firstLine="420" w:firstLineChars="200"/>
        <w:rPr>
          <w:rFonts w:ascii="Times New Roman" w:hAnsi="Times New Roman" w:cs="Times New Roman"/>
        </w:rPr>
      </w:pPr>
      <w:r>
        <w:rPr>
          <w:rFonts w:hint="eastAsia" w:ascii="Times New Roman" w:hAnsi="Times New Roman" w:cs="Times New Roman"/>
        </w:rPr>
        <w:t>【答案】√</w:t>
      </w:r>
    </w:p>
    <w:p w14:paraId="02CB9A17">
      <w:pPr>
        <w:ind w:firstLine="420" w:firstLineChars="200"/>
        <w:rPr>
          <w:rFonts w:ascii="Times New Roman" w:hAnsi="Times New Roman" w:cs="Times New Roman"/>
        </w:rPr>
      </w:pPr>
      <w:r>
        <w:rPr>
          <w:rFonts w:hint="eastAsia" w:ascii="Times New Roman" w:hAnsi="Times New Roman" w:cs="Times New Roman"/>
        </w:rPr>
        <w:t>【解析】纳税人取得利息、股息、红利所得，财产租赁所得，财产转让所得和偶然所得的，扣缴义务人未扣缴税款的，应当在取得所得的次年6月30日前，按相关规定向主管税务机关办理纳税申报，并报送《个人所得税自行纳税申报表（A表）》。</w:t>
      </w:r>
    </w:p>
    <w:p w14:paraId="41D6FBCF">
      <w:pPr>
        <w:ind w:firstLine="420" w:firstLineChars="200"/>
        <w:rPr>
          <w:rFonts w:ascii="Times New Roman" w:hAnsi="Times New Roman" w:cs="Times New Roman"/>
        </w:rPr>
      </w:pPr>
      <w:r>
        <w:rPr>
          <w:rFonts w:hint="eastAsia" w:ascii="Times New Roman" w:hAnsi="Times New Roman" w:cs="Times New Roman"/>
        </w:rPr>
        <w:t>【细目点】3.2.1.4  个人所得税的自行申报缴纳的期限</w:t>
      </w:r>
    </w:p>
    <w:p w14:paraId="17A6B2C0">
      <w:pPr>
        <w:ind w:firstLine="420" w:firstLineChars="200"/>
        <w:rPr>
          <w:rFonts w:ascii="Times New Roman" w:hAnsi="Times New Roman" w:cs="Times New Roman"/>
        </w:rPr>
      </w:pPr>
    </w:p>
    <w:p w14:paraId="03D1D2BA">
      <w:pPr>
        <w:ind w:firstLine="420" w:firstLineChars="200"/>
        <w:rPr>
          <w:rFonts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7、 自然人纳税人办理纳税申报、税款缴纳、申请退税、开具完税凭证、纳税查询等涉税事项时应当向税务机关或扣缴义务人提供纳税人识别号。（   ）</w:t>
      </w:r>
    </w:p>
    <w:p w14:paraId="17DD8517">
      <w:pPr>
        <w:ind w:firstLine="420" w:firstLineChars="200"/>
        <w:rPr>
          <w:rFonts w:ascii="Times New Roman" w:hAnsi="Times New Roman" w:cs="Times New Roman"/>
        </w:rPr>
      </w:pPr>
      <w:r>
        <w:rPr>
          <w:rFonts w:hint="eastAsia" w:ascii="Times New Roman" w:hAnsi="Times New Roman" w:cs="Times New Roman"/>
        </w:rPr>
        <w:t>【答案】√</w:t>
      </w:r>
    </w:p>
    <w:p w14:paraId="4A1A1391">
      <w:pPr>
        <w:ind w:firstLine="420" w:firstLineChars="200"/>
        <w:rPr>
          <w:rFonts w:ascii="Times New Roman" w:hAnsi="Times New Roman" w:cs="Times New Roman"/>
        </w:rPr>
      </w:pPr>
      <w:r>
        <w:rPr>
          <w:rFonts w:hint="eastAsia" w:ascii="Times New Roman" w:hAnsi="Times New Roman" w:cs="Times New Roman"/>
        </w:rPr>
        <w:t>【解析】自然人纳税人办理纳税申报、税款缴纳、申请退税、开具完税凭证、纳税查询等涉税事项时应当向税务机关或扣缴义务人提供纳税人识别号。</w:t>
      </w:r>
    </w:p>
    <w:p w14:paraId="11728B33">
      <w:pPr>
        <w:ind w:firstLine="420" w:firstLineChars="200"/>
        <w:rPr>
          <w:rFonts w:ascii="Times New Roman" w:hAnsi="Times New Roman" w:cs="Times New Roman"/>
        </w:rPr>
      </w:pPr>
      <w:r>
        <w:rPr>
          <w:rFonts w:hint="eastAsia" w:ascii="Times New Roman" w:hAnsi="Times New Roman" w:cs="Times New Roman"/>
        </w:rPr>
        <w:t>【细目点】3.2.1.6  个人所得税的纳税人识别号</w:t>
      </w:r>
    </w:p>
    <w:p w14:paraId="3299570C">
      <w:pPr>
        <w:ind w:firstLine="420" w:firstLineChars="200"/>
        <w:rPr>
          <w:rFonts w:ascii="Times New Roman" w:hAnsi="Times New Roman" w:cs="Times New Roman"/>
        </w:rPr>
      </w:pPr>
    </w:p>
    <w:p w14:paraId="7B3C4F3A">
      <w:pPr>
        <w:ind w:firstLine="420" w:firstLineChars="200"/>
        <w:rPr>
          <w:rFonts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8、 随着CRS（海外金融账户共同申报准则）的实施，2018年我国首次新增个人所得税反避税条款，反避税在立法方面的推广，也为税务机关有力打击个人漏税和防止海外换国籍逃税提供更加有力的法律依据。（   ）</w:t>
      </w:r>
    </w:p>
    <w:p w14:paraId="636B70E4">
      <w:pPr>
        <w:ind w:firstLine="420" w:firstLineChars="200"/>
        <w:rPr>
          <w:rFonts w:ascii="Times New Roman" w:hAnsi="Times New Roman" w:cs="Times New Roman"/>
        </w:rPr>
      </w:pPr>
      <w:r>
        <w:rPr>
          <w:rFonts w:hint="eastAsia" w:ascii="Times New Roman" w:hAnsi="Times New Roman" w:cs="Times New Roman"/>
        </w:rPr>
        <w:t>【答案】√</w:t>
      </w:r>
    </w:p>
    <w:p w14:paraId="4DC05361">
      <w:pPr>
        <w:ind w:firstLine="420" w:firstLineChars="200"/>
        <w:rPr>
          <w:rFonts w:ascii="Times New Roman" w:hAnsi="Times New Roman" w:cs="Times New Roman"/>
        </w:rPr>
      </w:pPr>
      <w:r>
        <w:rPr>
          <w:rFonts w:hint="eastAsia" w:ascii="Times New Roman" w:hAnsi="Times New Roman" w:cs="Times New Roman"/>
        </w:rPr>
        <w:t>【解析】随着CRS（海外金融账户共同申报准则）的实施，2018年我国首次新增个人所得税反避税条款，反避税在立法方面的推广，也为税务机关有力打击个人漏税和防止海外换国籍逃税提供更加有力的法律依据。</w:t>
      </w:r>
    </w:p>
    <w:p w14:paraId="0BD20B3B">
      <w:pPr>
        <w:ind w:firstLine="420" w:firstLineChars="200"/>
        <w:rPr>
          <w:rFonts w:ascii="Times New Roman" w:hAnsi="Times New Roman" w:cs="Times New Roman"/>
        </w:rPr>
      </w:pPr>
      <w:r>
        <w:rPr>
          <w:rFonts w:hint="eastAsia" w:ascii="Times New Roman" w:hAnsi="Times New Roman" w:cs="Times New Roman"/>
        </w:rPr>
        <w:t>【细目点】3.2.1.10  个人所得税反避税管理制度的内容</w:t>
      </w:r>
    </w:p>
    <w:p w14:paraId="1FE2ADF8">
      <w:pPr>
        <w:ind w:firstLine="420" w:firstLineChars="200"/>
        <w:rPr>
          <w:rFonts w:ascii="Times New Roman" w:hAnsi="Times New Roman" w:cs="Times New Roman"/>
        </w:rPr>
      </w:pPr>
    </w:p>
    <w:p w14:paraId="068548B8">
      <w:pPr>
        <w:ind w:firstLine="420" w:firstLineChars="200"/>
        <w:rPr>
          <w:rFonts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9、 职工应缴纳的社会保险费由职工自行申报。（   ）</w:t>
      </w:r>
    </w:p>
    <w:p w14:paraId="50D0FAF4">
      <w:pPr>
        <w:ind w:firstLine="420" w:firstLineChars="200"/>
        <w:rPr>
          <w:rFonts w:ascii="Times New Roman" w:hAnsi="Times New Roman" w:cs="Times New Roman"/>
        </w:rPr>
      </w:pPr>
      <w:r>
        <w:rPr>
          <w:rFonts w:hint="eastAsia" w:ascii="Times New Roman" w:hAnsi="Times New Roman" w:cs="Times New Roman"/>
        </w:rPr>
        <w:t>【答案】×</w:t>
      </w:r>
    </w:p>
    <w:p w14:paraId="1F125580">
      <w:pPr>
        <w:ind w:firstLine="420" w:firstLineChars="200"/>
        <w:rPr>
          <w:rFonts w:ascii="Times New Roman" w:hAnsi="Times New Roman" w:cs="Times New Roman"/>
        </w:rPr>
      </w:pPr>
      <w:r>
        <w:rPr>
          <w:rFonts w:hint="eastAsia" w:ascii="Times New Roman" w:hAnsi="Times New Roman" w:cs="Times New Roman"/>
        </w:rPr>
        <w:t>【解析】职工应缴纳的社会保险费由用人单位代为申报。</w:t>
      </w:r>
    </w:p>
    <w:p w14:paraId="76144A72">
      <w:pPr>
        <w:ind w:firstLine="420" w:firstLineChars="200"/>
        <w:rPr>
          <w:rFonts w:ascii="Times New Roman" w:hAnsi="Times New Roman" w:cs="Times New Roman"/>
        </w:rPr>
      </w:pPr>
      <w:r>
        <w:rPr>
          <w:rFonts w:hint="eastAsia" w:ascii="Times New Roman" w:hAnsi="Times New Roman" w:cs="Times New Roman"/>
        </w:rPr>
        <w:t>【细目点】3.2.2.2  社会保险费申报的规定</w:t>
      </w:r>
    </w:p>
    <w:p w14:paraId="638B2E57">
      <w:pPr>
        <w:ind w:firstLine="420" w:firstLineChars="200"/>
        <w:rPr>
          <w:rFonts w:ascii="Times New Roman" w:hAnsi="Times New Roman" w:cs="Times New Roman"/>
        </w:rPr>
      </w:pPr>
    </w:p>
    <w:p w14:paraId="7A8E3147">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0、 用人单位跨地区招用残疾人的，应当剔除区外所安排的残疾人就业人数。（   ）</w:t>
      </w:r>
    </w:p>
    <w:p w14:paraId="46D8C3AC">
      <w:pPr>
        <w:ind w:firstLine="420" w:firstLineChars="200"/>
        <w:rPr>
          <w:rFonts w:ascii="Times New Roman" w:hAnsi="Times New Roman" w:cs="Times New Roman"/>
        </w:rPr>
      </w:pPr>
      <w:r>
        <w:rPr>
          <w:rFonts w:hint="eastAsia" w:ascii="Times New Roman" w:hAnsi="Times New Roman" w:cs="Times New Roman"/>
        </w:rPr>
        <w:t>【答案】×</w:t>
      </w:r>
    </w:p>
    <w:p w14:paraId="4F3B6E51">
      <w:pPr>
        <w:ind w:firstLine="420" w:firstLineChars="200"/>
        <w:rPr>
          <w:rFonts w:ascii="Times New Roman" w:hAnsi="Times New Roman" w:cs="Times New Roman"/>
        </w:rPr>
      </w:pPr>
      <w:r>
        <w:rPr>
          <w:rFonts w:hint="eastAsia" w:ascii="Times New Roman" w:hAnsi="Times New Roman" w:cs="Times New Roman"/>
        </w:rPr>
        <w:t>【解析】用人单位跨地区招用残疾人的，应当计入所安排的残疾人就业人数。</w:t>
      </w:r>
    </w:p>
    <w:p w14:paraId="161ED344">
      <w:pPr>
        <w:ind w:firstLine="420" w:firstLineChars="200"/>
        <w:rPr>
          <w:rFonts w:ascii="Times New Roman" w:hAnsi="Times New Roman" w:cs="Times New Roman"/>
        </w:rPr>
      </w:pPr>
      <w:r>
        <w:rPr>
          <w:rFonts w:hint="eastAsia" w:ascii="Times New Roman" w:hAnsi="Times New Roman" w:cs="Times New Roman"/>
        </w:rPr>
        <w:t>【细目点】3.2.2.6  残疾人就业保障金申报的规定</w:t>
      </w:r>
    </w:p>
    <w:p w14:paraId="50D95777">
      <w:pPr>
        <w:ind w:firstLine="420" w:firstLineChars="200"/>
        <w:rPr>
          <w:rFonts w:ascii="Times New Roman" w:hAnsi="Times New Roman" w:cs="Times New Roman"/>
        </w:rPr>
      </w:pPr>
    </w:p>
    <w:p w14:paraId="794AB763">
      <w:pPr>
        <w:pStyle w:val="2"/>
        <w:spacing w:line="240" w:lineRule="auto"/>
        <w:ind w:firstLine="422"/>
        <w:rPr>
          <w:rFonts w:ascii="Times New Roman" w:hAnsi="Times New Roman" w:cs="Times New Roman"/>
        </w:rPr>
      </w:pPr>
      <w:r>
        <w:rPr>
          <w:rFonts w:hint="eastAsia" w:ascii="Times New Roman" w:hAnsi="Times New Roman" w:cs="Times New Roman"/>
        </w:rPr>
        <w:t>二</w:t>
      </w:r>
      <w:r>
        <w:rPr>
          <w:rFonts w:ascii="Times New Roman" w:hAnsi="Times New Roman" w:cs="Times New Roman"/>
        </w:rPr>
        <w:t>、</w:t>
      </w:r>
      <w:r>
        <w:rPr>
          <w:rFonts w:hint="eastAsia" w:ascii="Times New Roman" w:hAnsi="Times New Roman" w:cs="Times New Roman"/>
        </w:rPr>
        <w:t>填空</w:t>
      </w:r>
      <w:r>
        <w:rPr>
          <w:rFonts w:ascii="Times New Roman" w:hAnsi="Times New Roman" w:cs="Times New Roman"/>
        </w:rPr>
        <w:t>题（</w:t>
      </w:r>
      <w:r>
        <w:rPr>
          <w:rFonts w:hint="eastAsia" w:ascii="Times New Roman" w:hAnsi="Times New Roman" w:cs="Times New Roman"/>
        </w:rPr>
        <w:t>在题内括号中填入答案</w:t>
      </w:r>
      <w:r>
        <w:rPr>
          <w:rFonts w:ascii="Times New Roman" w:hAnsi="Times New Roman" w:cs="Times New Roman"/>
        </w:rPr>
        <w:t>）</w:t>
      </w:r>
    </w:p>
    <w:p w14:paraId="165D60C6">
      <w:pPr>
        <w:ind w:firstLine="420" w:firstLineChars="200"/>
        <w:rPr>
          <w:rFonts w:ascii="Times New Roman" w:hAnsi="Times New Roman" w:cs="Times New Roman"/>
        </w:rPr>
      </w:pPr>
    </w:p>
    <w:p w14:paraId="6F1C7788">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1、 优良的职业道德品质是通过从业者的职业活动以正确评价、指导自身或他人的（   ），达到协调人与人之间、职业与职业之间的关系，使之和谐健康发展。</w:t>
      </w:r>
    </w:p>
    <w:p w14:paraId="3E61DDBF">
      <w:pPr>
        <w:ind w:firstLine="420" w:firstLineChars="200"/>
        <w:rPr>
          <w:rFonts w:ascii="Times New Roman" w:hAnsi="Times New Roman" w:cs="Times New Roman"/>
        </w:rPr>
      </w:pPr>
      <w:r>
        <w:rPr>
          <w:rFonts w:hint="eastAsia" w:ascii="Times New Roman" w:hAnsi="Times New Roman" w:cs="Times New Roman"/>
        </w:rPr>
        <w:t>【答案】职业行为</w:t>
      </w:r>
    </w:p>
    <w:p w14:paraId="6B14E0F8">
      <w:pPr>
        <w:ind w:firstLine="420" w:firstLineChars="200"/>
        <w:rPr>
          <w:rFonts w:ascii="Times New Roman" w:hAnsi="Times New Roman" w:cs="Times New Roman"/>
        </w:rPr>
      </w:pPr>
      <w:r>
        <w:rPr>
          <w:rFonts w:hint="eastAsia" w:ascii="Times New Roman" w:hAnsi="Times New Roman" w:cs="Times New Roman"/>
        </w:rPr>
        <w:t>【解析】优良的职业道德品质是通过从业者的职业活动以正确评价、指导自身或他人的职业行为，达到协调人与人之间、职业与职业之间的关系，使之和谐健康发展。</w:t>
      </w:r>
    </w:p>
    <w:p w14:paraId="24D65BF4">
      <w:pPr>
        <w:ind w:firstLine="420" w:firstLineChars="200"/>
        <w:rPr>
          <w:rFonts w:ascii="Times New Roman" w:hAnsi="Times New Roman" w:cs="Times New Roman"/>
        </w:rPr>
      </w:pPr>
      <w:r>
        <w:rPr>
          <w:rFonts w:hint="eastAsia" w:ascii="Times New Roman" w:hAnsi="Times New Roman" w:cs="Times New Roman"/>
        </w:rPr>
        <w:t>【细目点】0.1.1.1  职业道德的含义</w:t>
      </w:r>
    </w:p>
    <w:p w14:paraId="4C181484">
      <w:pPr>
        <w:ind w:firstLine="420" w:firstLineChars="200"/>
        <w:rPr>
          <w:rFonts w:ascii="Times New Roman" w:hAnsi="Times New Roman" w:cs="Times New Roman"/>
        </w:rPr>
      </w:pPr>
    </w:p>
    <w:p w14:paraId="0763C14D">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2、 社会主义职业道德与其他历史上各种社会制度的职业道德最本质的区别是（   ）。</w:t>
      </w:r>
    </w:p>
    <w:p w14:paraId="4C4DBB23">
      <w:pPr>
        <w:ind w:firstLine="420" w:firstLineChars="200"/>
        <w:rPr>
          <w:rFonts w:ascii="Times New Roman" w:hAnsi="Times New Roman" w:cs="Times New Roman"/>
        </w:rPr>
      </w:pPr>
      <w:r>
        <w:rPr>
          <w:rFonts w:hint="eastAsia" w:ascii="Times New Roman" w:hAnsi="Times New Roman" w:cs="Times New Roman"/>
        </w:rPr>
        <w:t>【答案】为人民服务</w:t>
      </w:r>
    </w:p>
    <w:p w14:paraId="4E147054">
      <w:pPr>
        <w:ind w:firstLine="420" w:firstLineChars="200"/>
        <w:rPr>
          <w:rFonts w:ascii="Times New Roman" w:hAnsi="Times New Roman" w:cs="Times New Roman"/>
        </w:rPr>
      </w:pPr>
      <w:r>
        <w:rPr>
          <w:rFonts w:hint="eastAsia" w:ascii="Times New Roman" w:hAnsi="Times New Roman" w:cs="Times New Roman"/>
        </w:rPr>
        <w:t>【解析】社会主义制度是人类历史上目前最先进的制度，在职业道德领域与其他历史上各种社会制度的职业道德最本质的区别就是“为人民服务”。</w:t>
      </w:r>
    </w:p>
    <w:p w14:paraId="39E7D2DF">
      <w:pPr>
        <w:ind w:firstLine="420" w:firstLineChars="200"/>
        <w:rPr>
          <w:rFonts w:ascii="Times New Roman" w:hAnsi="Times New Roman" w:cs="Times New Roman"/>
        </w:rPr>
      </w:pPr>
      <w:r>
        <w:rPr>
          <w:rFonts w:hint="eastAsia" w:ascii="Times New Roman" w:hAnsi="Times New Roman" w:cs="Times New Roman"/>
        </w:rPr>
        <w:t>【细目点】0.1.1.3  职业道德的形成</w:t>
      </w:r>
    </w:p>
    <w:p w14:paraId="5A2760FD">
      <w:pPr>
        <w:ind w:firstLine="420" w:firstLineChars="200"/>
        <w:rPr>
          <w:rFonts w:ascii="Times New Roman" w:hAnsi="Times New Roman" w:cs="Times New Roman"/>
        </w:rPr>
      </w:pPr>
    </w:p>
    <w:p w14:paraId="23D26A59">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3、 以为人民服务为核心的职业道德，首先要解决的是职工与职工、职工与集体、职业与职业之间利益关系问题和（   ）的问题。</w:t>
      </w:r>
    </w:p>
    <w:p w14:paraId="5E748895">
      <w:pPr>
        <w:ind w:firstLine="420" w:firstLineChars="200"/>
        <w:rPr>
          <w:rFonts w:ascii="Times New Roman" w:hAnsi="Times New Roman" w:cs="Times New Roman"/>
        </w:rPr>
      </w:pPr>
      <w:r>
        <w:rPr>
          <w:rFonts w:hint="eastAsia" w:ascii="Times New Roman" w:hAnsi="Times New Roman" w:cs="Times New Roman"/>
        </w:rPr>
        <w:t>【答案】为谁工作</w:t>
      </w:r>
    </w:p>
    <w:p w14:paraId="10F341C1">
      <w:pPr>
        <w:ind w:firstLine="420" w:firstLineChars="200"/>
        <w:rPr>
          <w:rFonts w:ascii="Times New Roman" w:hAnsi="Times New Roman" w:cs="Times New Roman"/>
        </w:rPr>
      </w:pPr>
      <w:r>
        <w:rPr>
          <w:rFonts w:hint="eastAsia" w:ascii="Times New Roman" w:hAnsi="Times New Roman" w:cs="Times New Roman"/>
        </w:rPr>
        <w:t>【解析】以为人民服务为核心的职业道德，首先要解决的是职工与职工、职工与集体、职业与职业之间利益关系问题和为谁工作的问题。</w:t>
      </w:r>
    </w:p>
    <w:p w14:paraId="45B1C8EB">
      <w:pPr>
        <w:ind w:firstLine="420" w:firstLineChars="200"/>
        <w:rPr>
          <w:rFonts w:ascii="Times New Roman" w:hAnsi="Times New Roman" w:cs="Times New Roman"/>
        </w:rPr>
      </w:pPr>
      <w:r>
        <w:rPr>
          <w:rFonts w:hint="eastAsia" w:ascii="Times New Roman" w:hAnsi="Times New Roman" w:cs="Times New Roman"/>
        </w:rPr>
        <w:t>【细目点】0.1.1.5  职业道德的核心思想</w:t>
      </w:r>
    </w:p>
    <w:p w14:paraId="09ED71AB">
      <w:pPr>
        <w:ind w:firstLine="420" w:firstLineChars="200"/>
        <w:rPr>
          <w:rFonts w:ascii="Times New Roman" w:hAnsi="Times New Roman" w:cs="Times New Roman"/>
        </w:rPr>
      </w:pPr>
    </w:p>
    <w:p w14:paraId="4333A0D3">
      <w:pPr>
        <w:ind w:firstLine="420" w:firstLineChars="200"/>
        <w:rPr>
          <w:rFonts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4、 “春蚕到死丝方尽，蜡炬成灰泪始干”体现了职业义务的（   ）特点。</w:t>
      </w:r>
    </w:p>
    <w:p w14:paraId="2726C856">
      <w:pPr>
        <w:ind w:firstLine="420" w:firstLineChars="200"/>
        <w:rPr>
          <w:rFonts w:ascii="Times New Roman" w:hAnsi="Times New Roman" w:cs="Times New Roman"/>
        </w:rPr>
      </w:pPr>
      <w:r>
        <w:rPr>
          <w:rFonts w:hint="eastAsia" w:ascii="Times New Roman" w:hAnsi="Times New Roman" w:cs="Times New Roman"/>
        </w:rPr>
        <w:t>【答案】利他性</w:t>
      </w:r>
    </w:p>
    <w:p w14:paraId="39E57C57">
      <w:pPr>
        <w:ind w:firstLine="420" w:firstLineChars="200"/>
        <w:rPr>
          <w:rFonts w:ascii="Times New Roman" w:hAnsi="Times New Roman" w:cs="Times New Roman"/>
        </w:rPr>
      </w:pPr>
      <w:r>
        <w:rPr>
          <w:rFonts w:hint="eastAsia" w:ascii="Times New Roman" w:hAnsi="Times New Roman" w:cs="Times New Roman"/>
        </w:rPr>
        <w:t>【解析】“春蚕到死丝方尽，蜡炬成灰泪始干”体现了职业义务的利他性特点。</w:t>
      </w:r>
    </w:p>
    <w:p w14:paraId="54FDAAB6">
      <w:pPr>
        <w:ind w:firstLine="420" w:firstLineChars="200"/>
        <w:rPr>
          <w:rFonts w:ascii="Times New Roman" w:hAnsi="Times New Roman" w:cs="Times New Roman"/>
        </w:rPr>
      </w:pPr>
      <w:r>
        <w:rPr>
          <w:rFonts w:hint="eastAsia" w:ascii="Times New Roman" w:hAnsi="Times New Roman" w:cs="Times New Roman"/>
        </w:rPr>
        <w:t>【细目点】0.1.1.8  职业义务的特点</w:t>
      </w:r>
    </w:p>
    <w:p w14:paraId="7F678515">
      <w:pPr>
        <w:ind w:firstLine="420" w:firstLineChars="200"/>
        <w:rPr>
          <w:rFonts w:ascii="Times New Roman" w:hAnsi="Times New Roman" w:cs="Times New Roman"/>
        </w:rPr>
      </w:pPr>
    </w:p>
    <w:p w14:paraId="26DAC81A">
      <w:pPr>
        <w:ind w:firstLine="420" w:firstLineChars="200"/>
        <w:rPr>
          <w:rFonts w:ascii="Times New Roman" w:hAnsi="Times New Roman" w:cs="Times New Roman"/>
        </w:rPr>
      </w:pPr>
      <w:r>
        <w:rPr>
          <w:rFonts w:hint="eastAsia" w:ascii="Times New Roman" w:hAnsi="Times New Roman" w:cs="Times New Roman"/>
          <w:lang w:val="en-US" w:eastAsia="zh-CN"/>
        </w:rPr>
        <w:t>75</w:t>
      </w:r>
      <w:r>
        <w:rPr>
          <w:rFonts w:hint="eastAsia" w:ascii="Times New Roman" w:hAnsi="Times New Roman" w:cs="Times New Roman"/>
        </w:rPr>
        <w:t>、 （   ）就是指从事某种职业的个人，对他人、集体（班组、部门、单位、行业）和社会所应承担的责任。</w:t>
      </w:r>
    </w:p>
    <w:p w14:paraId="6198D816">
      <w:pPr>
        <w:ind w:firstLine="420" w:firstLineChars="200"/>
        <w:rPr>
          <w:rFonts w:ascii="Times New Roman" w:hAnsi="Times New Roman" w:cs="Times New Roman"/>
        </w:rPr>
      </w:pPr>
      <w:r>
        <w:rPr>
          <w:rFonts w:hint="eastAsia" w:ascii="Times New Roman" w:hAnsi="Times New Roman" w:cs="Times New Roman"/>
        </w:rPr>
        <w:t>【答案】职业责任</w:t>
      </w:r>
    </w:p>
    <w:p w14:paraId="306BF926">
      <w:pPr>
        <w:ind w:firstLine="420" w:firstLineChars="200"/>
        <w:rPr>
          <w:rFonts w:ascii="Times New Roman" w:hAnsi="Times New Roman" w:cs="Times New Roman"/>
        </w:rPr>
      </w:pPr>
      <w:r>
        <w:rPr>
          <w:rFonts w:hint="eastAsia" w:ascii="Times New Roman" w:hAnsi="Times New Roman" w:cs="Times New Roman"/>
        </w:rPr>
        <w:t>【解析】职业责任就是指从事某种职业的个人，对他人、集体（班组、部门、单位、行业）和社会所应承担的责任。</w:t>
      </w:r>
    </w:p>
    <w:p w14:paraId="200A58BB">
      <w:pPr>
        <w:ind w:firstLine="420" w:firstLineChars="200"/>
        <w:rPr>
          <w:rFonts w:ascii="Times New Roman" w:hAnsi="Times New Roman" w:cs="Times New Roman"/>
        </w:rPr>
      </w:pPr>
      <w:r>
        <w:rPr>
          <w:rFonts w:hint="eastAsia" w:ascii="Times New Roman" w:hAnsi="Times New Roman" w:cs="Times New Roman"/>
        </w:rPr>
        <w:t>【细目点】0.1.1.13  职业责任的含义</w:t>
      </w:r>
    </w:p>
    <w:p w14:paraId="4C413976">
      <w:pPr>
        <w:ind w:firstLine="420" w:firstLineChars="200"/>
        <w:rPr>
          <w:rFonts w:ascii="Times New Roman" w:hAnsi="Times New Roman" w:cs="Times New Roman"/>
        </w:rPr>
      </w:pPr>
    </w:p>
    <w:p w14:paraId="521E3064">
      <w:pPr>
        <w:ind w:firstLine="420" w:firstLineChars="200"/>
        <w:rPr>
          <w:rFonts w:ascii="Times New Roman" w:hAnsi="Times New Roman" w:cs="Times New Roman"/>
        </w:rPr>
      </w:pPr>
      <w:r>
        <w:rPr>
          <w:rFonts w:hint="eastAsia" w:ascii="Times New Roman" w:hAnsi="Times New Roman" w:cs="Times New Roman"/>
          <w:lang w:val="en-US" w:eastAsia="zh-CN"/>
        </w:rPr>
        <w:t>76</w:t>
      </w:r>
      <w:r>
        <w:rPr>
          <w:rFonts w:hint="eastAsia" w:ascii="Times New Roman" w:hAnsi="Times New Roman" w:cs="Times New Roman"/>
        </w:rPr>
        <w:t>、 人力资源管理是企业的一系列人力资源政策及相应的（   ）。</w:t>
      </w:r>
    </w:p>
    <w:p w14:paraId="1187CB75">
      <w:pPr>
        <w:ind w:firstLine="420" w:firstLineChars="200"/>
        <w:rPr>
          <w:rFonts w:ascii="Times New Roman" w:hAnsi="Times New Roman" w:cs="Times New Roman"/>
        </w:rPr>
      </w:pPr>
      <w:r>
        <w:rPr>
          <w:rFonts w:hint="eastAsia" w:ascii="Times New Roman" w:hAnsi="Times New Roman" w:cs="Times New Roman"/>
        </w:rPr>
        <w:t>【答案】管理活动</w:t>
      </w:r>
    </w:p>
    <w:p w14:paraId="114C1C41">
      <w:pPr>
        <w:ind w:firstLine="420" w:firstLineChars="200"/>
        <w:rPr>
          <w:rFonts w:ascii="Times New Roman" w:hAnsi="Times New Roman" w:cs="Times New Roman"/>
        </w:rPr>
      </w:pPr>
      <w:r>
        <w:rPr>
          <w:rFonts w:hint="eastAsia" w:ascii="Times New Roman" w:hAnsi="Times New Roman" w:cs="Times New Roman"/>
        </w:rPr>
        <w:t>【解析】人力资源管理是企业的一系列人力资源政策及相应的管理活动。</w:t>
      </w:r>
    </w:p>
    <w:p w14:paraId="1A02CF35">
      <w:pPr>
        <w:ind w:firstLine="420" w:firstLineChars="200"/>
        <w:rPr>
          <w:rFonts w:ascii="Times New Roman" w:hAnsi="Times New Roman" w:cs="Times New Roman"/>
        </w:rPr>
      </w:pPr>
      <w:r>
        <w:rPr>
          <w:rFonts w:hint="eastAsia" w:ascii="Times New Roman" w:hAnsi="Times New Roman" w:cs="Times New Roman"/>
        </w:rPr>
        <w:t>【细目点】0.2.1.1  人力资源管理的概念</w:t>
      </w:r>
    </w:p>
    <w:p w14:paraId="08F3A3C4">
      <w:pPr>
        <w:ind w:firstLine="420" w:firstLineChars="200"/>
        <w:rPr>
          <w:rFonts w:ascii="Times New Roman" w:hAnsi="Times New Roman" w:cs="Times New Roman"/>
        </w:rPr>
      </w:pPr>
    </w:p>
    <w:p w14:paraId="1571DAC5">
      <w:pPr>
        <w:ind w:firstLine="420" w:firstLineChars="200"/>
        <w:rPr>
          <w:rFonts w:ascii="Times New Roman" w:hAnsi="Times New Roman" w:cs="Times New Roman"/>
        </w:rPr>
      </w:pPr>
      <w:r>
        <w:rPr>
          <w:rFonts w:hint="eastAsia" w:ascii="Times New Roman" w:hAnsi="Times New Roman" w:cs="Times New Roman"/>
          <w:lang w:val="en-US" w:eastAsia="zh-CN"/>
        </w:rPr>
        <w:t>77</w:t>
      </w:r>
      <w:r>
        <w:rPr>
          <w:rFonts w:hint="eastAsia" w:ascii="Times New Roman" w:hAnsi="Times New Roman" w:cs="Times New Roman"/>
        </w:rPr>
        <w:t>、 人力资源规划的实质是（   ），因此它必须具有战略性、前瞻性和目标性，要体现组织的发展要求。</w:t>
      </w:r>
    </w:p>
    <w:p w14:paraId="68B6945A">
      <w:pPr>
        <w:ind w:firstLine="420" w:firstLineChars="200"/>
        <w:rPr>
          <w:rFonts w:ascii="Times New Roman" w:hAnsi="Times New Roman" w:cs="Times New Roman"/>
        </w:rPr>
      </w:pPr>
      <w:r>
        <w:rPr>
          <w:rFonts w:hint="eastAsia" w:ascii="Times New Roman" w:hAnsi="Times New Roman" w:cs="Times New Roman"/>
        </w:rPr>
        <w:t>【答案】促进企业实现其目标</w:t>
      </w:r>
    </w:p>
    <w:p w14:paraId="33405EC5">
      <w:pPr>
        <w:ind w:firstLine="420" w:firstLineChars="200"/>
        <w:rPr>
          <w:rFonts w:ascii="Times New Roman" w:hAnsi="Times New Roman" w:cs="Times New Roman"/>
        </w:rPr>
      </w:pPr>
      <w:r>
        <w:rPr>
          <w:rFonts w:hint="eastAsia" w:ascii="Times New Roman" w:hAnsi="Times New Roman" w:cs="Times New Roman"/>
        </w:rPr>
        <w:t>【解析】人力资源规划的实质是促进企业实现其目标，因此它必须具有战略性、前瞻性和目标性，要体现组织的发展要求。</w:t>
      </w:r>
    </w:p>
    <w:p w14:paraId="7D22B697">
      <w:pPr>
        <w:ind w:firstLine="420" w:firstLineChars="200"/>
        <w:rPr>
          <w:rFonts w:ascii="Times New Roman" w:hAnsi="Times New Roman" w:cs="Times New Roman"/>
        </w:rPr>
      </w:pPr>
      <w:r>
        <w:rPr>
          <w:rFonts w:hint="eastAsia" w:ascii="Times New Roman" w:hAnsi="Times New Roman" w:cs="Times New Roman"/>
        </w:rPr>
        <w:t>【细目点】0.2.1.3  人力资源规划的概念</w:t>
      </w:r>
    </w:p>
    <w:p w14:paraId="4E1DC639">
      <w:pPr>
        <w:ind w:firstLine="420" w:firstLineChars="200"/>
        <w:rPr>
          <w:rFonts w:ascii="Times New Roman" w:hAnsi="Times New Roman" w:cs="Times New Roman"/>
        </w:rPr>
      </w:pPr>
    </w:p>
    <w:p w14:paraId="59A768B3">
      <w:pPr>
        <w:ind w:firstLine="420" w:firstLineChars="200"/>
        <w:rPr>
          <w:rFonts w:ascii="Times New Roman" w:hAnsi="Times New Roman" w:cs="Times New Roman"/>
        </w:rPr>
      </w:pPr>
      <w:r>
        <w:rPr>
          <w:rFonts w:hint="eastAsia" w:ascii="Times New Roman" w:hAnsi="Times New Roman" w:cs="Times New Roman"/>
          <w:lang w:val="en-US" w:eastAsia="zh-CN"/>
        </w:rPr>
        <w:t>78</w:t>
      </w:r>
      <w:r>
        <w:rPr>
          <w:rFonts w:hint="eastAsia" w:ascii="Times New Roman" w:hAnsi="Times New Roman" w:cs="Times New Roman"/>
        </w:rPr>
        <w:t>、 招聘广告中，必须对应聘者的（   ）提出要求，包括专业范围、工作经验等方面。</w:t>
      </w:r>
    </w:p>
    <w:p w14:paraId="3B222827">
      <w:pPr>
        <w:ind w:firstLine="420" w:firstLineChars="200"/>
        <w:rPr>
          <w:rFonts w:ascii="Times New Roman" w:hAnsi="Times New Roman" w:cs="Times New Roman"/>
        </w:rPr>
      </w:pPr>
      <w:r>
        <w:rPr>
          <w:rFonts w:hint="eastAsia" w:ascii="Times New Roman" w:hAnsi="Times New Roman" w:cs="Times New Roman"/>
        </w:rPr>
        <w:t>【答案】基本任职条件</w:t>
      </w:r>
    </w:p>
    <w:p w14:paraId="048E81C5">
      <w:pPr>
        <w:ind w:firstLine="420" w:firstLineChars="200"/>
        <w:rPr>
          <w:rFonts w:ascii="Times New Roman" w:hAnsi="Times New Roman" w:cs="Times New Roman"/>
        </w:rPr>
      </w:pPr>
      <w:r>
        <w:rPr>
          <w:rFonts w:hint="eastAsia" w:ascii="Times New Roman" w:hAnsi="Times New Roman" w:cs="Times New Roman"/>
        </w:rPr>
        <w:t>【解析】招聘广告中，必须对应聘者的基本任职条件提出要求，包括专业范围、工作经验等方面。</w:t>
      </w:r>
    </w:p>
    <w:p w14:paraId="588122FA">
      <w:pPr>
        <w:ind w:firstLine="420" w:firstLineChars="200"/>
        <w:rPr>
          <w:rFonts w:ascii="Times New Roman" w:hAnsi="Times New Roman" w:cs="Times New Roman"/>
        </w:rPr>
      </w:pPr>
      <w:r>
        <w:rPr>
          <w:rFonts w:hint="eastAsia" w:ascii="Times New Roman" w:hAnsi="Times New Roman" w:cs="Times New Roman"/>
        </w:rPr>
        <w:t>【细目点】0.2.1.9  招聘广告的内容</w:t>
      </w:r>
    </w:p>
    <w:p w14:paraId="2EE842B5">
      <w:pPr>
        <w:ind w:firstLine="420" w:firstLineChars="200"/>
        <w:rPr>
          <w:rFonts w:ascii="Times New Roman" w:hAnsi="Times New Roman" w:cs="Times New Roman"/>
        </w:rPr>
      </w:pPr>
    </w:p>
    <w:p w14:paraId="65E1A232">
      <w:pPr>
        <w:ind w:firstLine="420" w:firstLineChars="200"/>
        <w:rPr>
          <w:rFonts w:ascii="Times New Roman" w:hAnsi="Times New Roman" w:cs="Times New Roman"/>
        </w:rPr>
      </w:pPr>
      <w:r>
        <w:rPr>
          <w:rFonts w:hint="eastAsia" w:ascii="Times New Roman" w:hAnsi="Times New Roman" w:cs="Times New Roman"/>
          <w:lang w:val="en-US" w:eastAsia="zh-CN"/>
        </w:rPr>
        <w:t>79</w:t>
      </w:r>
      <w:r>
        <w:rPr>
          <w:rFonts w:hint="eastAsia" w:ascii="Times New Roman" w:hAnsi="Times New Roman" w:cs="Times New Roman"/>
        </w:rPr>
        <w:t>、 （   ）是通过应聘者提供的证明人或从其以前的工作单位收集的信息来核实应聘者个人资料的评测方法。</w:t>
      </w:r>
    </w:p>
    <w:p w14:paraId="7E248E77">
      <w:pPr>
        <w:ind w:firstLine="420" w:firstLineChars="200"/>
        <w:rPr>
          <w:rFonts w:ascii="Times New Roman" w:hAnsi="Times New Roman" w:cs="Times New Roman"/>
        </w:rPr>
      </w:pPr>
      <w:r>
        <w:rPr>
          <w:rFonts w:hint="eastAsia" w:ascii="Times New Roman" w:hAnsi="Times New Roman" w:cs="Times New Roman"/>
        </w:rPr>
        <w:t>【答案】背景调查</w:t>
      </w:r>
    </w:p>
    <w:p w14:paraId="6CEA20E3">
      <w:pPr>
        <w:ind w:firstLine="420" w:firstLineChars="200"/>
        <w:rPr>
          <w:rFonts w:ascii="Times New Roman" w:hAnsi="Times New Roman" w:cs="Times New Roman"/>
        </w:rPr>
      </w:pPr>
      <w:r>
        <w:rPr>
          <w:rFonts w:hint="eastAsia" w:ascii="Times New Roman" w:hAnsi="Times New Roman" w:cs="Times New Roman"/>
        </w:rPr>
        <w:t>【解析】背景调查是通过应聘者提供的证明人或从其以前的工作单位收集的信息来核实应聘者个人资料的评测方法。</w:t>
      </w:r>
    </w:p>
    <w:p w14:paraId="7FCD8B86">
      <w:pPr>
        <w:ind w:firstLine="420" w:firstLineChars="200"/>
        <w:rPr>
          <w:rFonts w:ascii="Times New Roman" w:hAnsi="Times New Roman" w:cs="Times New Roman"/>
        </w:rPr>
      </w:pPr>
      <w:r>
        <w:rPr>
          <w:rFonts w:hint="eastAsia" w:ascii="Times New Roman" w:hAnsi="Times New Roman" w:cs="Times New Roman"/>
        </w:rPr>
        <w:t>【细目点】0.2.1.11  人员初选的方法</w:t>
      </w:r>
    </w:p>
    <w:p w14:paraId="1E4A4F0C">
      <w:pPr>
        <w:ind w:firstLine="420" w:firstLineChars="200"/>
        <w:rPr>
          <w:rFonts w:ascii="Times New Roman" w:hAnsi="Times New Roman" w:cs="Times New Roman"/>
        </w:rPr>
      </w:pPr>
    </w:p>
    <w:p w14:paraId="6ABF0FCF">
      <w:pPr>
        <w:ind w:firstLine="420" w:firstLineChars="200"/>
        <w:rPr>
          <w:rFonts w:ascii="Times New Roman" w:hAnsi="Times New Roman" w:cs="Times New Roman"/>
        </w:rPr>
      </w:pPr>
      <w:r>
        <w:rPr>
          <w:rFonts w:hint="eastAsia" w:ascii="Times New Roman" w:hAnsi="Times New Roman" w:cs="Times New Roman"/>
          <w:lang w:val="en-US" w:eastAsia="zh-CN"/>
        </w:rPr>
        <w:t>80</w:t>
      </w:r>
      <w:r>
        <w:rPr>
          <w:rFonts w:hint="eastAsia" w:ascii="Times New Roman" w:hAnsi="Times New Roman" w:cs="Times New Roman"/>
        </w:rPr>
        <w:t>、 在进行人员录用决策时，一般有两种选择：一是在应聘者之间进行选择；二是在应聘者与（   ）之间进行选择。</w:t>
      </w:r>
    </w:p>
    <w:p w14:paraId="5BD3D714">
      <w:pPr>
        <w:ind w:firstLine="420" w:firstLineChars="200"/>
        <w:rPr>
          <w:rFonts w:ascii="Times New Roman" w:hAnsi="Times New Roman" w:cs="Times New Roman"/>
        </w:rPr>
      </w:pPr>
      <w:r>
        <w:rPr>
          <w:rFonts w:hint="eastAsia" w:ascii="Times New Roman" w:hAnsi="Times New Roman" w:cs="Times New Roman"/>
        </w:rPr>
        <w:t>【答案】招聘标准</w:t>
      </w:r>
    </w:p>
    <w:p w14:paraId="4EACB981">
      <w:pPr>
        <w:ind w:firstLine="420" w:firstLineChars="200"/>
        <w:rPr>
          <w:rFonts w:ascii="Times New Roman" w:hAnsi="Times New Roman" w:cs="Times New Roman"/>
        </w:rPr>
      </w:pPr>
      <w:r>
        <w:rPr>
          <w:rFonts w:hint="eastAsia" w:ascii="Times New Roman" w:hAnsi="Times New Roman" w:cs="Times New Roman"/>
        </w:rPr>
        <w:t>【解析】在进行人员录用决策时，一般有两种选择：一是在应聘者之间进行选择；二是在应聘者与招聘标准之间进行选择。</w:t>
      </w:r>
    </w:p>
    <w:p w14:paraId="5DE8F241">
      <w:pPr>
        <w:ind w:firstLine="420" w:firstLineChars="200"/>
        <w:rPr>
          <w:rFonts w:ascii="Times New Roman" w:hAnsi="Times New Roman" w:cs="Times New Roman"/>
        </w:rPr>
      </w:pPr>
      <w:r>
        <w:rPr>
          <w:rFonts w:hint="eastAsia" w:ascii="Times New Roman" w:hAnsi="Times New Roman" w:cs="Times New Roman"/>
        </w:rPr>
        <w:t>【细目点】0.2.1.17  人员录用的决策</w:t>
      </w:r>
    </w:p>
    <w:p w14:paraId="5631AFFC">
      <w:pPr>
        <w:ind w:firstLine="420" w:firstLineChars="200"/>
        <w:rPr>
          <w:rFonts w:ascii="Times New Roman" w:hAnsi="Times New Roman" w:cs="Times New Roman"/>
        </w:rPr>
      </w:pPr>
    </w:p>
    <w:p w14:paraId="035BB53F">
      <w:pPr>
        <w:ind w:firstLine="420" w:firstLineChars="200"/>
        <w:rPr>
          <w:rFonts w:ascii="Times New Roman" w:hAnsi="Times New Roman" w:cs="Times New Roman"/>
        </w:rPr>
      </w:pPr>
      <w:r>
        <w:rPr>
          <w:rFonts w:hint="eastAsia" w:ascii="Times New Roman" w:hAnsi="Times New Roman" w:cs="Times New Roman"/>
          <w:lang w:val="en-US" w:eastAsia="zh-CN"/>
        </w:rPr>
        <w:t>81</w:t>
      </w:r>
      <w:r>
        <w:rPr>
          <w:rFonts w:hint="eastAsia" w:ascii="Times New Roman" w:hAnsi="Times New Roman" w:cs="Times New Roman"/>
        </w:rPr>
        <w:t>、 离职管理主要包括三方面内容：离职事务管理、离职原因分析和（   ）。</w:t>
      </w:r>
    </w:p>
    <w:p w14:paraId="2E029965">
      <w:pPr>
        <w:ind w:firstLine="420" w:firstLineChars="200"/>
        <w:rPr>
          <w:rFonts w:ascii="Times New Roman" w:hAnsi="Times New Roman" w:cs="Times New Roman"/>
        </w:rPr>
      </w:pPr>
      <w:r>
        <w:rPr>
          <w:rFonts w:hint="eastAsia" w:ascii="Times New Roman" w:hAnsi="Times New Roman" w:cs="Times New Roman"/>
        </w:rPr>
        <w:t>【答案】离职风险控制</w:t>
      </w:r>
    </w:p>
    <w:p w14:paraId="7FEE699F">
      <w:pPr>
        <w:ind w:firstLine="420" w:firstLineChars="200"/>
        <w:rPr>
          <w:rFonts w:ascii="Times New Roman" w:hAnsi="Times New Roman" w:cs="Times New Roman"/>
        </w:rPr>
      </w:pPr>
      <w:r>
        <w:rPr>
          <w:rFonts w:hint="eastAsia" w:ascii="Times New Roman" w:hAnsi="Times New Roman" w:cs="Times New Roman"/>
        </w:rPr>
        <w:t>【解析】离职管理主要包括三方面内容：离职事务管理、离职原因分析和离职风险控制。</w:t>
      </w:r>
    </w:p>
    <w:p w14:paraId="6016D01F">
      <w:pPr>
        <w:ind w:firstLine="420" w:firstLineChars="200"/>
        <w:rPr>
          <w:rFonts w:ascii="Times New Roman" w:hAnsi="Times New Roman" w:cs="Times New Roman"/>
        </w:rPr>
      </w:pPr>
      <w:r>
        <w:rPr>
          <w:rFonts w:hint="eastAsia" w:ascii="Times New Roman" w:hAnsi="Times New Roman" w:cs="Times New Roman"/>
        </w:rPr>
        <w:t>【细目点】0.2.1.19  离职管理的流程</w:t>
      </w:r>
    </w:p>
    <w:p w14:paraId="64601397">
      <w:pPr>
        <w:ind w:firstLine="420" w:firstLineChars="200"/>
        <w:rPr>
          <w:rFonts w:ascii="Times New Roman" w:hAnsi="Times New Roman" w:cs="Times New Roman"/>
        </w:rPr>
      </w:pPr>
    </w:p>
    <w:p w14:paraId="296FFDC4">
      <w:pPr>
        <w:ind w:firstLine="420" w:firstLineChars="200"/>
        <w:rPr>
          <w:rFonts w:ascii="Times New Roman" w:hAnsi="Times New Roman" w:cs="Times New Roman"/>
        </w:rPr>
      </w:pPr>
      <w:r>
        <w:rPr>
          <w:rFonts w:hint="eastAsia" w:ascii="Times New Roman" w:hAnsi="Times New Roman" w:cs="Times New Roman"/>
          <w:lang w:val="en-US" w:eastAsia="zh-CN"/>
        </w:rPr>
        <w:t>82</w:t>
      </w:r>
      <w:r>
        <w:rPr>
          <w:rFonts w:hint="eastAsia" w:ascii="Times New Roman" w:hAnsi="Times New Roman" w:cs="Times New Roman"/>
        </w:rPr>
        <w:t>、 各种培训需求信息采集与分析的方法中，（   ）适用于管理潜能方面的评价，让参与者处于模拟的管理情景中工作，需要参与者完成一系列活动以确定哪些方面需要发展。</w:t>
      </w:r>
    </w:p>
    <w:p w14:paraId="01562A4E">
      <w:pPr>
        <w:ind w:firstLine="420" w:firstLineChars="200"/>
        <w:rPr>
          <w:rFonts w:ascii="Times New Roman" w:hAnsi="Times New Roman" w:cs="Times New Roman"/>
        </w:rPr>
      </w:pPr>
      <w:r>
        <w:rPr>
          <w:rFonts w:hint="eastAsia" w:ascii="Times New Roman" w:hAnsi="Times New Roman" w:cs="Times New Roman"/>
        </w:rPr>
        <w:t>【答案】评价中心法</w:t>
      </w:r>
    </w:p>
    <w:p w14:paraId="708F7E68">
      <w:pPr>
        <w:ind w:firstLine="420" w:firstLineChars="200"/>
        <w:rPr>
          <w:rFonts w:ascii="Times New Roman" w:hAnsi="Times New Roman" w:cs="Times New Roman"/>
        </w:rPr>
      </w:pPr>
      <w:r>
        <w:rPr>
          <w:rFonts w:hint="eastAsia" w:ascii="Times New Roman" w:hAnsi="Times New Roman" w:cs="Times New Roman"/>
        </w:rPr>
        <w:t>【解析】评价中心法适用于管理潜能方面的评价，让参与者处于模拟的管理情景中工作，需要参与者完成一系列活动以确定哪些方面需要发展。</w:t>
      </w:r>
    </w:p>
    <w:p w14:paraId="2B507A1B">
      <w:pPr>
        <w:ind w:firstLine="420" w:firstLineChars="200"/>
        <w:rPr>
          <w:rFonts w:ascii="Times New Roman" w:hAnsi="Times New Roman" w:cs="Times New Roman"/>
        </w:rPr>
      </w:pPr>
      <w:r>
        <w:rPr>
          <w:rFonts w:hint="eastAsia" w:ascii="Times New Roman" w:hAnsi="Times New Roman" w:cs="Times New Roman"/>
        </w:rPr>
        <w:t>【细目点】0.2.1.23  培训需求信息的采集与分析方法</w:t>
      </w:r>
    </w:p>
    <w:p w14:paraId="3B2A8CB8">
      <w:pPr>
        <w:ind w:firstLine="420" w:firstLineChars="200"/>
        <w:rPr>
          <w:rFonts w:ascii="Times New Roman" w:hAnsi="Times New Roman" w:cs="Times New Roman"/>
        </w:rPr>
      </w:pPr>
    </w:p>
    <w:p w14:paraId="6C70F87D">
      <w:pPr>
        <w:ind w:firstLine="420" w:firstLineChars="200"/>
        <w:rPr>
          <w:rFonts w:ascii="Times New Roman" w:hAnsi="Times New Roman" w:cs="Times New Roman"/>
        </w:rPr>
      </w:pPr>
      <w:r>
        <w:rPr>
          <w:rFonts w:hint="eastAsia" w:ascii="Times New Roman" w:hAnsi="Times New Roman" w:cs="Times New Roman"/>
          <w:lang w:val="en-US" w:eastAsia="zh-CN"/>
        </w:rPr>
        <w:t>83</w:t>
      </w:r>
      <w:r>
        <w:rPr>
          <w:rFonts w:hint="eastAsia" w:ascii="Times New Roman" w:hAnsi="Times New Roman" w:cs="Times New Roman"/>
        </w:rPr>
        <w:t>、 培训计划必须满足组织及员工两方面的需求，兼顾（   ）及员工素质基础，并充分考虑人才培养的超前性及培训结果的不确定性。</w:t>
      </w:r>
    </w:p>
    <w:p w14:paraId="53F8F35D">
      <w:pPr>
        <w:ind w:firstLine="420" w:firstLineChars="200"/>
        <w:rPr>
          <w:rFonts w:ascii="Times New Roman" w:hAnsi="Times New Roman" w:cs="Times New Roman"/>
        </w:rPr>
      </w:pPr>
      <w:r>
        <w:rPr>
          <w:rFonts w:hint="eastAsia" w:ascii="Times New Roman" w:hAnsi="Times New Roman" w:cs="Times New Roman"/>
        </w:rPr>
        <w:t>【答案】组织资源条件</w:t>
      </w:r>
    </w:p>
    <w:p w14:paraId="63BBE1C3">
      <w:pPr>
        <w:ind w:firstLine="420" w:firstLineChars="200"/>
        <w:rPr>
          <w:rFonts w:ascii="Times New Roman" w:hAnsi="Times New Roman" w:cs="Times New Roman"/>
        </w:rPr>
      </w:pPr>
      <w:r>
        <w:rPr>
          <w:rFonts w:hint="eastAsia" w:ascii="Times New Roman" w:hAnsi="Times New Roman" w:cs="Times New Roman"/>
        </w:rPr>
        <w:t>【解析】培训计划必须满足组织及员工两方面的需求，兼顾组织资源条件及员工素质基础，并充分考虑人才培养的超前性及培训结果的不确定性。</w:t>
      </w:r>
    </w:p>
    <w:p w14:paraId="49D6E3A5">
      <w:pPr>
        <w:ind w:firstLine="420" w:firstLineChars="200"/>
        <w:rPr>
          <w:rFonts w:ascii="Times New Roman" w:hAnsi="Times New Roman" w:cs="Times New Roman"/>
        </w:rPr>
      </w:pPr>
      <w:r>
        <w:rPr>
          <w:rFonts w:hint="eastAsia" w:ascii="Times New Roman" w:hAnsi="Times New Roman" w:cs="Times New Roman"/>
        </w:rPr>
        <w:t>【细目点】0.2.1.27  培训计划的概念</w:t>
      </w:r>
    </w:p>
    <w:p w14:paraId="219129F3">
      <w:pPr>
        <w:ind w:firstLine="420" w:firstLineChars="200"/>
        <w:rPr>
          <w:rFonts w:ascii="Times New Roman" w:hAnsi="Times New Roman" w:cs="Times New Roman"/>
        </w:rPr>
      </w:pPr>
    </w:p>
    <w:p w14:paraId="2EFC5E36">
      <w:pPr>
        <w:ind w:firstLine="420" w:firstLineChars="200"/>
        <w:rPr>
          <w:rFonts w:ascii="Times New Roman" w:hAnsi="Times New Roman" w:cs="Times New Roman"/>
        </w:rPr>
      </w:pPr>
      <w:r>
        <w:rPr>
          <w:rFonts w:hint="eastAsia" w:ascii="Times New Roman" w:hAnsi="Times New Roman" w:cs="Times New Roman"/>
          <w:lang w:val="en-US" w:eastAsia="zh-CN"/>
        </w:rPr>
        <w:t>84</w:t>
      </w:r>
      <w:r>
        <w:rPr>
          <w:rFonts w:hint="eastAsia" w:ascii="Times New Roman" w:hAnsi="Times New Roman" w:cs="Times New Roman"/>
        </w:rPr>
        <w:t>、 （   ）指学员将培训过程中所学到的知识、技能运用于工作的程度。</w:t>
      </w:r>
    </w:p>
    <w:p w14:paraId="5CA1EE40">
      <w:pPr>
        <w:ind w:firstLine="420" w:firstLineChars="200"/>
        <w:rPr>
          <w:rFonts w:ascii="Times New Roman" w:hAnsi="Times New Roman" w:cs="Times New Roman"/>
        </w:rPr>
      </w:pPr>
      <w:r>
        <w:rPr>
          <w:rFonts w:hint="eastAsia" w:ascii="Times New Roman" w:hAnsi="Times New Roman" w:cs="Times New Roman"/>
        </w:rPr>
        <w:t>【答案】培训效果</w:t>
      </w:r>
    </w:p>
    <w:p w14:paraId="17F03C73">
      <w:pPr>
        <w:ind w:firstLine="420" w:firstLineChars="200"/>
        <w:rPr>
          <w:rFonts w:ascii="Times New Roman" w:hAnsi="Times New Roman" w:cs="Times New Roman"/>
        </w:rPr>
      </w:pPr>
      <w:r>
        <w:rPr>
          <w:rFonts w:hint="eastAsia" w:ascii="Times New Roman" w:hAnsi="Times New Roman" w:cs="Times New Roman"/>
        </w:rPr>
        <w:t>【解析】培训效果指学员将培训过程中所学到的知识、技能运用于工作的程度。</w:t>
      </w:r>
    </w:p>
    <w:p w14:paraId="68926E49">
      <w:pPr>
        <w:ind w:firstLine="420" w:firstLineChars="200"/>
        <w:rPr>
          <w:rFonts w:ascii="Times New Roman" w:hAnsi="Times New Roman" w:cs="Times New Roman"/>
        </w:rPr>
      </w:pPr>
      <w:r>
        <w:rPr>
          <w:rFonts w:hint="eastAsia" w:ascii="Times New Roman" w:hAnsi="Times New Roman" w:cs="Times New Roman"/>
        </w:rPr>
        <w:t>【细目点】0.2.1.29  培训评估的内容</w:t>
      </w:r>
    </w:p>
    <w:p w14:paraId="472BAA58">
      <w:pPr>
        <w:ind w:firstLine="420" w:firstLineChars="200"/>
        <w:rPr>
          <w:rFonts w:ascii="Times New Roman" w:hAnsi="Times New Roman" w:cs="Times New Roman"/>
        </w:rPr>
      </w:pPr>
    </w:p>
    <w:p w14:paraId="6344EF32">
      <w:pPr>
        <w:ind w:firstLine="420" w:firstLineChars="200"/>
        <w:rPr>
          <w:rFonts w:ascii="Times New Roman" w:hAnsi="Times New Roman" w:cs="Times New Roman"/>
        </w:rPr>
      </w:pPr>
      <w:r>
        <w:rPr>
          <w:rFonts w:hint="eastAsia" w:ascii="Times New Roman" w:hAnsi="Times New Roman" w:cs="Times New Roman"/>
          <w:lang w:val="en-US" w:eastAsia="zh-CN"/>
        </w:rPr>
        <w:t>85</w:t>
      </w:r>
      <w:r>
        <w:rPr>
          <w:rFonts w:hint="eastAsia" w:ascii="Times New Roman" w:hAnsi="Times New Roman" w:cs="Times New Roman"/>
        </w:rPr>
        <w:t>、 管理培训体系设计的（   ）原则，要求企业管理人员培训的实施必须按照培训体系的流程进行，确保培训质量。</w:t>
      </w:r>
    </w:p>
    <w:p w14:paraId="6677B1A6">
      <w:pPr>
        <w:ind w:firstLine="420" w:firstLineChars="200"/>
        <w:rPr>
          <w:rFonts w:ascii="Times New Roman" w:hAnsi="Times New Roman" w:cs="Times New Roman"/>
        </w:rPr>
      </w:pPr>
      <w:r>
        <w:rPr>
          <w:rFonts w:hint="eastAsia" w:ascii="Times New Roman" w:hAnsi="Times New Roman" w:cs="Times New Roman"/>
        </w:rPr>
        <w:t>【答案】规范性</w:t>
      </w:r>
    </w:p>
    <w:p w14:paraId="466561F9">
      <w:pPr>
        <w:ind w:firstLine="420" w:firstLineChars="200"/>
        <w:rPr>
          <w:rFonts w:ascii="Times New Roman" w:hAnsi="Times New Roman" w:cs="Times New Roman"/>
        </w:rPr>
      </w:pPr>
      <w:r>
        <w:rPr>
          <w:rFonts w:hint="eastAsia" w:ascii="Times New Roman" w:hAnsi="Times New Roman" w:cs="Times New Roman"/>
        </w:rPr>
        <w:t>【解析】管理培训体系设计的规范性原则，要求企业管理人员培训的实施必须按照培训体系的流程进行，确保培训质量。</w:t>
      </w:r>
    </w:p>
    <w:p w14:paraId="373D65DE">
      <w:pPr>
        <w:ind w:firstLine="420" w:firstLineChars="200"/>
        <w:rPr>
          <w:rFonts w:ascii="Times New Roman" w:hAnsi="Times New Roman" w:cs="Times New Roman"/>
        </w:rPr>
      </w:pPr>
      <w:r>
        <w:rPr>
          <w:rFonts w:hint="eastAsia" w:ascii="Times New Roman" w:hAnsi="Times New Roman" w:cs="Times New Roman"/>
        </w:rPr>
        <w:t>【细目点】0.2.1.33  管理培训体系设计的原则</w:t>
      </w:r>
    </w:p>
    <w:p w14:paraId="1BD2EF4D">
      <w:pPr>
        <w:ind w:firstLine="420" w:firstLineChars="200"/>
        <w:rPr>
          <w:rFonts w:ascii="Times New Roman" w:hAnsi="Times New Roman" w:cs="Times New Roman"/>
        </w:rPr>
      </w:pPr>
    </w:p>
    <w:p w14:paraId="1959F662">
      <w:pPr>
        <w:ind w:firstLine="420" w:firstLineChars="200"/>
        <w:rPr>
          <w:rFonts w:ascii="Times New Roman" w:hAnsi="Times New Roman" w:cs="Times New Roman"/>
        </w:rPr>
      </w:pPr>
      <w:r>
        <w:rPr>
          <w:rFonts w:hint="eastAsia" w:ascii="Times New Roman" w:hAnsi="Times New Roman" w:cs="Times New Roman"/>
          <w:lang w:val="en-US" w:eastAsia="zh-CN"/>
        </w:rPr>
        <w:t>86</w:t>
      </w:r>
      <w:r>
        <w:rPr>
          <w:rFonts w:hint="eastAsia" w:ascii="Times New Roman" w:hAnsi="Times New Roman" w:cs="Times New Roman"/>
        </w:rPr>
        <w:t>、 根据企业人力资源管理师（薪税师）国家职业标准，薪税师是指从事（   ）工作的人员。</w:t>
      </w:r>
    </w:p>
    <w:p w14:paraId="071C557D">
      <w:pPr>
        <w:ind w:firstLine="420" w:firstLineChars="200"/>
        <w:rPr>
          <w:rFonts w:ascii="Times New Roman" w:hAnsi="Times New Roman" w:cs="Times New Roman"/>
        </w:rPr>
      </w:pPr>
      <w:r>
        <w:rPr>
          <w:rFonts w:hint="eastAsia" w:ascii="Times New Roman" w:hAnsi="Times New Roman" w:cs="Times New Roman"/>
        </w:rPr>
        <w:t>【答案】薪酬管理、绩效管理、薪酬相关税费管理</w:t>
      </w:r>
    </w:p>
    <w:p w14:paraId="65FAF9EF">
      <w:pPr>
        <w:ind w:firstLine="420" w:firstLineChars="200"/>
        <w:rPr>
          <w:rFonts w:ascii="Times New Roman" w:hAnsi="Times New Roman" w:cs="Times New Roman"/>
        </w:rPr>
      </w:pPr>
      <w:r>
        <w:rPr>
          <w:rFonts w:hint="eastAsia" w:ascii="Times New Roman" w:hAnsi="Times New Roman" w:cs="Times New Roman"/>
        </w:rPr>
        <w:t>【解析】根据企业人力资源管理师（薪税师）国家职业标准，薪税师是指从事薪酬管理、绩效管理、薪酬相关税费管理等工作的人员。</w:t>
      </w:r>
    </w:p>
    <w:p w14:paraId="68FC4B47">
      <w:pPr>
        <w:ind w:firstLine="420" w:firstLineChars="200"/>
        <w:rPr>
          <w:rFonts w:ascii="Times New Roman" w:hAnsi="Times New Roman" w:cs="Times New Roman"/>
        </w:rPr>
      </w:pPr>
      <w:r>
        <w:rPr>
          <w:rFonts w:hint="eastAsia" w:ascii="Times New Roman" w:hAnsi="Times New Roman" w:cs="Times New Roman"/>
        </w:rPr>
        <w:t>【细目点】0.2.2.1  薪税师的职业概况</w:t>
      </w:r>
    </w:p>
    <w:p w14:paraId="1DB8C051">
      <w:pPr>
        <w:ind w:firstLine="420" w:firstLineChars="200"/>
        <w:rPr>
          <w:rFonts w:ascii="Times New Roman" w:hAnsi="Times New Roman" w:cs="Times New Roman"/>
        </w:rPr>
      </w:pPr>
    </w:p>
    <w:p w14:paraId="5DB3602A">
      <w:pPr>
        <w:ind w:firstLine="420" w:firstLineChars="200"/>
        <w:rPr>
          <w:rFonts w:ascii="Times New Roman" w:hAnsi="Times New Roman" w:cs="Times New Roman"/>
        </w:rPr>
      </w:pPr>
      <w:r>
        <w:rPr>
          <w:rFonts w:hint="eastAsia" w:ascii="Times New Roman" w:hAnsi="Times New Roman" w:cs="Times New Roman"/>
          <w:lang w:val="en-US" w:eastAsia="zh-CN"/>
        </w:rPr>
        <w:t>87</w:t>
      </w:r>
      <w:r>
        <w:rPr>
          <w:rFonts w:hint="eastAsia" w:ascii="Times New Roman" w:hAnsi="Times New Roman" w:cs="Times New Roman"/>
        </w:rPr>
        <w:t>、 （   ），是指税法对什么征税，是税法规定的征税的目的物，是确定是否征税的分水岭，是区别一种税与另一种税的重要标志。</w:t>
      </w:r>
    </w:p>
    <w:p w14:paraId="6777A545">
      <w:pPr>
        <w:ind w:firstLine="420" w:firstLineChars="200"/>
        <w:rPr>
          <w:rFonts w:ascii="Times New Roman" w:hAnsi="Times New Roman" w:cs="Times New Roman"/>
        </w:rPr>
      </w:pPr>
      <w:r>
        <w:rPr>
          <w:rFonts w:hint="eastAsia" w:ascii="Times New Roman" w:hAnsi="Times New Roman" w:cs="Times New Roman"/>
        </w:rPr>
        <w:t>【答案】征税对象</w:t>
      </w:r>
    </w:p>
    <w:p w14:paraId="3A8D546D">
      <w:pPr>
        <w:ind w:firstLine="420" w:firstLineChars="200"/>
        <w:rPr>
          <w:rFonts w:ascii="Times New Roman" w:hAnsi="Times New Roman" w:cs="Times New Roman"/>
        </w:rPr>
      </w:pPr>
      <w:r>
        <w:rPr>
          <w:rFonts w:hint="eastAsia" w:ascii="Times New Roman" w:hAnsi="Times New Roman" w:cs="Times New Roman"/>
        </w:rPr>
        <w:t>【解析】征税对象，是指税法对什么征税，是税法规定的征税的目的物，是确定是否征税的分水岭，是区别一种税与另一种税的重要标志。</w:t>
      </w:r>
    </w:p>
    <w:p w14:paraId="43417A91">
      <w:pPr>
        <w:ind w:firstLine="420" w:firstLineChars="200"/>
        <w:rPr>
          <w:rFonts w:ascii="Times New Roman" w:hAnsi="Times New Roman" w:cs="Times New Roman"/>
        </w:rPr>
      </w:pPr>
      <w:r>
        <w:rPr>
          <w:rFonts w:hint="eastAsia" w:ascii="Times New Roman" w:hAnsi="Times New Roman" w:cs="Times New Roman"/>
        </w:rPr>
        <w:t>【细目点】0.2.2.10  征税对象的概念</w:t>
      </w:r>
    </w:p>
    <w:p w14:paraId="22028B9C">
      <w:pPr>
        <w:ind w:firstLine="420" w:firstLineChars="200"/>
        <w:rPr>
          <w:rFonts w:ascii="Times New Roman" w:hAnsi="Times New Roman" w:cs="Times New Roman"/>
        </w:rPr>
      </w:pPr>
    </w:p>
    <w:p w14:paraId="6544BFFD">
      <w:pPr>
        <w:ind w:firstLine="420" w:firstLineChars="200"/>
        <w:rPr>
          <w:rFonts w:ascii="Times New Roman" w:hAnsi="Times New Roman" w:cs="Times New Roman"/>
        </w:rPr>
      </w:pPr>
      <w:r>
        <w:rPr>
          <w:rFonts w:hint="eastAsia" w:ascii="Times New Roman" w:hAnsi="Times New Roman" w:cs="Times New Roman"/>
          <w:lang w:val="en-US" w:eastAsia="zh-CN"/>
        </w:rPr>
        <w:t>88</w:t>
      </w:r>
      <w:r>
        <w:rPr>
          <w:rFonts w:hint="eastAsia" w:ascii="Times New Roman" w:hAnsi="Times New Roman" w:cs="Times New Roman"/>
        </w:rPr>
        <w:t>、 “经济能力或纳税能力不同的人应当缴纳不同的税”，这体现了我国税法基本原则中的（   ）原则。</w:t>
      </w:r>
    </w:p>
    <w:p w14:paraId="348EEF62">
      <w:pPr>
        <w:ind w:firstLine="420" w:firstLineChars="200"/>
        <w:rPr>
          <w:rFonts w:ascii="Times New Roman" w:hAnsi="Times New Roman" w:cs="Times New Roman"/>
        </w:rPr>
      </w:pPr>
      <w:r>
        <w:rPr>
          <w:rFonts w:hint="eastAsia" w:ascii="Times New Roman" w:hAnsi="Times New Roman" w:cs="Times New Roman"/>
        </w:rPr>
        <w:t>【答案】税收公平</w:t>
      </w:r>
    </w:p>
    <w:p w14:paraId="2758560B">
      <w:pPr>
        <w:ind w:firstLine="420" w:firstLineChars="200"/>
        <w:rPr>
          <w:rFonts w:ascii="Times New Roman" w:hAnsi="Times New Roman" w:cs="Times New Roman"/>
        </w:rPr>
      </w:pPr>
      <w:r>
        <w:rPr>
          <w:rFonts w:hint="eastAsia" w:ascii="Times New Roman" w:hAnsi="Times New Roman" w:cs="Times New Roman"/>
        </w:rPr>
        <w:t>【解析】税收公平原则包括税收横向公平和税收纵向公平，横向公平指经济能力或纳税能力相同的人应当缴纳相同的税；纵向公平则是经济能力或纳税能力不同的人应当缴纳不同的税。</w:t>
      </w:r>
    </w:p>
    <w:p w14:paraId="088A42A7">
      <w:pPr>
        <w:ind w:firstLine="420" w:firstLineChars="200"/>
        <w:rPr>
          <w:rFonts w:ascii="Times New Roman" w:hAnsi="Times New Roman" w:cs="Times New Roman"/>
        </w:rPr>
      </w:pPr>
      <w:r>
        <w:rPr>
          <w:rFonts w:hint="eastAsia" w:ascii="Times New Roman" w:hAnsi="Times New Roman" w:cs="Times New Roman"/>
        </w:rPr>
        <w:t>【细目点】0.2.2.26  税法基本原则</w:t>
      </w:r>
    </w:p>
    <w:p w14:paraId="40384BE1">
      <w:pPr>
        <w:ind w:firstLine="420" w:firstLineChars="200"/>
        <w:rPr>
          <w:rFonts w:ascii="Times New Roman" w:hAnsi="Times New Roman" w:cs="Times New Roman"/>
        </w:rPr>
      </w:pPr>
    </w:p>
    <w:p w14:paraId="28D90ECD">
      <w:pPr>
        <w:ind w:firstLine="420" w:firstLineChars="200"/>
        <w:rPr>
          <w:rFonts w:ascii="Times New Roman" w:hAnsi="Times New Roman" w:cs="Times New Roman"/>
        </w:rPr>
      </w:pPr>
      <w:r>
        <w:rPr>
          <w:rFonts w:hint="eastAsia" w:ascii="Times New Roman" w:hAnsi="Times New Roman" w:cs="Times New Roman"/>
          <w:lang w:val="en-US" w:eastAsia="zh-CN"/>
        </w:rPr>
        <w:t>89</w:t>
      </w:r>
      <w:r>
        <w:rPr>
          <w:rFonts w:hint="eastAsia" w:ascii="Times New Roman" w:hAnsi="Times New Roman" w:cs="Times New Roman"/>
        </w:rPr>
        <w:t>、 采取资料分析法进行工作分析时，“（   ）”步骤的目的是将所得信息系统化，使其更容易理解和利用。</w:t>
      </w:r>
    </w:p>
    <w:p w14:paraId="7A95546E">
      <w:pPr>
        <w:ind w:firstLine="420" w:firstLineChars="200"/>
        <w:rPr>
          <w:rFonts w:ascii="Times New Roman" w:hAnsi="Times New Roman" w:cs="Times New Roman"/>
        </w:rPr>
      </w:pPr>
      <w:r>
        <w:rPr>
          <w:rFonts w:hint="eastAsia" w:ascii="Times New Roman" w:hAnsi="Times New Roman" w:cs="Times New Roman"/>
        </w:rPr>
        <w:t>【答案】描述信息</w:t>
      </w:r>
    </w:p>
    <w:p w14:paraId="56C29B44">
      <w:pPr>
        <w:ind w:firstLine="420" w:firstLineChars="200"/>
        <w:rPr>
          <w:rFonts w:ascii="Times New Roman" w:hAnsi="Times New Roman" w:cs="Times New Roman"/>
        </w:rPr>
      </w:pPr>
      <w:r>
        <w:rPr>
          <w:rFonts w:hint="eastAsia" w:ascii="Times New Roman" w:hAnsi="Times New Roman" w:cs="Times New Roman"/>
        </w:rPr>
        <w:t>【解析】采取资料分析法进行工作分析时，描述信息这一步骤的目的是将所得信息系统化，使其更容易理解和利用。</w:t>
      </w:r>
    </w:p>
    <w:p w14:paraId="1D93F7B4">
      <w:pPr>
        <w:ind w:firstLine="420" w:firstLineChars="200"/>
        <w:rPr>
          <w:rFonts w:ascii="Times New Roman" w:hAnsi="Times New Roman" w:cs="Times New Roman"/>
        </w:rPr>
      </w:pPr>
      <w:r>
        <w:rPr>
          <w:rFonts w:hint="eastAsia" w:ascii="Times New Roman" w:hAnsi="Times New Roman" w:cs="Times New Roman"/>
        </w:rPr>
        <w:t>【细目点】1.1.1.5  资料分析法的步骤</w:t>
      </w:r>
    </w:p>
    <w:p w14:paraId="495ED5D5">
      <w:pPr>
        <w:ind w:firstLine="420" w:firstLineChars="200"/>
        <w:rPr>
          <w:rFonts w:ascii="Times New Roman" w:hAnsi="Times New Roman" w:cs="Times New Roman"/>
        </w:rPr>
      </w:pPr>
    </w:p>
    <w:p w14:paraId="15AFC8BB">
      <w:pPr>
        <w:ind w:firstLine="420" w:firstLineChars="200"/>
        <w:rPr>
          <w:rFonts w:ascii="Times New Roman" w:hAnsi="Times New Roman" w:cs="Times New Roman"/>
        </w:rPr>
      </w:pPr>
      <w:r>
        <w:rPr>
          <w:rFonts w:hint="eastAsia" w:ascii="Times New Roman" w:hAnsi="Times New Roman" w:cs="Times New Roman"/>
          <w:lang w:val="en-US" w:eastAsia="zh-CN"/>
        </w:rPr>
        <w:t>90</w:t>
      </w:r>
      <w:r>
        <w:rPr>
          <w:rFonts w:hint="eastAsia" w:ascii="Times New Roman" w:hAnsi="Times New Roman" w:cs="Times New Roman"/>
        </w:rPr>
        <w:t>、 观察法的核心在于直接观察（   ），确保选择观察对象具有代表性，涵盖不同时间点，以捕捉工作的全貌。</w:t>
      </w:r>
    </w:p>
    <w:p w14:paraId="72360199">
      <w:pPr>
        <w:ind w:firstLine="420" w:firstLineChars="200"/>
        <w:rPr>
          <w:rFonts w:ascii="Times New Roman" w:hAnsi="Times New Roman" w:cs="Times New Roman"/>
        </w:rPr>
      </w:pPr>
      <w:r>
        <w:rPr>
          <w:rFonts w:hint="eastAsia" w:ascii="Times New Roman" w:hAnsi="Times New Roman" w:cs="Times New Roman"/>
        </w:rPr>
        <w:t>【答案】特定工作的执行过程</w:t>
      </w:r>
    </w:p>
    <w:p w14:paraId="37DAD4D8">
      <w:pPr>
        <w:ind w:firstLine="420" w:firstLineChars="200"/>
        <w:rPr>
          <w:rFonts w:ascii="Times New Roman" w:hAnsi="Times New Roman" w:cs="Times New Roman"/>
        </w:rPr>
      </w:pPr>
      <w:r>
        <w:rPr>
          <w:rFonts w:hint="eastAsia" w:ascii="Times New Roman" w:hAnsi="Times New Roman" w:cs="Times New Roman"/>
        </w:rPr>
        <w:t>【解析】观察法的核心在于直接观察特定工作的执行过程，确保选择观察对象具有代表性，涵盖不同时间点，以捕捉工作的全貌。</w:t>
      </w:r>
    </w:p>
    <w:p w14:paraId="78318D23">
      <w:pPr>
        <w:ind w:firstLine="420" w:firstLineChars="200"/>
        <w:rPr>
          <w:rFonts w:ascii="Times New Roman" w:hAnsi="Times New Roman" w:cs="Times New Roman"/>
        </w:rPr>
      </w:pPr>
      <w:r>
        <w:rPr>
          <w:rFonts w:hint="eastAsia" w:ascii="Times New Roman" w:hAnsi="Times New Roman" w:cs="Times New Roman"/>
        </w:rPr>
        <w:t>【细目点】1.1.1.9  观察法实施的基本步骤</w:t>
      </w:r>
    </w:p>
    <w:p w14:paraId="14E982C4">
      <w:pPr>
        <w:ind w:firstLine="420" w:firstLineChars="200"/>
        <w:rPr>
          <w:rFonts w:ascii="Times New Roman" w:hAnsi="Times New Roman" w:cs="Times New Roman"/>
        </w:rPr>
      </w:pPr>
    </w:p>
    <w:p w14:paraId="559AD154">
      <w:pPr>
        <w:ind w:firstLine="420" w:firstLineChars="200"/>
        <w:rPr>
          <w:rFonts w:ascii="Times New Roman" w:hAnsi="Times New Roman" w:cs="Times New Roman"/>
        </w:rPr>
      </w:pPr>
      <w:r>
        <w:rPr>
          <w:rFonts w:hint="eastAsia" w:ascii="Times New Roman" w:hAnsi="Times New Roman" w:cs="Times New Roman"/>
          <w:lang w:val="en-US" w:eastAsia="zh-CN"/>
        </w:rPr>
        <w:t>91</w:t>
      </w:r>
      <w:r>
        <w:rPr>
          <w:rFonts w:hint="eastAsia" w:ascii="Times New Roman" w:hAnsi="Times New Roman" w:cs="Times New Roman"/>
        </w:rPr>
        <w:t>、 访谈法作为工作分析的重要方法，在涉及一些无法实际执行或观察的工作时，为深入了解工作背后的内在机制提供了重要途径。该方法在揭示工作的（   ）、执行方式以及人际互动等方面具有独特的优势。</w:t>
      </w:r>
    </w:p>
    <w:p w14:paraId="5E601635">
      <w:pPr>
        <w:ind w:firstLine="420" w:firstLineChars="200"/>
        <w:rPr>
          <w:rFonts w:ascii="Times New Roman" w:hAnsi="Times New Roman" w:cs="Times New Roman"/>
        </w:rPr>
      </w:pPr>
      <w:r>
        <w:rPr>
          <w:rFonts w:hint="eastAsia" w:ascii="Times New Roman" w:hAnsi="Times New Roman" w:cs="Times New Roman"/>
        </w:rPr>
        <w:t>【答案】动机</w:t>
      </w:r>
    </w:p>
    <w:p w14:paraId="5FC82838">
      <w:pPr>
        <w:ind w:firstLine="420" w:firstLineChars="200"/>
        <w:rPr>
          <w:rFonts w:ascii="Times New Roman" w:hAnsi="Times New Roman" w:cs="Times New Roman"/>
        </w:rPr>
      </w:pPr>
      <w:r>
        <w:rPr>
          <w:rFonts w:hint="eastAsia" w:ascii="Times New Roman" w:hAnsi="Times New Roman" w:cs="Times New Roman"/>
        </w:rPr>
        <w:t>【解析】访谈法作为工作分析的重要方法，在涉及一些无法实际执行或观察的工作时，为深入了解工作背后的内在机制提供了重要途径。该方法在揭示工作的动机、执行方式以及人际互动等方面具有独特的优势。</w:t>
      </w:r>
    </w:p>
    <w:p w14:paraId="4CF5E87E">
      <w:pPr>
        <w:ind w:firstLine="420" w:firstLineChars="200"/>
        <w:rPr>
          <w:rFonts w:ascii="Times New Roman" w:hAnsi="Times New Roman" w:cs="Times New Roman"/>
        </w:rPr>
      </w:pPr>
      <w:r>
        <w:rPr>
          <w:rFonts w:hint="eastAsia" w:ascii="Times New Roman" w:hAnsi="Times New Roman" w:cs="Times New Roman"/>
        </w:rPr>
        <w:t>【细目点】1.1.1.11  访谈法的概念</w:t>
      </w:r>
    </w:p>
    <w:p w14:paraId="190F6A74">
      <w:pPr>
        <w:ind w:firstLine="420" w:firstLineChars="200"/>
        <w:rPr>
          <w:rFonts w:ascii="Times New Roman" w:hAnsi="Times New Roman" w:cs="Times New Roman"/>
        </w:rPr>
      </w:pPr>
    </w:p>
    <w:p w14:paraId="4A1FDB71">
      <w:pPr>
        <w:ind w:firstLine="420" w:firstLineChars="200"/>
        <w:rPr>
          <w:rFonts w:ascii="Times New Roman" w:hAnsi="Times New Roman" w:cs="Times New Roman"/>
        </w:rPr>
      </w:pPr>
      <w:r>
        <w:rPr>
          <w:rFonts w:hint="eastAsia" w:ascii="Times New Roman" w:hAnsi="Times New Roman" w:cs="Times New Roman"/>
          <w:lang w:val="en-US" w:eastAsia="zh-CN"/>
        </w:rPr>
        <w:t>92</w:t>
      </w:r>
      <w:r>
        <w:rPr>
          <w:rFonts w:hint="eastAsia" w:ascii="Times New Roman" w:hAnsi="Times New Roman" w:cs="Times New Roman"/>
        </w:rPr>
        <w:t>、 采用调查问卷法进行工作分析，问卷通常包含的四个部分中，（   ）是问卷的核心部分。</w:t>
      </w:r>
    </w:p>
    <w:p w14:paraId="299568EE">
      <w:pPr>
        <w:ind w:firstLine="420" w:firstLineChars="200"/>
        <w:rPr>
          <w:rFonts w:ascii="Times New Roman" w:hAnsi="Times New Roman" w:cs="Times New Roman"/>
        </w:rPr>
      </w:pPr>
      <w:r>
        <w:rPr>
          <w:rFonts w:hint="eastAsia" w:ascii="Times New Roman" w:hAnsi="Times New Roman" w:cs="Times New Roman"/>
        </w:rPr>
        <w:t>【答案】问题与回答方式</w:t>
      </w:r>
    </w:p>
    <w:p w14:paraId="6EC5ADCC">
      <w:pPr>
        <w:ind w:firstLine="420" w:firstLineChars="200"/>
        <w:rPr>
          <w:rFonts w:ascii="Times New Roman" w:hAnsi="Times New Roman" w:cs="Times New Roman"/>
        </w:rPr>
      </w:pPr>
      <w:r>
        <w:rPr>
          <w:rFonts w:hint="eastAsia" w:ascii="Times New Roman" w:hAnsi="Times New Roman" w:cs="Times New Roman"/>
        </w:rPr>
        <w:t>【解析】采用调查问卷法进行工作分析，问卷通常包含的四个部分中，问题与回答方式是问卷的核心部分。</w:t>
      </w:r>
    </w:p>
    <w:p w14:paraId="5D524BD5">
      <w:pPr>
        <w:ind w:firstLine="420" w:firstLineChars="200"/>
        <w:rPr>
          <w:rFonts w:ascii="Times New Roman" w:hAnsi="Times New Roman" w:cs="Times New Roman"/>
        </w:rPr>
      </w:pPr>
      <w:r>
        <w:rPr>
          <w:rFonts w:hint="eastAsia" w:ascii="Times New Roman" w:hAnsi="Times New Roman" w:cs="Times New Roman"/>
        </w:rPr>
        <w:t>【细目点】1.1.1.19  调查问卷的一般结构</w:t>
      </w:r>
    </w:p>
    <w:p w14:paraId="6EF2AE55">
      <w:pPr>
        <w:ind w:firstLine="420" w:firstLineChars="200"/>
        <w:rPr>
          <w:rFonts w:ascii="Times New Roman" w:hAnsi="Times New Roman" w:cs="Times New Roman"/>
        </w:rPr>
      </w:pPr>
    </w:p>
    <w:p w14:paraId="1BA6B308">
      <w:pPr>
        <w:ind w:firstLine="420" w:firstLineChars="200"/>
        <w:rPr>
          <w:rFonts w:ascii="Times New Roman" w:hAnsi="Times New Roman" w:cs="Times New Roman"/>
        </w:rPr>
      </w:pPr>
      <w:r>
        <w:rPr>
          <w:rFonts w:hint="eastAsia" w:ascii="Times New Roman" w:hAnsi="Times New Roman" w:cs="Times New Roman"/>
          <w:lang w:val="en-US" w:eastAsia="zh-CN"/>
        </w:rPr>
        <w:t>93</w:t>
      </w:r>
      <w:r>
        <w:rPr>
          <w:rFonts w:hint="eastAsia" w:ascii="Times New Roman" w:hAnsi="Times New Roman" w:cs="Times New Roman"/>
        </w:rPr>
        <w:t>、 采用调查问卷法进行工作分析，问卷中对于答案的编码通常有两种形式，其中，（   ）形式是指在设计问卷时就为封闭型回答的每一个可能答案分配代码，以确保数据的实时整理。</w:t>
      </w:r>
    </w:p>
    <w:p w14:paraId="2C0371FA">
      <w:pPr>
        <w:ind w:firstLine="420" w:firstLineChars="200"/>
        <w:rPr>
          <w:rFonts w:ascii="Times New Roman" w:hAnsi="Times New Roman" w:cs="Times New Roman"/>
        </w:rPr>
      </w:pPr>
      <w:r>
        <w:rPr>
          <w:rFonts w:hint="eastAsia" w:ascii="Times New Roman" w:hAnsi="Times New Roman" w:cs="Times New Roman"/>
        </w:rPr>
        <w:t>【答案】前编码</w:t>
      </w:r>
    </w:p>
    <w:p w14:paraId="721560E0">
      <w:pPr>
        <w:ind w:firstLine="420" w:firstLineChars="200"/>
        <w:rPr>
          <w:rFonts w:ascii="Times New Roman" w:hAnsi="Times New Roman" w:cs="Times New Roman"/>
        </w:rPr>
      </w:pPr>
      <w:r>
        <w:rPr>
          <w:rFonts w:hint="eastAsia" w:ascii="Times New Roman" w:hAnsi="Times New Roman" w:cs="Times New Roman"/>
        </w:rPr>
        <w:t>【解析】采用调查问卷法进行工作分析，问卷中对于答案的编码通常有前编码和后编码两种形式。前编码形式是指在设计问卷时就为封闭型回答的每一个可能答案分配代码，以确保数据的实时整理。</w:t>
      </w:r>
    </w:p>
    <w:p w14:paraId="62D7B3A4">
      <w:pPr>
        <w:ind w:firstLine="420" w:firstLineChars="200"/>
        <w:rPr>
          <w:rFonts w:ascii="Times New Roman" w:hAnsi="Times New Roman" w:cs="Times New Roman"/>
        </w:rPr>
      </w:pPr>
      <w:r>
        <w:rPr>
          <w:rFonts w:hint="eastAsia" w:ascii="Times New Roman" w:hAnsi="Times New Roman" w:cs="Times New Roman"/>
        </w:rPr>
        <w:t>【细目点】1.1.1.21  调查问卷问题的编码</w:t>
      </w:r>
    </w:p>
    <w:p w14:paraId="6F6A0DCA">
      <w:pPr>
        <w:ind w:firstLine="420" w:firstLineChars="200"/>
        <w:rPr>
          <w:rFonts w:ascii="Times New Roman" w:hAnsi="Times New Roman" w:cs="Times New Roman"/>
        </w:rPr>
      </w:pPr>
    </w:p>
    <w:p w14:paraId="5B4AA3D2">
      <w:pPr>
        <w:ind w:firstLine="420" w:firstLineChars="200"/>
        <w:rPr>
          <w:rFonts w:ascii="Times New Roman" w:hAnsi="Times New Roman" w:cs="Times New Roman"/>
        </w:rPr>
      </w:pPr>
      <w:r>
        <w:rPr>
          <w:rFonts w:hint="eastAsia" w:ascii="Times New Roman" w:hAnsi="Times New Roman" w:cs="Times New Roman"/>
          <w:lang w:val="en-US" w:eastAsia="zh-CN"/>
        </w:rPr>
        <w:t>94</w:t>
      </w:r>
      <w:r>
        <w:rPr>
          <w:rFonts w:hint="eastAsia" w:ascii="Times New Roman" w:hAnsi="Times New Roman" w:cs="Times New Roman"/>
        </w:rPr>
        <w:t>、 在工作分析准备阶段的具体步骤中，（   ）步骤可以提高分析的精确度和可操作性，有助于逐步完成工作分析的任务，有助于工作的系统化和模块化。</w:t>
      </w:r>
    </w:p>
    <w:p w14:paraId="0CD941DF">
      <w:pPr>
        <w:ind w:firstLine="420" w:firstLineChars="200"/>
        <w:rPr>
          <w:rFonts w:ascii="Times New Roman" w:hAnsi="Times New Roman" w:cs="Times New Roman"/>
        </w:rPr>
      </w:pPr>
      <w:r>
        <w:rPr>
          <w:rFonts w:hint="eastAsia" w:ascii="Times New Roman" w:hAnsi="Times New Roman" w:cs="Times New Roman"/>
        </w:rPr>
        <w:t>【答案】分解工作单元和环节</w:t>
      </w:r>
    </w:p>
    <w:p w14:paraId="5941760D">
      <w:pPr>
        <w:ind w:firstLine="420" w:firstLineChars="200"/>
        <w:rPr>
          <w:rFonts w:ascii="Times New Roman" w:hAnsi="Times New Roman" w:cs="Times New Roman"/>
        </w:rPr>
      </w:pPr>
      <w:r>
        <w:rPr>
          <w:rFonts w:hint="eastAsia" w:ascii="Times New Roman" w:hAnsi="Times New Roman" w:cs="Times New Roman"/>
        </w:rPr>
        <w:t>【解析】在工作分析准备阶段的具体步骤中，将整体工作分解成若干工作单元和环节（也可写成：分解工作单元和环节），可以提高分析的精确度和可操作性，有助于逐步完成工作分析的任务，有助于工作的系统化和模块化。</w:t>
      </w:r>
    </w:p>
    <w:p w14:paraId="662A08F8">
      <w:pPr>
        <w:ind w:firstLine="420" w:firstLineChars="200"/>
        <w:rPr>
          <w:rFonts w:ascii="Times New Roman" w:hAnsi="Times New Roman" w:cs="Times New Roman"/>
        </w:rPr>
      </w:pPr>
      <w:r>
        <w:rPr>
          <w:rFonts w:hint="eastAsia" w:ascii="Times New Roman" w:hAnsi="Times New Roman" w:cs="Times New Roman"/>
        </w:rPr>
        <w:t>【细目点】1.1.1.25  工作分析准备阶段的内容</w:t>
      </w:r>
    </w:p>
    <w:p w14:paraId="2E439A65">
      <w:pPr>
        <w:ind w:firstLine="420" w:firstLineChars="200"/>
        <w:rPr>
          <w:rFonts w:ascii="Times New Roman" w:hAnsi="Times New Roman" w:cs="Times New Roman"/>
        </w:rPr>
      </w:pPr>
    </w:p>
    <w:p w14:paraId="3AD3A233">
      <w:pPr>
        <w:ind w:firstLine="420" w:firstLineChars="200"/>
        <w:rPr>
          <w:rFonts w:ascii="Times New Roman" w:hAnsi="Times New Roman" w:cs="Times New Roman"/>
        </w:rPr>
      </w:pPr>
      <w:r>
        <w:rPr>
          <w:rFonts w:hint="eastAsia" w:ascii="Times New Roman" w:hAnsi="Times New Roman" w:cs="Times New Roman"/>
          <w:lang w:val="en-US" w:eastAsia="zh-CN"/>
        </w:rPr>
        <w:t>95</w:t>
      </w:r>
      <w:r>
        <w:rPr>
          <w:rFonts w:hint="eastAsia" w:ascii="Times New Roman" w:hAnsi="Times New Roman" w:cs="Times New Roman"/>
        </w:rPr>
        <w:t>、 在进行工作分析和编制工作说明书时，为确保其质量，需要遵循一系列准则和关键点，涵盖（   ）、准确性、全面性、逻辑性、更新及时性以及灵活适应性等六个方面的标准。</w:t>
      </w:r>
    </w:p>
    <w:p w14:paraId="5B101004">
      <w:pPr>
        <w:ind w:firstLine="420" w:firstLineChars="200"/>
        <w:rPr>
          <w:rFonts w:ascii="Times New Roman" w:hAnsi="Times New Roman" w:cs="Times New Roman"/>
        </w:rPr>
      </w:pPr>
      <w:r>
        <w:rPr>
          <w:rFonts w:hint="eastAsia" w:ascii="Times New Roman" w:hAnsi="Times New Roman" w:cs="Times New Roman"/>
        </w:rPr>
        <w:t>【答案】可操作性</w:t>
      </w:r>
    </w:p>
    <w:p w14:paraId="6583634B">
      <w:pPr>
        <w:ind w:firstLine="420" w:firstLineChars="200"/>
        <w:rPr>
          <w:rFonts w:ascii="Times New Roman" w:hAnsi="Times New Roman" w:cs="Times New Roman"/>
        </w:rPr>
      </w:pPr>
      <w:r>
        <w:rPr>
          <w:rFonts w:hint="eastAsia" w:ascii="Times New Roman" w:hAnsi="Times New Roman" w:cs="Times New Roman"/>
        </w:rPr>
        <w:t>【解析】在进行工作分析和编制工作说明书时，为确保其质量，需要遵循一系列准则和关键点，涵盖可操作性、准确性、全面性、逻辑性、更新及时性以及灵活适应性等六个方面的标准。</w:t>
      </w:r>
    </w:p>
    <w:p w14:paraId="3C8F6457">
      <w:pPr>
        <w:ind w:firstLine="420" w:firstLineChars="200"/>
        <w:rPr>
          <w:rFonts w:ascii="Times New Roman" w:hAnsi="Times New Roman" w:cs="Times New Roman"/>
        </w:rPr>
      </w:pPr>
      <w:r>
        <w:rPr>
          <w:rFonts w:hint="eastAsia" w:ascii="Times New Roman" w:hAnsi="Times New Roman" w:cs="Times New Roman"/>
        </w:rPr>
        <w:t>【细目点】1.1.1.31  工作说明书编撰的质量标准</w:t>
      </w:r>
    </w:p>
    <w:p w14:paraId="79BD5DB3">
      <w:pPr>
        <w:ind w:firstLine="420" w:firstLineChars="200"/>
        <w:rPr>
          <w:rFonts w:ascii="Times New Roman" w:hAnsi="Times New Roman" w:cs="Times New Roman"/>
        </w:rPr>
      </w:pPr>
    </w:p>
    <w:p w14:paraId="7549FCC2">
      <w:pPr>
        <w:ind w:firstLine="420" w:firstLineChars="200"/>
        <w:rPr>
          <w:rFonts w:ascii="Times New Roman" w:hAnsi="Times New Roman" w:cs="Times New Roman"/>
        </w:rPr>
      </w:pPr>
      <w:r>
        <w:rPr>
          <w:rFonts w:hint="eastAsia" w:ascii="Times New Roman" w:hAnsi="Times New Roman" w:cs="Times New Roman"/>
          <w:lang w:val="en-US" w:eastAsia="zh-CN"/>
        </w:rPr>
        <w:t>96</w:t>
      </w:r>
      <w:r>
        <w:rPr>
          <w:rFonts w:hint="eastAsia" w:ascii="Times New Roman" w:hAnsi="Times New Roman" w:cs="Times New Roman"/>
        </w:rPr>
        <w:t>、 在编制工作说明书时，关注责任、权力、利益的（   ）至关重要，这意味着每项工作不仅要明确责任，还应享有相应的权力和利益。</w:t>
      </w:r>
    </w:p>
    <w:p w14:paraId="6F6487C0">
      <w:pPr>
        <w:ind w:firstLine="420" w:firstLineChars="200"/>
        <w:rPr>
          <w:rFonts w:ascii="Times New Roman" w:hAnsi="Times New Roman" w:cs="Times New Roman"/>
        </w:rPr>
      </w:pPr>
      <w:r>
        <w:rPr>
          <w:rFonts w:hint="eastAsia" w:ascii="Times New Roman" w:hAnsi="Times New Roman" w:cs="Times New Roman"/>
        </w:rPr>
        <w:t>【答案】一致性</w:t>
      </w:r>
    </w:p>
    <w:p w14:paraId="4E51C027">
      <w:pPr>
        <w:ind w:firstLine="420" w:firstLineChars="200"/>
        <w:rPr>
          <w:rFonts w:ascii="Times New Roman" w:hAnsi="Times New Roman" w:cs="Times New Roman"/>
        </w:rPr>
      </w:pPr>
      <w:r>
        <w:rPr>
          <w:rFonts w:hint="eastAsia" w:ascii="Times New Roman" w:hAnsi="Times New Roman" w:cs="Times New Roman"/>
        </w:rPr>
        <w:t>【解析】在编制工作说明书时，关注责任、权力、利益的一致性至关重要，这意味着每项工作不仅要明确责任，还应享有相应的权力和利益。</w:t>
      </w:r>
    </w:p>
    <w:p w14:paraId="66FA5D6E">
      <w:pPr>
        <w:ind w:firstLine="420" w:firstLineChars="200"/>
        <w:rPr>
          <w:rFonts w:ascii="Times New Roman" w:hAnsi="Times New Roman" w:cs="Times New Roman"/>
        </w:rPr>
      </w:pPr>
      <w:r>
        <w:rPr>
          <w:rFonts w:hint="eastAsia" w:ascii="Times New Roman" w:hAnsi="Times New Roman" w:cs="Times New Roman"/>
        </w:rPr>
        <w:t>【细目点】1.1.1.33  工作说明书编撰的注意事项</w:t>
      </w:r>
    </w:p>
    <w:p w14:paraId="7D49BE1B">
      <w:pPr>
        <w:ind w:firstLine="420" w:firstLineChars="200"/>
        <w:rPr>
          <w:rFonts w:ascii="Times New Roman" w:hAnsi="Times New Roman" w:cs="Times New Roman"/>
        </w:rPr>
      </w:pPr>
    </w:p>
    <w:p w14:paraId="3347CB87">
      <w:pPr>
        <w:ind w:firstLine="420" w:firstLineChars="200"/>
        <w:rPr>
          <w:rFonts w:ascii="Times New Roman" w:hAnsi="Times New Roman" w:cs="Times New Roman"/>
        </w:rPr>
      </w:pPr>
      <w:r>
        <w:rPr>
          <w:rFonts w:hint="eastAsia" w:ascii="Times New Roman" w:hAnsi="Times New Roman" w:cs="Times New Roman"/>
          <w:lang w:val="en-US" w:eastAsia="zh-CN"/>
        </w:rPr>
        <w:t>97</w:t>
      </w:r>
      <w:r>
        <w:rPr>
          <w:rFonts w:hint="eastAsia" w:ascii="Times New Roman" w:hAnsi="Times New Roman" w:cs="Times New Roman"/>
        </w:rPr>
        <w:t>、 岗位评价是对具体工作进行评估的过程，通过考察工作责任、工作强度以及所需任职资格等特征来确定岗位的（   ）。</w:t>
      </w:r>
    </w:p>
    <w:p w14:paraId="59B18BD0">
      <w:pPr>
        <w:ind w:firstLine="420" w:firstLineChars="200"/>
        <w:rPr>
          <w:rFonts w:ascii="Times New Roman" w:hAnsi="Times New Roman" w:cs="Times New Roman"/>
        </w:rPr>
      </w:pPr>
      <w:r>
        <w:rPr>
          <w:rFonts w:hint="eastAsia" w:ascii="Times New Roman" w:hAnsi="Times New Roman" w:cs="Times New Roman"/>
        </w:rPr>
        <w:t>【答案】相对价值</w:t>
      </w:r>
    </w:p>
    <w:p w14:paraId="2AD68676">
      <w:pPr>
        <w:ind w:firstLine="420" w:firstLineChars="200"/>
        <w:rPr>
          <w:rFonts w:ascii="Times New Roman" w:hAnsi="Times New Roman" w:cs="Times New Roman"/>
        </w:rPr>
      </w:pPr>
      <w:r>
        <w:rPr>
          <w:rFonts w:hint="eastAsia" w:ascii="Times New Roman" w:hAnsi="Times New Roman" w:cs="Times New Roman"/>
        </w:rPr>
        <w:t>【解析】岗位评价是对具体工作进行评估的过程，通过考察工作责任、工作强度以及所需任职资格等特征来确定岗位的相对价值。</w:t>
      </w:r>
    </w:p>
    <w:p w14:paraId="7499E58C">
      <w:pPr>
        <w:ind w:firstLine="420" w:firstLineChars="200"/>
        <w:rPr>
          <w:rFonts w:ascii="Times New Roman" w:hAnsi="Times New Roman" w:cs="Times New Roman"/>
        </w:rPr>
      </w:pPr>
      <w:r>
        <w:rPr>
          <w:rFonts w:hint="eastAsia" w:ascii="Times New Roman" w:hAnsi="Times New Roman" w:cs="Times New Roman"/>
        </w:rPr>
        <w:t>【细目点】1.1.2.1  岗位评价的概念</w:t>
      </w:r>
    </w:p>
    <w:p w14:paraId="5BD97DCA">
      <w:pPr>
        <w:ind w:firstLine="420" w:firstLineChars="200"/>
        <w:rPr>
          <w:rFonts w:ascii="Times New Roman" w:hAnsi="Times New Roman" w:cs="Times New Roman"/>
        </w:rPr>
      </w:pPr>
    </w:p>
    <w:p w14:paraId="06981FBA">
      <w:pPr>
        <w:ind w:firstLine="420" w:firstLineChars="200"/>
        <w:rPr>
          <w:rFonts w:ascii="Times New Roman" w:hAnsi="Times New Roman" w:cs="Times New Roman"/>
        </w:rPr>
      </w:pPr>
      <w:r>
        <w:rPr>
          <w:rFonts w:hint="eastAsia" w:ascii="Times New Roman" w:hAnsi="Times New Roman" w:cs="Times New Roman"/>
          <w:lang w:val="en-US" w:eastAsia="zh-CN"/>
        </w:rPr>
        <w:t>98</w:t>
      </w:r>
      <w:r>
        <w:rPr>
          <w:rFonts w:hint="eastAsia" w:ascii="Times New Roman" w:hAnsi="Times New Roman" w:cs="Times New Roman"/>
        </w:rPr>
        <w:t>、 岗位评价的核心目的之一是为企业建立合理的薪酬体系提供基础，保证薪酬与（   ）相匹配。</w:t>
      </w:r>
    </w:p>
    <w:p w14:paraId="25EFE19B">
      <w:pPr>
        <w:ind w:firstLine="420" w:firstLineChars="200"/>
        <w:rPr>
          <w:rFonts w:ascii="Times New Roman" w:hAnsi="Times New Roman" w:cs="Times New Roman"/>
        </w:rPr>
      </w:pPr>
      <w:r>
        <w:rPr>
          <w:rFonts w:hint="eastAsia" w:ascii="Times New Roman" w:hAnsi="Times New Roman" w:cs="Times New Roman"/>
        </w:rPr>
        <w:t>【答案】工作贡献</w:t>
      </w:r>
    </w:p>
    <w:p w14:paraId="19A8A151">
      <w:pPr>
        <w:ind w:firstLine="420" w:firstLineChars="200"/>
        <w:rPr>
          <w:rFonts w:ascii="Times New Roman" w:hAnsi="Times New Roman" w:cs="Times New Roman"/>
        </w:rPr>
      </w:pPr>
      <w:r>
        <w:rPr>
          <w:rFonts w:hint="eastAsia" w:ascii="Times New Roman" w:hAnsi="Times New Roman" w:cs="Times New Roman"/>
        </w:rPr>
        <w:t>【解析】岗位评价的核心目的之一是为企业建立合理的薪酬体系提供基础，保证薪酬与工作贡献相匹配。</w:t>
      </w:r>
    </w:p>
    <w:p w14:paraId="49617381">
      <w:pPr>
        <w:ind w:firstLine="420" w:firstLineChars="200"/>
        <w:rPr>
          <w:rFonts w:ascii="Times New Roman" w:hAnsi="Times New Roman" w:cs="Times New Roman"/>
        </w:rPr>
      </w:pPr>
      <w:r>
        <w:rPr>
          <w:rFonts w:hint="eastAsia" w:ascii="Times New Roman" w:hAnsi="Times New Roman" w:cs="Times New Roman"/>
        </w:rPr>
        <w:t>【细目点】1.1.2.3  岗位评价的目的</w:t>
      </w:r>
    </w:p>
    <w:p w14:paraId="1156E411">
      <w:pPr>
        <w:ind w:firstLine="420" w:firstLineChars="200"/>
        <w:rPr>
          <w:rFonts w:ascii="Times New Roman" w:hAnsi="Times New Roman" w:cs="Times New Roman"/>
        </w:rPr>
      </w:pPr>
    </w:p>
    <w:p w14:paraId="5EDCD440">
      <w:pPr>
        <w:ind w:firstLine="420" w:firstLineChars="200"/>
        <w:rPr>
          <w:rFonts w:ascii="Times New Roman" w:hAnsi="Times New Roman" w:cs="Times New Roman"/>
        </w:rPr>
      </w:pPr>
      <w:r>
        <w:rPr>
          <w:rFonts w:hint="eastAsia" w:ascii="Times New Roman" w:hAnsi="Times New Roman" w:cs="Times New Roman"/>
          <w:lang w:val="en-US" w:eastAsia="zh-CN"/>
        </w:rPr>
        <w:t>99</w:t>
      </w:r>
      <w:r>
        <w:rPr>
          <w:rFonts w:hint="eastAsia" w:ascii="Times New Roman" w:hAnsi="Times New Roman" w:cs="Times New Roman"/>
        </w:rPr>
        <w:t>、 配对比较法是一种通过将每个工作与其他工作进行比较，根据（   ）来确定工作的等级序列的岗位评价方法。</w:t>
      </w:r>
    </w:p>
    <w:p w14:paraId="76A17750">
      <w:pPr>
        <w:ind w:firstLine="420" w:firstLineChars="200"/>
        <w:rPr>
          <w:rFonts w:ascii="Times New Roman" w:hAnsi="Times New Roman" w:cs="Times New Roman"/>
        </w:rPr>
      </w:pPr>
      <w:r>
        <w:rPr>
          <w:rFonts w:hint="eastAsia" w:ascii="Times New Roman" w:hAnsi="Times New Roman" w:cs="Times New Roman"/>
        </w:rPr>
        <w:t>【答案】比较结果的胜出频数</w:t>
      </w:r>
    </w:p>
    <w:p w14:paraId="4C2CD9FC">
      <w:pPr>
        <w:ind w:firstLine="420" w:firstLineChars="200"/>
        <w:rPr>
          <w:rFonts w:ascii="Times New Roman" w:hAnsi="Times New Roman" w:cs="Times New Roman"/>
        </w:rPr>
      </w:pPr>
      <w:r>
        <w:rPr>
          <w:rFonts w:hint="eastAsia" w:ascii="Times New Roman" w:hAnsi="Times New Roman" w:cs="Times New Roman"/>
        </w:rPr>
        <w:t>【解析】配对比较法是一种通过将每个工作与其他工作进行比较，根据比较结果的胜出频数来确定工作的等级序列的岗位评价方法。</w:t>
      </w:r>
    </w:p>
    <w:p w14:paraId="0BB456AE">
      <w:pPr>
        <w:ind w:firstLine="420" w:firstLineChars="200"/>
        <w:rPr>
          <w:rFonts w:ascii="Times New Roman" w:hAnsi="Times New Roman" w:cs="Times New Roman"/>
        </w:rPr>
      </w:pPr>
      <w:r>
        <w:rPr>
          <w:rFonts w:hint="eastAsia" w:ascii="Times New Roman" w:hAnsi="Times New Roman" w:cs="Times New Roman"/>
        </w:rPr>
        <w:t>【细目点】1.1.2.9  岗位评价配对比较法的步骤</w:t>
      </w:r>
    </w:p>
    <w:p w14:paraId="7D6BD3DF">
      <w:pPr>
        <w:ind w:firstLine="420" w:firstLineChars="200"/>
        <w:rPr>
          <w:rFonts w:ascii="Times New Roman" w:hAnsi="Times New Roman" w:cs="Times New Roman"/>
        </w:rPr>
      </w:pPr>
    </w:p>
    <w:p w14:paraId="2F8573AD">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00</w:t>
      </w:r>
      <w:r>
        <w:rPr>
          <w:rFonts w:hint="eastAsia" w:ascii="Times New Roman" w:hAnsi="Times New Roman" w:cs="Times New Roman"/>
        </w:rPr>
        <w:t>、 作为一种岗位评价方法，计点法的基本特征之一是对各个报酬要素赋予（   ），反映它们对于组织的相对重要程度。</w:t>
      </w:r>
    </w:p>
    <w:p w14:paraId="57C2131E">
      <w:pPr>
        <w:ind w:firstLine="420" w:firstLineChars="200"/>
        <w:rPr>
          <w:rFonts w:ascii="Times New Roman" w:hAnsi="Times New Roman" w:cs="Times New Roman"/>
        </w:rPr>
      </w:pPr>
      <w:r>
        <w:rPr>
          <w:rFonts w:hint="eastAsia" w:ascii="Times New Roman" w:hAnsi="Times New Roman" w:cs="Times New Roman"/>
        </w:rPr>
        <w:t>【答案】权重</w:t>
      </w:r>
    </w:p>
    <w:p w14:paraId="2FC6F8D6">
      <w:pPr>
        <w:ind w:firstLine="420" w:firstLineChars="200"/>
        <w:rPr>
          <w:rFonts w:ascii="Times New Roman" w:hAnsi="Times New Roman" w:cs="Times New Roman"/>
        </w:rPr>
      </w:pPr>
      <w:r>
        <w:rPr>
          <w:rFonts w:hint="eastAsia" w:ascii="Times New Roman" w:hAnsi="Times New Roman" w:cs="Times New Roman"/>
        </w:rPr>
        <w:t>【解析】计点法的第三个基本特征是对各个报酬要素赋予权重，反映它们对于组织的相对重要程度。</w:t>
      </w:r>
    </w:p>
    <w:p w14:paraId="2E6713DA">
      <w:pPr>
        <w:ind w:firstLine="420" w:firstLineChars="200"/>
        <w:rPr>
          <w:rFonts w:ascii="Times New Roman" w:hAnsi="Times New Roman" w:cs="Times New Roman"/>
        </w:rPr>
      </w:pPr>
      <w:r>
        <w:rPr>
          <w:rFonts w:hint="eastAsia" w:ascii="Times New Roman" w:hAnsi="Times New Roman" w:cs="Times New Roman"/>
        </w:rPr>
        <w:t>【细目点】1.1.2.11  岗位评价计点法的特点</w:t>
      </w:r>
    </w:p>
    <w:p w14:paraId="485267B8">
      <w:pPr>
        <w:ind w:firstLine="420" w:firstLineChars="200"/>
        <w:rPr>
          <w:rFonts w:ascii="Times New Roman" w:hAnsi="Times New Roman" w:cs="Times New Roman"/>
        </w:rPr>
      </w:pPr>
    </w:p>
    <w:p w14:paraId="4BE79CA6">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01</w:t>
      </w:r>
      <w:r>
        <w:rPr>
          <w:rFonts w:hint="eastAsia" w:ascii="Times New Roman" w:hAnsi="Times New Roman" w:cs="Times New Roman"/>
        </w:rPr>
        <w:t>、 翰威特弹性点值法的最大特点是真正实现了要素选择、要素权重和评估程序的（   ）。</w:t>
      </w:r>
    </w:p>
    <w:p w14:paraId="02CF3C53">
      <w:pPr>
        <w:ind w:firstLine="420" w:firstLineChars="200"/>
        <w:rPr>
          <w:rFonts w:ascii="Times New Roman" w:hAnsi="Times New Roman" w:cs="Times New Roman"/>
        </w:rPr>
      </w:pPr>
      <w:r>
        <w:rPr>
          <w:rFonts w:hint="eastAsia" w:ascii="Times New Roman" w:hAnsi="Times New Roman" w:cs="Times New Roman"/>
        </w:rPr>
        <w:t>【答案】客户化</w:t>
      </w:r>
    </w:p>
    <w:p w14:paraId="64D10DE7">
      <w:pPr>
        <w:ind w:firstLine="420" w:firstLineChars="200"/>
        <w:rPr>
          <w:rFonts w:ascii="Times New Roman" w:hAnsi="Times New Roman" w:cs="Times New Roman"/>
        </w:rPr>
      </w:pPr>
      <w:r>
        <w:rPr>
          <w:rFonts w:hint="eastAsia" w:ascii="Times New Roman" w:hAnsi="Times New Roman" w:cs="Times New Roman"/>
        </w:rPr>
        <w:t>【解析】翰威特弹性点值法的最大特点是真正实现了客户化：要素选择上的客户化是指可以根据客户特点和需要选择员工及管理层共同认可并能反映工作价值的报酬要素；要素权重上的客户化是指可以根据客户的偏好和取向引导和帮助客户正确选择要素权重；评估程序上的客户化是指可以根据客户的不同特点选择相适应的实施程序以保证岗位评价的正确性和顺利实施，并保证结果的有效沟通和普遍认同。</w:t>
      </w:r>
    </w:p>
    <w:p w14:paraId="6E1CE3B4">
      <w:pPr>
        <w:ind w:firstLine="420" w:firstLineChars="200"/>
        <w:rPr>
          <w:rFonts w:ascii="Times New Roman" w:hAnsi="Times New Roman" w:cs="Times New Roman"/>
        </w:rPr>
      </w:pPr>
      <w:r>
        <w:rPr>
          <w:rFonts w:hint="eastAsia" w:ascii="Times New Roman" w:hAnsi="Times New Roman" w:cs="Times New Roman"/>
        </w:rPr>
        <w:t>【细目点】1.1.2.17  翰威特弹性点值法的要点</w:t>
      </w:r>
    </w:p>
    <w:p w14:paraId="538D3D60">
      <w:pPr>
        <w:ind w:firstLine="420" w:firstLineChars="200"/>
        <w:rPr>
          <w:rFonts w:ascii="Times New Roman" w:hAnsi="Times New Roman" w:cs="Times New Roman"/>
        </w:rPr>
      </w:pPr>
    </w:p>
    <w:p w14:paraId="6FD82BDA">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w:t>
      </w:r>
      <w:r>
        <w:rPr>
          <w:rFonts w:hint="eastAsia" w:ascii="Times New Roman" w:hAnsi="Times New Roman" w:cs="Times New Roman"/>
        </w:rPr>
        <w:t>2、 行为观察量表法属于一种（   ）导向型绩效考评方法。</w:t>
      </w:r>
    </w:p>
    <w:p w14:paraId="7B29C714">
      <w:pPr>
        <w:ind w:firstLine="420" w:firstLineChars="200"/>
        <w:rPr>
          <w:rFonts w:ascii="Times New Roman" w:hAnsi="Times New Roman" w:cs="Times New Roman"/>
        </w:rPr>
      </w:pPr>
      <w:r>
        <w:rPr>
          <w:rFonts w:hint="eastAsia" w:ascii="Times New Roman" w:hAnsi="Times New Roman" w:cs="Times New Roman"/>
        </w:rPr>
        <w:t>【答案】行为</w:t>
      </w:r>
    </w:p>
    <w:p w14:paraId="597241FF">
      <w:pPr>
        <w:ind w:firstLine="420" w:firstLineChars="200"/>
        <w:rPr>
          <w:rFonts w:ascii="Times New Roman" w:hAnsi="Times New Roman" w:cs="Times New Roman"/>
        </w:rPr>
      </w:pPr>
      <w:r>
        <w:rPr>
          <w:rFonts w:hint="eastAsia" w:ascii="Times New Roman" w:hAnsi="Times New Roman" w:cs="Times New Roman"/>
        </w:rPr>
        <w:t>【解析】行为观察量表法属于一种行为导向型绩效考评方法。</w:t>
      </w:r>
    </w:p>
    <w:p w14:paraId="2FD3C210">
      <w:pPr>
        <w:ind w:firstLine="420" w:firstLineChars="200"/>
        <w:rPr>
          <w:rFonts w:ascii="Times New Roman" w:hAnsi="Times New Roman" w:cs="Times New Roman"/>
        </w:rPr>
      </w:pPr>
      <w:r>
        <w:rPr>
          <w:rFonts w:hint="eastAsia" w:ascii="Times New Roman" w:hAnsi="Times New Roman" w:cs="Times New Roman"/>
        </w:rPr>
        <w:t>【细目点】2.1.1.11  行为观察法的特点</w:t>
      </w:r>
    </w:p>
    <w:p w14:paraId="0AC41C33">
      <w:pPr>
        <w:ind w:firstLine="420" w:firstLineChars="200"/>
        <w:rPr>
          <w:rFonts w:ascii="Times New Roman" w:hAnsi="Times New Roman" w:cs="Times New Roman"/>
        </w:rPr>
      </w:pPr>
    </w:p>
    <w:p w14:paraId="63B34EA4">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w:t>
      </w:r>
      <w:r>
        <w:rPr>
          <w:rFonts w:hint="eastAsia" w:ascii="Times New Roman" w:hAnsi="Times New Roman" w:cs="Times New Roman"/>
        </w:rPr>
        <w:t>3、 等级择一法的缺点之一是评价尺度相对抽象，缺乏与组织（   ）的直接联系，这降低了评价的指导性。</w:t>
      </w:r>
    </w:p>
    <w:p w14:paraId="573E5A30">
      <w:pPr>
        <w:ind w:firstLine="420" w:firstLineChars="200"/>
        <w:rPr>
          <w:rFonts w:ascii="Times New Roman" w:hAnsi="Times New Roman" w:cs="Times New Roman"/>
        </w:rPr>
      </w:pPr>
      <w:r>
        <w:rPr>
          <w:rFonts w:hint="eastAsia" w:ascii="Times New Roman" w:hAnsi="Times New Roman" w:cs="Times New Roman"/>
        </w:rPr>
        <w:t>【答案】战略目标</w:t>
      </w:r>
    </w:p>
    <w:p w14:paraId="5EF57BFE">
      <w:pPr>
        <w:ind w:firstLine="420" w:firstLineChars="200"/>
        <w:rPr>
          <w:rFonts w:ascii="Times New Roman" w:hAnsi="Times New Roman" w:cs="Times New Roman"/>
        </w:rPr>
      </w:pPr>
      <w:r>
        <w:rPr>
          <w:rFonts w:hint="eastAsia" w:ascii="Times New Roman" w:hAnsi="Times New Roman" w:cs="Times New Roman"/>
        </w:rPr>
        <w:t>【解析】等级择一法的缺点之一是评价尺度相对抽象，缺乏与组织战略目标的直接联系。这使得员工难以理解他们的行为与组织整体目标之间的关系，降低了评价的指导性。</w:t>
      </w:r>
    </w:p>
    <w:p w14:paraId="07654EAA">
      <w:pPr>
        <w:ind w:firstLine="420" w:firstLineChars="200"/>
        <w:rPr>
          <w:rFonts w:ascii="Times New Roman" w:hAnsi="Times New Roman" w:cs="Times New Roman"/>
        </w:rPr>
      </w:pPr>
      <w:r>
        <w:rPr>
          <w:rFonts w:hint="eastAsia" w:ascii="Times New Roman" w:hAnsi="Times New Roman" w:cs="Times New Roman"/>
        </w:rPr>
        <w:t>【细目点】2.1.2.4  特征导向型绩效考评方法的优缺点</w:t>
      </w:r>
    </w:p>
    <w:p w14:paraId="6DCE6142">
      <w:pPr>
        <w:ind w:firstLine="420" w:firstLineChars="200"/>
        <w:rPr>
          <w:rFonts w:ascii="Times New Roman" w:hAnsi="Times New Roman" w:cs="Times New Roman"/>
        </w:rPr>
      </w:pPr>
    </w:p>
    <w:p w14:paraId="70E1873C">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w:t>
      </w:r>
      <w:r>
        <w:rPr>
          <w:rFonts w:hint="eastAsia" w:ascii="Times New Roman" w:hAnsi="Times New Roman" w:cs="Times New Roman"/>
        </w:rPr>
        <w:t>4、 在绩效考评时使用个人绩效合约法，个人绩效合约目标应该是具体的、（   ）的，能够被观察和评估。</w:t>
      </w:r>
    </w:p>
    <w:p w14:paraId="4820C119">
      <w:pPr>
        <w:ind w:firstLine="420" w:firstLineChars="200"/>
        <w:rPr>
          <w:rFonts w:ascii="Times New Roman" w:hAnsi="Times New Roman" w:cs="Times New Roman"/>
        </w:rPr>
      </w:pPr>
      <w:r>
        <w:rPr>
          <w:rFonts w:hint="eastAsia" w:ascii="Times New Roman" w:hAnsi="Times New Roman" w:cs="Times New Roman"/>
        </w:rPr>
        <w:t>【答案】可衡量</w:t>
      </w:r>
    </w:p>
    <w:p w14:paraId="3587F20F">
      <w:pPr>
        <w:ind w:firstLine="420" w:firstLineChars="200"/>
        <w:rPr>
          <w:rFonts w:ascii="Times New Roman" w:hAnsi="Times New Roman" w:cs="Times New Roman"/>
        </w:rPr>
      </w:pPr>
      <w:r>
        <w:rPr>
          <w:rFonts w:hint="eastAsia" w:ascii="Times New Roman" w:hAnsi="Times New Roman" w:cs="Times New Roman"/>
        </w:rPr>
        <w:t>【解析】在绩效考评时使用个人绩效合约法，个人绩效合约目标应该是具体的、可衡量的，能够被观察和评估。</w:t>
      </w:r>
    </w:p>
    <w:p w14:paraId="203EF5CC">
      <w:pPr>
        <w:ind w:firstLine="420" w:firstLineChars="200"/>
        <w:rPr>
          <w:rFonts w:ascii="Times New Roman" w:hAnsi="Times New Roman" w:cs="Times New Roman"/>
        </w:rPr>
      </w:pPr>
      <w:r>
        <w:rPr>
          <w:rFonts w:hint="eastAsia" w:ascii="Times New Roman" w:hAnsi="Times New Roman" w:cs="Times New Roman"/>
        </w:rPr>
        <w:t>【细目点】2.1.3.2  个人绩效合约法实施成功的关键</w:t>
      </w:r>
    </w:p>
    <w:p w14:paraId="33D17949">
      <w:pPr>
        <w:ind w:firstLine="420" w:firstLineChars="200"/>
        <w:rPr>
          <w:rFonts w:ascii="Times New Roman" w:hAnsi="Times New Roman" w:cs="Times New Roman"/>
        </w:rPr>
      </w:pPr>
    </w:p>
    <w:p w14:paraId="26686EB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w:t>
      </w:r>
      <w:r>
        <w:rPr>
          <w:rFonts w:hint="eastAsia" w:ascii="Times New Roman" w:hAnsi="Times New Roman" w:cs="Times New Roman"/>
        </w:rPr>
        <w:t>5、 运用360度绩效考核法进行绩效考评，组织可以基于胜任力模型来区分高绩效员工和一般绩效员工的个体特征。根据斯宾塞和麦克利兰等人的观点，胜任力可分为基准性胜任力、（   ）胜任力和鉴别性胜任力。</w:t>
      </w:r>
    </w:p>
    <w:p w14:paraId="5B8EA3CC">
      <w:pPr>
        <w:ind w:firstLine="420" w:firstLineChars="200"/>
        <w:rPr>
          <w:rFonts w:ascii="Times New Roman" w:hAnsi="Times New Roman" w:cs="Times New Roman"/>
        </w:rPr>
      </w:pPr>
      <w:r>
        <w:rPr>
          <w:rFonts w:hint="eastAsia" w:ascii="Times New Roman" w:hAnsi="Times New Roman" w:cs="Times New Roman"/>
        </w:rPr>
        <w:t>【答案】发展性</w:t>
      </w:r>
    </w:p>
    <w:p w14:paraId="71380FDE">
      <w:pPr>
        <w:ind w:firstLine="420" w:firstLineChars="200"/>
        <w:rPr>
          <w:rFonts w:ascii="Times New Roman" w:hAnsi="Times New Roman" w:cs="Times New Roman"/>
        </w:rPr>
      </w:pPr>
      <w:r>
        <w:rPr>
          <w:rFonts w:hint="eastAsia" w:ascii="Times New Roman" w:hAnsi="Times New Roman" w:cs="Times New Roman"/>
        </w:rPr>
        <w:t>【解析】运用360度绩效考核法进行绩效考评，组织可以基于胜任力模型来区分高绩效员工和一般绩效员工的个体特征。根据斯宾塞和麦克利兰等人的观点，胜任力可分为基准性胜任力、发展性胜任力和鉴别性胜任力，其中发展性胜任力是短期内难以改变的特质、动机等，是高绩效者在职位成功所必须具备的条件。</w:t>
      </w:r>
    </w:p>
    <w:p w14:paraId="2640E28D">
      <w:pPr>
        <w:ind w:firstLine="420" w:firstLineChars="200"/>
        <w:rPr>
          <w:rFonts w:ascii="Times New Roman" w:hAnsi="Times New Roman" w:cs="Times New Roman"/>
        </w:rPr>
      </w:pPr>
      <w:r>
        <w:rPr>
          <w:rFonts w:hint="eastAsia" w:ascii="Times New Roman" w:hAnsi="Times New Roman" w:cs="Times New Roman"/>
        </w:rPr>
        <w:t>【细目点】2.1.3.7  等级择一法实施成功的关键点</w:t>
      </w:r>
    </w:p>
    <w:p w14:paraId="34B739F6">
      <w:pPr>
        <w:ind w:firstLine="420" w:firstLineChars="200"/>
        <w:rPr>
          <w:rFonts w:ascii="Times New Roman" w:hAnsi="Times New Roman" w:cs="Times New Roman"/>
        </w:rPr>
      </w:pPr>
    </w:p>
    <w:p w14:paraId="4B6B6355">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06</w:t>
      </w:r>
      <w:r>
        <w:rPr>
          <w:rFonts w:hint="eastAsia" w:ascii="Times New Roman" w:hAnsi="Times New Roman" w:cs="Times New Roman"/>
        </w:rPr>
        <w:t>、 采集绩效信息的各类方法中，（   ）可以使管理者获得第一手的绩效数据，了解员工的工作负荷、工作效率以及完成任务的质量。</w:t>
      </w:r>
    </w:p>
    <w:p w14:paraId="098397DD">
      <w:pPr>
        <w:ind w:firstLine="420" w:firstLineChars="200"/>
        <w:rPr>
          <w:rFonts w:ascii="Times New Roman" w:hAnsi="Times New Roman" w:cs="Times New Roman"/>
        </w:rPr>
      </w:pPr>
      <w:r>
        <w:rPr>
          <w:rFonts w:hint="eastAsia" w:ascii="Times New Roman" w:hAnsi="Times New Roman" w:cs="Times New Roman"/>
        </w:rPr>
        <w:t>【答案】工作日志法</w:t>
      </w:r>
    </w:p>
    <w:p w14:paraId="1224EE29">
      <w:pPr>
        <w:ind w:firstLine="420" w:firstLineChars="200"/>
        <w:rPr>
          <w:rFonts w:ascii="Times New Roman" w:hAnsi="Times New Roman" w:cs="Times New Roman"/>
        </w:rPr>
      </w:pPr>
      <w:r>
        <w:rPr>
          <w:rFonts w:hint="eastAsia" w:ascii="Times New Roman" w:hAnsi="Times New Roman" w:cs="Times New Roman"/>
        </w:rPr>
        <w:t>【解析】采集绩效信息的各类方法中，工作日志法可以使管理者获得第一手的绩效数据，了解员工的工作负荷、工作效率以及完成任务的质量。</w:t>
      </w:r>
    </w:p>
    <w:p w14:paraId="7124461B">
      <w:pPr>
        <w:ind w:firstLine="420" w:firstLineChars="200"/>
        <w:rPr>
          <w:rFonts w:ascii="Times New Roman" w:hAnsi="Times New Roman" w:cs="Times New Roman"/>
        </w:rPr>
      </w:pPr>
      <w:r>
        <w:rPr>
          <w:rFonts w:hint="eastAsia" w:ascii="Times New Roman" w:hAnsi="Times New Roman" w:cs="Times New Roman"/>
        </w:rPr>
        <w:t>【细目点】2.2.2.1  绩效信息的采集渠道</w:t>
      </w:r>
    </w:p>
    <w:p w14:paraId="3D5DCCFF">
      <w:pPr>
        <w:ind w:firstLine="420" w:firstLineChars="200"/>
        <w:rPr>
          <w:rFonts w:ascii="Times New Roman" w:hAnsi="Times New Roman" w:cs="Times New Roman"/>
        </w:rPr>
      </w:pPr>
    </w:p>
    <w:p w14:paraId="0F649345">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07</w:t>
      </w:r>
      <w:r>
        <w:rPr>
          <w:rFonts w:hint="eastAsia" w:ascii="Times New Roman" w:hAnsi="Times New Roman" w:cs="Times New Roman"/>
        </w:rPr>
        <w:t>、 采用专家调查加权法来确定绩效指标权重，是指要求聘请的专家首先独立地对各个评价指标进行加权，然后将每个评价指标的权数取（   ），以此作为最终的权重系数。</w:t>
      </w:r>
    </w:p>
    <w:p w14:paraId="2AE87F21">
      <w:pPr>
        <w:ind w:firstLine="420" w:firstLineChars="200"/>
        <w:rPr>
          <w:rFonts w:ascii="Times New Roman" w:hAnsi="Times New Roman" w:cs="Times New Roman"/>
        </w:rPr>
      </w:pPr>
      <w:r>
        <w:rPr>
          <w:rFonts w:hint="eastAsia" w:ascii="Times New Roman" w:hAnsi="Times New Roman" w:cs="Times New Roman"/>
        </w:rPr>
        <w:t>【答案】平均值</w:t>
      </w:r>
    </w:p>
    <w:p w14:paraId="4CDBE501">
      <w:pPr>
        <w:ind w:firstLine="420" w:firstLineChars="200"/>
        <w:rPr>
          <w:rFonts w:ascii="Times New Roman" w:hAnsi="Times New Roman" w:cs="Times New Roman"/>
        </w:rPr>
      </w:pPr>
      <w:r>
        <w:rPr>
          <w:rFonts w:hint="eastAsia" w:ascii="Times New Roman" w:hAnsi="Times New Roman" w:cs="Times New Roman"/>
        </w:rPr>
        <w:t>【解析】采用专家调查加权法来确定绩效指标权重，是指要求聘请的专家首先独立地对各个评价指标进行加权，然后将每个评价指标的权数取平均值，以此作为最终的权重系数。</w:t>
      </w:r>
    </w:p>
    <w:p w14:paraId="4F25BF51">
      <w:pPr>
        <w:ind w:firstLine="420" w:firstLineChars="200"/>
        <w:rPr>
          <w:rFonts w:ascii="Times New Roman" w:hAnsi="Times New Roman" w:cs="Times New Roman"/>
        </w:rPr>
      </w:pPr>
      <w:r>
        <w:rPr>
          <w:rFonts w:hint="eastAsia" w:ascii="Times New Roman" w:hAnsi="Times New Roman" w:cs="Times New Roman"/>
        </w:rPr>
        <w:t>【细目点】2.3.2.1  绩效指标量化的方法</w:t>
      </w:r>
    </w:p>
    <w:p w14:paraId="1974099A">
      <w:pPr>
        <w:ind w:firstLine="420" w:firstLineChars="200"/>
        <w:rPr>
          <w:rFonts w:ascii="Times New Roman" w:hAnsi="Times New Roman" w:cs="Times New Roman"/>
        </w:rPr>
      </w:pPr>
    </w:p>
    <w:p w14:paraId="54A470A0">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08</w:t>
      </w:r>
      <w:r>
        <w:rPr>
          <w:rFonts w:hint="eastAsia" w:ascii="Times New Roman" w:hAnsi="Times New Roman" w:cs="Times New Roman"/>
        </w:rPr>
        <w:t>、 各类可能会影响绩效考评信度效度的情况中，（   ）指评价者过于关注被评价者给予的第一印象，导致绩效考评出现误差。</w:t>
      </w:r>
    </w:p>
    <w:p w14:paraId="5EBD3E7B">
      <w:pPr>
        <w:ind w:firstLine="420" w:firstLineChars="200"/>
        <w:rPr>
          <w:rFonts w:ascii="Times New Roman" w:hAnsi="Times New Roman" w:cs="Times New Roman"/>
        </w:rPr>
      </w:pPr>
      <w:r>
        <w:rPr>
          <w:rFonts w:hint="eastAsia" w:ascii="Times New Roman" w:hAnsi="Times New Roman" w:cs="Times New Roman"/>
        </w:rPr>
        <w:t>【答案】首因效应</w:t>
      </w:r>
    </w:p>
    <w:p w14:paraId="60889B5A">
      <w:pPr>
        <w:ind w:firstLine="420" w:firstLineChars="200"/>
        <w:rPr>
          <w:rFonts w:ascii="Times New Roman" w:hAnsi="Times New Roman" w:cs="Times New Roman"/>
        </w:rPr>
      </w:pPr>
      <w:r>
        <w:rPr>
          <w:rFonts w:hint="eastAsia" w:ascii="Times New Roman" w:hAnsi="Times New Roman" w:cs="Times New Roman"/>
        </w:rPr>
        <w:t>【解析】各类可能会影响绩效考评信度效度的情况中，首因效应指评价者过于关注被评价者给予的第一印象，导致绩效考评出现误差。</w:t>
      </w:r>
    </w:p>
    <w:p w14:paraId="39B16456">
      <w:pPr>
        <w:ind w:firstLine="420" w:firstLineChars="200"/>
        <w:rPr>
          <w:rFonts w:ascii="Times New Roman" w:hAnsi="Times New Roman" w:cs="Times New Roman"/>
        </w:rPr>
      </w:pPr>
      <w:r>
        <w:rPr>
          <w:rFonts w:hint="eastAsia" w:ascii="Times New Roman" w:hAnsi="Times New Roman" w:cs="Times New Roman"/>
        </w:rPr>
        <w:t>【细目点】2.3.2.3  计算绩效考评结果的注意事项</w:t>
      </w:r>
    </w:p>
    <w:p w14:paraId="34A8D96B">
      <w:pPr>
        <w:ind w:firstLine="420" w:firstLineChars="200"/>
        <w:rPr>
          <w:rFonts w:ascii="Times New Roman" w:hAnsi="Times New Roman" w:cs="Times New Roman"/>
        </w:rPr>
      </w:pPr>
    </w:p>
    <w:p w14:paraId="37C5E23F">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09</w:t>
      </w:r>
      <w:r>
        <w:rPr>
          <w:rFonts w:hint="eastAsia" w:ascii="Times New Roman" w:hAnsi="Times New Roman" w:cs="Times New Roman"/>
        </w:rPr>
        <w:t>、 根据我国《个人所得税法》及其实施条例规定，个人所得税以所得人为纳税人，以（   ）为扣缴义务人。</w:t>
      </w:r>
    </w:p>
    <w:p w14:paraId="56767F3C">
      <w:pPr>
        <w:ind w:firstLine="420" w:firstLineChars="200"/>
        <w:rPr>
          <w:rFonts w:ascii="Times New Roman" w:hAnsi="Times New Roman" w:cs="Times New Roman"/>
        </w:rPr>
      </w:pPr>
      <w:r>
        <w:rPr>
          <w:rFonts w:hint="eastAsia" w:ascii="Times New Roman" w:hAnsi="Times New Roman" w:cs="Times New Roman"/>
        </w:rPr>
        <w:t>【答案】支付所得的单位或个人</w:t>
      </w:r>
    </w:p>
    <w:p w14:paraId="6B3A216F">
      <w:pPr>
        <w:ind w:firstLine="420" w:firstLineChars="200"/>
        <w:rPr>
          <w:rFonts w:ascii="Times New Roman" w:hAnsi="Times New Roman" w:cs="Times New Roman"/>
        </w:rPr>
      </w:pPr>
      <w:r>
        <w:rPr>
          <w:rFonts w:hint="eastAsia" w:ascii="Times New Roman" w:hAnsi="Times New Roman" w:cs="Times New Roman"/>
        </w:rPr>
        <w:t>【解析】根据我国《个人所得税法》及其实施条例规定，个人所得税以所得人为纳税人，以支付所得的单位或个人为扣缴义务人。</w:t>
      </w:r>
    </w:p>
    <w:p w14:paraId="5709E7B0">
      <w:pPr>
        <w:ind w:firstLine="420" w:firstLineChars="200"/>
        <w:rPr>
          <w:rFonts w:ascii="Times New Roman" w:hAnsi="Times New Roman" w:cs="Times New Roman"/>
        </w:rPr>
      </w:pPr>
      <w:r>
        <w:rPr>
          <w:rFonts w:hint="eastAsia" w:ascii="Times New Roman" w:hAnsi="Times New Roman" w:cs="Times New Roman"/>
        </w:rPr>
        <w:t>【细目点】3.1.1.5  个人所得税扣缴义务人的概念</w:t>
      </w:r>
    </w:p>
    <w:p w14:paraId="6F8285DA">
      <w:pPr>
        <w:ind w:firstLine="420" w:firstLineChars="200"/>
        <w:rPr>
          <w:rFonts w:ascii="Times New Roman" w:hAnsi="Times New Roman" w:cs="Times New Roman"/>
        </w:rPr>
      </w:pPr>
    </w:p>
    <w:p w14:paraId="531D48E2">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10</w:t>
      </w:r>
      <w:r>
        <w:rPr>
          <w:rFonts w:hint="eastAsia" w:ascii="Times New Roman" w:hAnsi="Times New Roman" w:cs="Times New Roman"/>
        </w:rPr>
        <w:t>、 根据我国《个人所得税法》及其实施条例规定，个人所得税分项目规定了三种纳税期限：按年计税、按月计税和（   ）。</w:t>
      </w:r>
    </w:p>
    <w:p w14:paraId="5B418DA7">
      <w:pPr>
        <w:ind w:firstLine="420" w:firstLineChars="200"/>
        <w:rPr>
          <w:rFonts w:ascii="Times New Roman" w:hAnsi="Times New Roman" w:cs="Times New Roman"/>
        </w:rPr>
      </w:pPr>
      <w:r>
        <w:rPr>
          <w:rFonts w:hint="eastAsia" w:ascii="Times New Roman" w:hAnsi="Times New Roman" w:cs="Times New Roman"/>
        </w:rPr>
        <w:t>【答案】按次计税</w:t>
      </w:r>
    </w:p>
    <w:p w14:paraId="7EB4FEA5">
      <w:pPr>
        <w:ind w:firstLine="420" w:firstLineChars="200"/>
        <w:rPr>
          <w:rFonts w:ascii="Times New Roman" w:hAnsi="Times New Roman" w:cs="Times New Roman"/>
        </w:rPr>
      </w:pPr>
      <w:r>
        <w:rPr>
          <w:rFonts w:hint="eastAsia" w:ascii="Times New Roman" w:hAnsi="Times New Roman" w:cs="Times New Roman"/>
        </w:rPr>
        <w:t>【解析】根据我国《个人所得税法》及其实施条例规定，个人所得税分项目规定了三种纳税期限：一是按年计税，如居民个人的综合所得、经营所得；二是按月计税，如非居民个人的工资、薪金所得；三是按次计税，如利息、股息、红利所得，财产租赁所得，财产转让所得，偶然所得和非居民个人取得的劳务报酬所得、稿酬所得、特许权使用费所得等。</w:t>
      </w:r>
    </w:p>
    <w:p w14:paraId="20655BAD">
      <w:pPr>
        <w:ind w:firstLine="420" w:firstLineChars="200"/>
        <w:rPr>
          <w:rFonts w:ascii="Times New Roman" w:hAnsi="Times New Roman" w:cs="Times New Roman"/>
        </w:rPr>
      </w:pPr>
      <w:r>
        <w:rPr>
          <w:rFonts w:hint="eastAsia" w:ascii="Times New Roman" w:hAnsi="Times New Roman" w:cs="Times New Roman"/>
        </w:rPr>
        <w:t>【细目点】3.1.1.22  计税依据的概念</w:t>
      </w:r>
    </w:p>
    <w:p w14:paraId="0001F417">
      <w:pPr>
        <w:ind w:firstLine="420" w:firstLineChars="200"/>
        <w:rPr>
          <w:rFonts w:ascii="Times New Roman" w:hAnsi="Times New Roman" w:cs="Times New Roman"/>
        </w:rPr>
      </w:pPr>
    </w:p>
    <w:p w14:paraId="5E13387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11</w:t>
      </w:r>
      <w:r>
        <w:rPr>
          <w:rFonts w:hint="eastAsia" w:ascii="Times New Roman" w:hAnsi="Times New Roman" w:cs="Times New Roman"/>
        </w:rPr>
        <w:t>、 根据我国个人所得税相关法规，纳税人享受赡养老人专项附加扣除，需要留存备查的资料包括约定或指定分摊的（   ）等资料。</w:t>
      </w:r>
    </w:p>
    <w:p w14:paraId="6BC95579">
      <w:pPr>
        <w:ind w:firstLine="420" w:firstLineChars="200"/>
        <w:rPr>
          <w:rFonts w:ascii="Times New Roman" w:hAnsi="Times New Roman" w:cs="Times New Roman"/>
        </w:rPr>
      </w:pPr>
      <w:r>
        <w:rPr>
          <w:rFonts w:hint="eastAsia" w:ascii="Times New Roman" w:hAnsi="Times New Roman" w:cs="Times New Roman"/>
        </w:rPr>
        <w:t>【答案】书面分摊协议</w:t>
      </w:r>
    </w:p>
    <w:p w14:paraId="3F23DB2B">
      <w:pPr>
        <w:ind w:firstLine="420" w:firstLineChars="200"/>
        <w:rPr>
          <w:rFonts w:ascii="Times New Roman" w:hAnsi="Times New Roman" w:cs="Times New Roman"/>
        </w:rPr>
      </w:pPr>
      <w:r>
        <w:rPr>
          <w:rFonts w:hint="eastAsia" w:ascii="Times New Roman" w:hAnsi="Times New Roman" w:cs="Times New Roman"/>
        </w:rPr>
        <w:t>【解析】根据我国个人所得税相关法规，纳税人享受赡养老人专项附加扣除，需要留存备查的资料包括约定或指定分摊的书面分摊协议等资料。</w:t>
      </w:r>
    </w:p>
    <w:p w14:paraId="20A7E109">
      <w:pPr>
        <w:ind w:firstLine="420" w:firstLineChars="200"/>
        <w:rPr>
          <w:rFonts w:ascii="Times New Roman" w:hAnsi="Times New Roman" w:cs="Times New Roman"/>
        </w:rPr>
      </w:pPr>
      <w:r>
        <w:rPr>
          <w:rFonts w:hint="eastAsia" w:ascii="Times New Roman" w:hAnsi="Times New Roman" w:cs="Times New Roman"/>
        </w:rPr>
        <w:t>【细目点】3.1.1.24  享受专项附加扣除准备的材料</w:t>
      </w:r>
    </w:p>
    <w:p w14:paraId="15B61503">
      <w:pPr>
        <w:ind w:firstLine="420" w:firstLineChars="200"/>
        <w:rPr>
          <w:rFonts w:ascii="Times New Roman" w:hAnsi="Times New Roman" w:cs="Times New Roman"/>
        </w:rPr>
      </w:pPr>
    </w:p>
    <w:p w14:paraId="267747D9">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12</w:t>
      </w:r>
      <w:r>
        <w:rPr>
          <w:rFonts w:hint="eastAsia" w:ascii="Times New Roman" w:hAnsi="Times New Roman" w:cs="Times New Roman"/>
        </w:rPr>
        <w:t>、 根据我国企业所得税法，居民企业是指依法在中国境内成立，或者依照外国（地区）法律成立但（   ）在中国境内的企业。</w:t>
      </w:r>
    </w:p>
    <w:p w14:paraId="4BEC97DA">
      <w:pPr>
        <w:ind w:firstLine="420" w:firstLineChars="200"/>
        <w:rPr>
          <w:rFonts w:ascii="Times New Roman" w:hAnsi="Times New Roman" w:cs="Times New Roman"/>
        </w:rPr>
      </w:pPr>
      <w:r>
        <w:rPr>
          <w:rFonts w:hint="eastAsia" w:ascii="Times New Roman" w:hAnsi="Times New Roman" w:cs="Times New Roman"/>
        </w:rPr>
        <w:t>【答案】实际管理机构</w:t>
      </w:r>
    </w:p>
    <w:p w14:paraId="5D1C6203">
      <w:pPr>
        <w:ind w:firstLine="420" w:firstLineChars="200"/>
        <w:rPr>
          <w:rFonts w:ascii="Times New Roman" w:hAnsi="Times New Roman" w:cs="Times New Roman"/>
        </w:rPr>
      </w:pPr>
      <w:r>
        <w:rPr>
          <w:rFonts w:hint="eastAsia" w:ascii="Times New Roman" w:hAnsi="Times New Roman" w:cs="Times New Roman"/>
        </w:rPr>
        <w:t>【解析】根据我国企业所得税法，居民企业是指依法在中国境内成立，或者依照外国（地区）法律成立但实际管理机构在中国境内的企业。</w:t>
      </w:r>
    </w:p>
    <w:p w14:paraId="3DECFCFC">
      <w:pPr>
        <w:ind w:firstLine="420" w:firstLineChars="200"/>
        <w:rPr>
          <w:rFonts w:ascii="Times New Roman" w:hAnsi="Times New Roman" w:cs="Times New Roman"/>
        </w:rPr>
      </w:pPr>
      <w:r>
        <w:rPr>
          <w:rFonts w:hint="eastAsia" w:ascii="Times New Roman" w:hAnsi="Times New Roman" w:cs="Times New Roman"/>
        </w:rPr>
        <w:t>【细目点】3.1.1.28  薪酬相关企业所得税的规定</w:t>
      </w:r>
    </w:p>
    <w:p w14:paraId="69BBAED9">
      <w:pPr>
        <w:ind w:firstLine="420" w:firstLineChars="200"/>
        <w:rPr>
          <w:rFonts w:ascii="Times New Roman" w:hAnsi="Times New Roman" w:cs="Times New Roman"/>
        </w:rPr>
      </w:pPr>
    </w:p>
    <w:p w14:paraId="63030B68">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13</w:t>
      </w:r>
      <w:r>
        <w:rPr>
          <w:rFonts w:hint="eastAsia" w:ascii="Times New Roman" w:hAnsi="Times New Roman" w:cs="Times New Roman"/>
        </w:rPr>
        <w:t>、 根据我国个人所得税相关法规，自2022年1月1日起，个人向个人养老金资金账户的缴费，按照（   ）元/年的限额标准，在综合所得或经营所得中据实扣除。</w:t>
      </w:r>
    </w:p>
    <w:p w14:paraId="7157EC3B">
      <w:pPr>
        <w:ind w:firstLine="420" w:firstLineChars="200"/>
        <w:rPr>
          <w:rFonts w:ascii="Times New Roman" w:hAnsi="Times New Roman" w:cs="Times New Roman"/>
        </w:rPr>
      </w:pPr>
      <w:r>
        <w:rPr>
          <w:rFonts w:hint="eastAsia" w:ascii="Times New Roman" w:hAnsi="Times New Roman" w:cs="Times New Roman"/>
        </w:rPr>
        <w:t>【答案】12000</w:t>
      </w:r>
    </w:p>
    <w:p w14:paraId="7EE104DE">
      <w:pPr>
        <w:ind w:firstLine="420" w:firstLineChars="200"/>
        <w:rPr>
          <w:rFonts w:ascii="Times New Roman" w:hAnsi="Times New Roman" w:cs="Times New Roman"/>
        </w:rPr>
      </w:pPr>
      <w:r>
        <w:rPr>
          <w:rFonts w:hint="eastAsia" w:ascii="Times New Roman" w:hAnsi="Times New Roman" w:cs="Times New Roman"/>
        </w:rPr>
        <w:t>【解析】根据我国个人所得税相关法规，自2022年1月1日起，个人向个人养老金资金账户的缴费，按照12000元/年的限额标准，在综合所得或经营所得中据实扣除。</w:t>
      </w:r>
    </w:p>
    <w:p w14:paraId="3FAFABA7">
      <w:pPr>
        <w:ind w:firstLine="420" w:firstLineChars="200"/>
        <w:rPr>
          <w:rFonts w:ascii="Times New Roman" w:hAnsi="Times New Roman" w:cs="Times New Roman"/>
        </w:rPr>
      </w:pPr>
      <w:r>
        <w:rPr>
          <w:rFonts w:hint="eastAsia" w:ascii="Times New Roman" w:hAnsi="Times New Roman" w:cs="Times New Roman"/>
        </w:rPr>
        <w:t>【细目点】3.1.1.36  依法确定的其他扣除的规定</w:t>
      </w:r>
    </w:p>
    <w:p w14:paraId="69B29B4F">
      <w:pPr>
        <w:ind w:firstLine="420" w:firstLineChars="200"/>
        <w:rPr>
          <w:rFonts w:ascii="Times New Roman" w:hAnsi="Times New Roman" w:cs="Times New Roman"/>
        </w:rPr>
      </w:pPr>
    </w:p>
    <w:p w14:paraId="5109B414">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14</w:t>
      </w:r>
      <w:r>
        <w:rPr>
          <w:rFonts w:hint="eastAsia" w:ascii="Times New Roman" w:hAnsi="Times New Roman" w:cs="Times New Roman"/>
        </w:rPr>
        <w:t>、 根据我国个人所得税相关法规，非居民个人取得劳务报酬所得、稿酬所得、特许权使用费所得，在从事技术转让、提供劳务等过程中所支付的中介费，如能提供（   ）的，允许从其所得中扣除。</w:t>
      </w:r>
    </w:p>
    <w:p w14:paraId="3711DD6D">
      <w:pPr>
        <w:ind w:firstLine="420" w:firstLineChars="200"/>
        <w:rPr>
          <w:rFonts w:ascii="Times New Roman" w:hAnsi="Times New Roman" w:cs="Times New Roman"/>
        </w:rPr>
      </w:pPr>
      <w:r>
        <w:rPr>
          <w:rFonts w:hint="eastAsia" w:ascii="Times New Roman" w:hAnsi="Times New Roman" w:cs="Times New Roman"/>
        </w:rPr>
        <w:t>【答案】有效、合法凭证</w:t>
      </w:r>
    </w:p>
    <w:p w14:paraId="31C7F3A9">
      <w:pPr>
        <w:ind w:firstLine="420" w:firstLineChars="200"/>
        <w:rPr>
          <w:rFonts w:ascii="Times New Roman" w:hAnsi="Times New Roman" w:cs="Times New Roman"/>
        </w:rPr>
      </w:pPr>
      <w:r>
        <w:rPr>
          <w:rFonts w:hint="eastAsia" w:ascii="Times New Roman" w:hAnsi="Times New Roman" w:cs="Times New Roman"/>
        </w:rPr>
        <w:t>【解析】根据我国个人所得税相关法规，非居民个人取得劳务报酬所得、稿酬所得、特许权使用费所得，在从事技术转让、提供劳务等过程中所支付的中介费，如能提供有效、合法凭证的，允许从其所得中扣除。</w:t>
      </w:r>
    </w:p>
    <w:p w14:paraId="42591ED2">
      <w:pPr>
        <w:ind w:firstLine="420" w:firstLineChars="200"/>
        <w:rPr>
          <w:rFonts w:ascii="Times New Roman" w:hAnsi="Times New Roman" w:cs="Times New Roman"/>
        </w:rPr>
      </w:pPr>
      <w:r>
        <w:rPr>
          <w:rFonts w:hint="eastAsia" w:ascii="Times New Roman" w:hAnsi="Times New Roman" w:cs="Times New Roman"/>
        </w:rPr>
        <w:t>【细目点】3.1.1.38  非居民个人的劳务报酬所得、稿酬所得、特许权使用费所得费用扣除的规定</w:t>
      </w:r>
    </w:p>
    <w:p w14:paraId="7BD62A1F">
      <w:pPr>
        <w:ind w:firstLine="420" w:firstLineChars="200"/>
        <w:rPr>
          <w:rFonts w:ascii="Times New Roman" w:hAnsi="Times New Roman" w:cs="Times New Roman"/>
        </w:rPr>
      </w:pPr>
    </w:p>
    <w:p w14:paraId="6EFF8679">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15</w:t>
      </w:r>
      <w:r>
        <w:rPr>
          <w:rFonts w:hint="eastAsia" w:ascii="Times New Roman" w:hAnsi="Times New Roman" w:cs="Times New Roman"/>
        </w:rPr>
        <w:t>、 根据我国个人所得税相关法规，对个人独资企业和合伙企业生产经营所得进行查账征税的，每一纳税年度发生的与其生产经营业务直接相关的业务招待费支出，按照发生额的60%扣除，但最高不得超过当年销售（营业）收入的（   ）。</w:t>
      </w:r>
    </w:p>
    <w:p w14:paraId="0070ADCC">
      <w:pPr>
        <w:ind w:firstLine="420" w:firstLineChars="200"/>
        <w:rPr>
          <w:rFonts w:ascii="Times New Roman" w:hAnsi="Times New Roman" w:cs="Times New Roman"/>
        </w:rPr>
      </w:pPr>
      <w:r>
        <w:rPr>
          <w:rFonts w:hint="eastAsia" w:ascii="Times New Roman" w:hAnsi="Times New Roman" w:cs="Times New Roman"/>
        </w:rPr>
        <w:t>【答案】5‰</w:t>
      </w:r>
    </w:p>
    <w:p w14:paraId="3F5484CB">
      <w:pPr>
        <w:ind w:firstLine="420" w:firstLineChars="200"/>
        <w:rPr>
          <w:rFonts w:ascii="Times New Roman" w:hAnsi="Times New Roman" w:cs="Times New Roman"/>
        </w:rPr>
      </w:pPr>
      <w:r>
        <w:rPr>
          <w:rFonts w:hint="eastAsia" w:ascii="Times New Roman" w:hAnsi="Times New Roman" w:cs="Times New Roman"/>
        </w:rPr>
        <w:t>【解析】根据我国个人所得税相关法规，对个人独资企业和合伙企业生产经营所得进行查账征税的，每一纳税年度发生的与其生产经营业务直接相关的业务招待费支出，按照发生额的60%扣除，但最高不得超过当年销售（营业）收入的5‰。</w:t>
      </w:r>
    </w:p>
    <w:p w14:paraId="4B5A94E0">
      <w:pPr>
        <w:ind w:firstLine="420" w:firstLineChars="200"/>
        <w:rPr>
          <w:rFonts w:ascii="Times New Roman" w:hAnsi="Times New Roman" w:cs="Times New Roman"/>
        </w:rPr>
      </w:pPr>
      <w:r>
        <w:rPr>
          <w:rFonts w:hint="eastAsia" w:ascii="Times New Roman" w:hAnsi="Times New Roman" w:cs="Times New Roman"/>
        </w:rPr>
        <w:t>【细目点】3.1.1.40  个人独资企业和合伙企业自然人投资者经营所得费用扣除的规定</w:t>
      </w:r>
    </w:p>
    <w:p w14:paraId="4C6E01C5">
      <w:pPr>
        <w:ind w:firstLine="420" w:firstLineChars="200"/>
        <w:rPr>
          <w:rFonts w:ascii="Times New Roman" w:hAnsi="Times New Roman" w:cs="Times New Roman"/>
        </w:rPr>
      </w:pPr>
    </w:p>
    <w:p w14:paraId="0E621143">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16</w:t>
      </w:r>
      <w:r>
        <w:rPr>
          <w:rFonts w:hint="eastAsia" w:ascii="Times New Roman" w:hAnsi="Times New Roman" w:cs="Times New Roman"/>
        </w:rPr>
        <w:t>、 根据我国个人所得税相关法规，对个人通过（   ）和国家机关对公益性青少年活动场所（其中包括新建）的捐赠，在缴纳个人所得税前准予全额扣除。</w:t>
      </w:r>
    </w:p>
    <w:p w14:paraId="3F004323">
      <w:pPr>
        <w:ind w:firstLine="420" w:firstLineChars="200"/>
        <w:rPr>
          <w:rFonts w:ascii="Times New Roman" w:hAnsi="Times New Roman" w:cs="Times New Roman"/>
        </w:rPr>
      </w:pPr>
      <w:r>
        <w:rPr>
          <w:rFonts w:hint="eastAsia" w:ascii="Times New Roman" w:hAnsi="Times New Roman" w:cs="Times New Roman"/>
        </w:rPr>
        <w:t>【答案】非营利性的社会团体</w:t>
      </w:r>
    </w:p>
    <w:p w14:paraId="414C565A">
      <w:pPr>
        <w:ind w:firstLine="420" w:firstLineChars="200"/>
        <w:rPr>
          <w:rFonts w:ascii="Times New Roman" w:hAnsi="Times New Roman" w:cs="Times New Roman"/>
        </w:rPr>
      </w:pPr>
      <w:r>
        <w:rPr>
          <w:rFonts w:hint="eastAsia" w:ascii="Times New Roman" w:hAnsi="Times New Roman" w:cs="Times New Roman"/>
        </w:rPr>
        <w:t>【解析】根据我国个人所得税相关法规，对个人通过非营利性的社会团体和国家机关对公益性青少年活动场所（其中包括新建）的捐赠，在缴纳个人所得税前准予全额扣除。</w:t>
      </w:r>
    </w:p>
    <w:p w14:paraId="68D3DBC6">
      <w:pPr>
        <w:ind w:firstLine="420" w:firstLineChars="200"/>
        <w:rPr>
          <w:rFonts w:ascii="Times New Roman" w:hAnsi="Times New Roman" w:cs="Times New Roman"/>
        </w:rPr>
      </w:pPr>
      <w:r>
        <w:rPr>
          <w:rFonts w:hint="eastAsia" w:ascii="Times New Roman" w:hAnsi="Times New Roman" w:cs="Times New Roman"/>
        </w:rPr>
        <w:t>【细目点】3.1.1.45  公益捐赠扣除的规定</w:t>
      </w:r>
    </w:p>
    <w:p w14:paraId="0A04CAB8">
      <w:pPr>
        <w:ind w:firstLine="420" w:firstLineChars="200"/>
        <w:rPr>
          <w:rFonts w:ascii="Times New Roman" w:hAnsi="Times New Roman" w:cs="Times New Roman"/>
        </w:rPr>
      </w:pPr>
    </w:p>
    <w:p w14:paraId="45A88E18">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17</w:t>
      </w:r>
      <w:r>
        <w:rPr>
          <w:rFonts w:hint="eastAsia" w:ascii="Times New Roman" w:hAnsi="Times New Roman" w:cs="Times New Roman"/>
        </w:rPr>
        <w:t>、 周某2025年3月取得特许权使用费2000元，应被预扣预缴个人所得税（   ）元。</w:t>
      </w:r>
    </w:p>
    <w:p w14:paraId="2B8FE909">
      <w:pPr>
        <w:ind w:firstLine="420" w:firstLineChars="200"/>
        <w:rPr>
          <w:rFonts w:ascii="Times New Roman" w:hAnsi="Times New Roman" w:cs="Times New Roman"/>
        </w:rPr>
      </w:pPr>
      <w:r>
        <w:rPr>
          <w:rFonts w:hint="eastAsia" w:ascii="Times New Roman" w:hAnsi="Times New Roman" w:cs="Times New Roman"/>
        </w:rPr>
        <w:t>【答案】240</w:t>
      </w:r>
    </w:p>
    <w:p w14:paraId="4ED1322D">
      <w:pPr>
        <w:ind w:firstLine="420" w:firstLineChars="200"/>
        <w:rPr>
          <w:rFonts w:ascii="Times New Roman" w:hAnsi="Times New Roman" w:cs="Times New Roman"/>
        </w:rPr>
      </w:pPr>
      <w:r>
        <w:rPr>
          <w:rFonts w:hint="eastAsia" w:ascii="Times New Roman" w:hAnsi="Times New Roman" w:cs="Times New Roman"/>
        </w:rPr>
        <w:t>【解析】周某特许权使用费所得应预扣预缴个人所得税=(2000-800)×20%=240（元）。</w:t>
      </w:r>
    </w:p>
    <w:p w14:paraId="0068F9B9">
      <w:pPr>
        <w:ind w:firstLine="420" w:firstLineChars="200"/>
        <w:rPr>
          <w:rFonts w:ascii="Times New Roman" w:hAnsi="Times New Roman" w:cs="Times New Roman"/>
        </w:rPr>
      </w:pPr>
      <w:r>
        <w:rPr>
          <w:rFonts w:hint="eastAsia" w:ascii="Times New Roman" w:hAnsi="Times New Roman" w:cs="Times New Roman"/>
        </w:rPr>
        <w:t>【细目点】3.1.1.48  扣缴义务人向居民个人支付稿酬所得、特许权使用费所得预扣预缴税款的计算方法</w:t>
      </w:r>
    </w:p>
    <w:p w14:paraId="22F77CDB">
      <w:pPr>
        <w:ind w:firstLine="420" w:firstLineChars="200"/>
        <w:rPr>
          <w:rFonts w:ascii="Times New Roman" w:hAnsi="Times New Roman" w:cs="Times New Roman"/>
        </w:rPr>
      </w:pPr>
    </w:p>
    <w:p w14:paraId="443710CA">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18</w:t>
      </w:r>
      <w:r>
        <w:rPr>
          <w:rFonts w:hint="eastAsia" w:ascii="Times New Roman" w:hAnsi="Times New Roman" w:cs="Times New Roman"/>
        </w:rPr>
        <w:t>、 某居民个人纳税人为独生子女，2024年交完社保和住房公积金后共取得税前工资收入20万元，劳务报酬1万元，稿酬1万元。该纳税人抚养两个孩子且均由其本人扣除子女教育专项附加，纳税人的父母健在且均已年满60岁。其当年应纳个人所得税（   ）元。</w:t>
      </w:r>
    </w:p>
    <w:p w14:paraId="300245AB">
      <w:pPr>
        <w:ind w:firstLine="420" w:firstLineChars="200"/>
        <w:rPr>
          <w:rFonts w:ascii="Times New Roman" w:hAnsi="Times New Roman" w:cs="Times New Roman"/>
        </w:rPr>
      </w:pPr>
      <w:r>
        <w:rPr>
          <w:rFonts w:hint="eastAsia" w:ascii="Times New Roman" w:hAnsi="Times New Roman" w:cs="Times New Roman"/>
        </w:rPr>
        <w:t>【答案】4440</w:t>
      </w:r>
    </w:p>
    <w:p w14:paraId="2A5DC824">
      <w:pPr>
        <w:ind w:firstLine="420" w:firstLineChars="200"/>
        <w:rPr>
          <w:rFonts w:ascii="Times New Roman" w:hAnsi="Times New Roman" w:cs="Times New Roman"/>
        </w:rPr>
      </w:pPr>
      <w:r>
        <w:rPr>
          <w:rFonts w:hint="eastAsia" w:ascii="Times New Roman" w:hAnsi="Times New Roman" w:cs="Times New Roman"/>
        </w:rPr>
        <w:t>【解析】该居民个人2024年应纳个人所得税=［200000+10000×(1-20%)+10000×(1-20%)×70%-60000-2000×2×12-3000×12］×10%-2520=69600×10%-2520=4440（元）</w:t>
      </w:r>
    </w:p>
    <w:p w14:paraId="75CFCC24">
      <w:pPr>
        <w:ind w:firstLine="420" w:firstLineChars="200"/>
        <w:rPr>
          <w:rFonts w:ascii="Times New Roman" w:hAnsi="Times New Roman" w:cs="Times New Roman"/>
        </w:rPr>
      </w:pPr>
      <w:r>
        <w:rPr>
          <w:rFonts w:hint="eastAsia" w:ascii="Times New Roman" w:hAnsi="Times New Roman" w:cs="Times New Roman"/>
        </w:rPr>
        <w:t>【细目点】3.1.1.50  居民个人综合所得年度税款的计算方法</w:t>
      </w:r>
    </w:p>
    <w:p w14:paraId="57C538F3">
      <w:pPr>
        <w:ind w:firstLine="420" w:firstLineChars="200"/>
        <w:rPr>
          <w:rFonts w:ascii="Times New Roman" w:hAnsi="Times New Roman" w:cs="Times New Roman"/>
        </w:rPr>
      </w:pPr>
    </w:p>
    <w:p w14:paraId="3D51459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19</w:t>
      </w:r>
      <w:r>
        <w:rPr>
          <w:rFonts w:hint="eastAsia" w:ascii="Times New Roman" w:hAnsi="Times New Roman" w:cs="Times New Roman"/>
        </w:rPr>
        <w:t>、 孙某持有某合伙企业50%的份额，并按此份额进行利润分配。2024年该企业经营利润30万元（未扣投资者费用），企业留存利润20万元，孙某分得利润5万元。假设该企业无其他纳税调整事项、孙某也无其他所得，则2024年孙某应纳个人所得税为（   ）元。</w:t>
      </w:r>
    </w:p>
    <w:p w14:paraId="341AA8E0">
      <w:pPr>
        <w:ind w:firstLine="420" w:firstLineChars="200"/>
        <w:rPr>
          <w:rFonts w:ascii="Times New Roman" w:hAnsi="Times New Roman" w:cs="Times New Roman"/>
        </w:rPr>
      </w:pPr>
      <w:r>
        <w:rPr>
          <w:rFonts w:hint="eastAsia" w:ascii="Times New Roman" w:hAnsi="Times New Roman" w:cs="Times New Roman"/>
        </w:rPr>
        <w:t>【答案】7500</w:t>
      </w:r>
    </w:p>
    <w:p w14:paraId="3841AB87">
      <w:pPr>
        <w:ind w:firstLine="420" w:firstLineChars="200"/>
        <w:rPr>
          <w:rFonts w:ascii="Times New Roman" w:hAnsi="Times New Roman" w:cs="Times New Roman"/>
        </w:rPr>
      </w:pPr>
      <w:r>
        <w:rPr>
          <w:rFonts w:hint="eastAsia" w:ascii="Times New Roman" w:hAnsi="Times New Roman" w:cs="Times New Roman"/>
        </w:rPr>
        <w:t>【解析】2024年孙某应缴纳个人所得税=(300000×50%-60000)×10%-1500=7500（元）。</w:t>
      </w:r>
    </w:p>
    <w:p w14:paraId="4E3ED76D">
      <w:pPr>
        <w:ind w:firstLine="420" w:firstLineChars="200"/>
        <w:rPr>
          <w:rFonts w:ascii="Times New Roman" w:hAnsi="Times New Roman" w:cs="Times New Roman"/>
        </w:rPr>
      </w:pPr>
      <w:r>
        <w:rPr>
          <w:rFonts w:hint="eastAsia" w:ascii="Times New Roman" w:hAnsi="Times New Roman" w:cs="Times New Roman"/>
        </w:rPr>
        <w:t>【细目点】3.1.1.53  个人独资企业和合伙企业应纳税额的计算方法</w:t>
      </w:r>
    </w:p>
    <w:p w14:paraId="762393F1">
      <w:pPr>
        <w:rPr>
          <w:rFonts w:ascii="Times New Roman" w:hAnsi="Times New Roman" w:cs="Times New Roman"/>
        </w:rPr>
      </w:pPr>
    </w:p>
    <w:p w14:paraId="1FD581F4">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20</w:t>
      </w:r>
      <w:r>
        <w:rPr>
          <w:rFonts w:hint="eastAsia" w:ascii="Times New Roman" w:hAnsi="Times New Roman" w:cs="Times New Roman"/>
        </w:rPr>
        <w:t>、 孙某是一名资深股民。2024年因持有年初购入的A上市公司股票，取得股息5万元；年末将所持有的A公司股票全部转让，取得转让所得20万元。针对上述所得，孙某需缴纳个人所得税（   ）元。</w:t>
      </w:r>
    </w:p>
    <w:p w14:paraId="6997D80E">
      <w:pPr>
        <w:ind w:firstLine="420" w:firstLineChars="200"/>
        <w:rPr>
          <w:rFonts w:ascii="Times New Roman" w:hAnsi="Times New Roman" w:cs="Times New Roman"/>
        </w:rPr>
      </w:pPr>
      <w:r>
        <w:rPr>
          <w:rFonts w:hint="eastAsia" w:ascii="Times New Roman" w:hAnsi="Times New Roman" w:cs="Times New Roman"/>
        </w:rPr>
        <w:t>【答案】5000</w:t>
      </w:r>
    </w:p>
    <w:p w14:paraId="3DE55E6A">
      <w:pPr>
        <w:ind w:firstLine="420" w:firstLineChars="200"/>
        <w:rPr>
          <w:rFonts w:ascii="Times New Roman" w:hAnsi="Times New Roman" w:cs="Times New Roman"/>
        </w:rPr>
      </w:pPr>
      <w:r>
        <w:rPr>
          <w:rFonts w:hint="eastAsia" w:ascii="Times New Roman" w:hAnsi="Times New Roman" w:cs="Times New Roman"/>
        </w:rPr>
        <w:t>【解析】《财政部、国家税务总局关于个人转让股票所得继续暂免征收个人所得税的通知》（财税字〔1998〕61号）规定：从1997年1月1日起，对个人转让上市公司股票取得的所得继续暂免征收个人所得税。《关于上市公司股息红利差别化个人所得税政策有关问题的通知》（财税〔2015〕101号）规定：个人从公开发行和转让市场取得的上市公司股票，持股期限在1个月以内（含1个月）的，其股息红利所得全额计入应纳税所得额；持股期限在1个月以上至1年（含1年）的，暂减按50%计入应纳税所得额；上述所得统一适用20%的税率计征个人所得税。孙某取得利息、股息、红利所得应缴纳个人所得税＝50000×50%×20%＝5000（元）。</w:t>
      </w:r>
    </w:p>
    <w:p w14:paraId="444E8C99">
      <w:pPr>
        <w:ind w:firstLine="420" w:firstLineChars="200"/>
        <w:rPr>
          <w:rFonts w:ascii="Times New Roman" w:hAnsi="Times New Roman" w:cs="Times New Roman"/>
        </w:rPr>
      </w:pPr>
      <w:r>
        <w:rPr>
          <w:rFonts w:hint="eastAsia" w:ascii="Times New Roman" w:hAnsi="Times New Roman" w:cs="Times New Roman"/>
        </w:rPr>
        <w:t>【细目点】3.1.1.57  利息、股息、红利和偶然所得个人所得税的计算方法</w:t>
      </w:r>
    </w:p>
    <w:p w14:paraId="3BADC9D0">
      <w:pPr>
        <w:ind w:firstLine="420" w:firstLineChars="200"/>
        <w:rPr>
          <w:rFonts w:ascii="Times New Roman" w:hAnsi="Times New Roman" w:cs="Times New Roman"/>
        </w:rPr>
      </w:pPr>
    </w:p>
    <w:p w14:paraId="7AF0B5BA">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21</w:t>
      </w:r>
      <w:r>
        <w:rPr>
          <w:rFonts w:hint="eastAsia" w:ascii="Times New Roman" w:hAnsi="Times New Roman" w:cs="Times New Roman"/>
        </w:rPr>
        <w:t>、 根据我国增值税相关法规，小规模纳税人发生应税销售行为适用（   ）计税方法。</w:t>
      </w:r>
    </w:p>
    <w:p w14:paraId="279CFC8A">
      <w:pPr>
        <w:ind w:firstLine="420" w:firstLineChars="200"/>
        <w:rPr>
          <w:rFonts w:ascii="Times New Roman" w:hAnsi="Times New Roman" w:cs="Times New Roman"/>
        </w:rPr>
      </w:pPr>
      <w:r>
        <w:rPr>
          <w:rFonts w:hint="eastAsia" w:ascii="Times New Roman" w:hAnsi="Times New Roman" w:cs="Times New Roman"/>
        </w:rPr>
        <w:t>【答案】简易</w:t>
      </w:r>
    </w:p>
    <w:p w14:paraId="7F537B8B">
      <w:pPr>
        <w:ind w:firstLine="420" w:firstLineChars="200"/>
        <w:rPr>
          <w:rFonts w:ascii="Times New Roman" w:hAnsi="Times New Roman" w:cs="Times New Roman"/>
        </w:rPr>
      </w:pPr>
      <w:r>
        <w:rPr>
          <w:rFonts w:hint="eastAsia" w:ascii="Times New Roman" w:hAnsi="Times New Roman" w:cs="Times New Roman"/>
        </w:rPr>
        <w:t>【解析】小规模纳税人发生应税销售行为适用简易计税方法计税。</w:t>
      </w:r>
    </w:p>
    <w:p w14:paraId="09D79A84">
      <w:pPr>
        <w:ind w:firstLine="420" w:firstLineChars="200"/>
        <w:rPr>
          <w:rFonts w:ascii="Times New Roman" w:hAnsi="Times New Roman" w:cs="Times New Roman"/>
        </w:rPr>
      </w:pPr>
      <w:r>
        <w:rPr>
          <w:rFonts w:hint="eastAsia" w:ascii="Times New Roman" w:hAnsi="Times New Roman" w:cs="Times New Roman"/>
        </w:rPr>
        <w:t>【细目点】3.1.1.58  薪酬相关增值税的计算方法</w:t>
      </w:r>
    </w:p>
    <w:p w14:paraId="1C0D5A53">
      <w:pPr>
        <w:ind w:firstLine="420" w:firstLineChars="200"/>
        <w:rPr>
          <w:rFonts w:ascii="Times New Roman" w:hAnsi="Times New Roman" w:cs="Times New Roman"/>
        </w:rPr>
      </w:pPr>
    </w:p>
    <w:p w14:paraId="033F610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22</w:t>
      </w:r>
      <w:r>
        <w:rPr>
          <w:rFonts w:hint="eastAsia" w:ascii="Times New Roman" w:hAnsi="Times New Roman" w:cs="Times New Roman"/>
        </w:rPr>
        <w:t>、 我国职工基本养老保险费的征缴范围包括：国有企业、城镇集体企业、外商投资企业、城镇私营企业和其他城镇企业及其职工，实行（   ）的事业单位及其职工。</w:t>
      </w:r>
    </w:p>
    <w:p w14:paraId="435AAB27">
      <w:pPr>
        <w:ind w:firstLine="420" w:firstLineChars="200"/>
        <w:rPr>
          <w:rFonts w:ascii="Times New Roman" w:hAnsi="Times New Roman" w:cs="Times New Roman"/>
        </w:rPr>
      </w:pPr>
      <w:r>
        <w:rPr>
          <w:rFonts w:hint="eastAsia" w:ascii="Times New Roman" w:hAnsi="Times New Roman" w:cs="Times New Roman"/>
        </w:rPr>
        <w:t>【答案】企业化管理</w:t>
      </w:r>
    </w:p>
    <w:p w14:paraId="7714E213">
      <w:pPr>
        <w:ind w:firstLine="420" w:firstLineChars="200"/>
        <w:rPr>
          <w:rFonts w:ascii="Times New Roman" w:hAnsi="Times New Roman" w:cs="Times New Roman"/>
        </w:rPr>
      </w:pPr>
      <w:r>
        <w:rPr>
          <w:rFonts w:hint="eastAsia" w:ascii="Times New Roman" w:hAnsi="Times New Roman" w:cs="Times New Roman"/>
        </w:rPr>
        <w:t>【解析】我国职工基本养老保险费的征缴范围包括：国有企业、城镇集体企业、外商投资企业、城镇私营企业和其他城镇企业及其职工，实行企业化管理的事业单位及其职工。</w:t>
      </w:r>
    </w:p>
    <w:p w14:paraId="6E98F32B">
      <w:pPr>
        <w:ind w:firstLine="420" w:firstLineChars="200"/>
        <w:rPr>
          <w:rFonts w:ascii="Times New Roman" w:hAnsi="Times New Roman" w:cs="Times New Roman"/>
        </w:rPr>
      </w:pPr>
      <w:r>
        <w:rPr>
          <w:rFonts w:hint="eastAsia" w:ascii="Times New Roman" w:hAnsi="Times New Roman" w:cs="Times New Roman"/>
        </w:rPr>
        <w:t>【细目点】3.1.2.2  基本养老保险的覆盖范围</w:t>
      </w:r>
    </w:p>
    <w:p w14:paraId="12BE4F04">
      <w:pPr>
        <w:ind w:firstLine="420" w:firstLineChars="200"/>
        <w:rPr>
          <w:rFonts w:ascii="Times New Roman" w:hAnsi="Times New Roman" w:cs="Times New Roman"/>
        </w:rPr>
      </w:pPr>
    </w:p>
    <w:p w14:paraId="754C1E7A">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23</w:t>
      </w:r>
      <w:r>
        <w:rPr>
          <w:rFonts w:hint="eastAsia" w:ascii="Times New Roman" w:hAnsi="Times New Roman" w:cs="Times New Roman"/>
        </w:rPr>
        <w:t>、 根据国务院《关于建立城镇职工基本医疗保险制度的决定》（国发〔1998〕44号）规定，用人单位缴费率应控制在职工工资总额的（   ）左右，随着经济发展，缴费率可作相应调整。</w:t>
      </w:r>
    </w:p>
    <w:p w14:paraId="420C89E7">
      <w:pPr>
        <w:ind w:firstLine="420" w:firstLineChars="200"/>
        <w:rPr>
          <w:rFonts w:ascii="Times New Roman" w:hAnsi="Times New Roman" w:cs="Times New Roman"/>
        </w:rPr>
      </w:pPr>
      <w:r>
        <w:rPr>
          <w:rFonts w:hint="eastAsia" w:ascii="Times New Roman" w:hAnsi="Times New Roman" w:cs="Times New Roman"/>
        </w:rPr>
        <w:t>【答案】6%</w:t>
      </w:r>
    </w:p>
    <w:p w14:paraId="75FA5649">
      <w:pPr>
        <w:ind w:firstLine="420" w:firstLineChars="200"/>
        <w:rPr>
          <w:rFonts w:ascii="Times New Roman" w:hAnsi="Times New Roman" w:cs="Times New Roman"/>
        </w:rPr>
      </w:pPr>
      <w:r>
        <w:rPr>
          <w:rFonts w:hint="eastAsia" w:ascii="Times New Roman" w:hAnsi="Times New Roman" w:cs="Times New Roman"/>
        </w:rPr>
        <w:t>【解析】根据国务院《关于建立城镇职工基本医疗保险制度的决定》（国发〔1998〕44号）规定，用人单位缴费率应控制在职工工资总额的6%左右，随着经济发展，缴费率可作相应调整。</w:t>
      </w:r>
    </w:p>
    <w:p w14:paraId="4F32DA92">
      <w:pPr>
        <w:ind w:firstLine="420" w:firstLineChars="200"/>
        <w:rPr>
          <w:rFonts w:ascii="Times New Roman" w:hAnsi="Times New Roman" w:cs="Times New Roman"/>
        </w:rPr>
      </w:pPr>
      <w:r>
        <w:rPr>
          <w:rFonts w:hint="eastAsia" w:ascii="Times New Roman" w:hAnsi="Times New Roman" w:cs="Times New Roman"/>
        </w:rPr>
        <w:t>【细目点】3.1.2.8  职工基本医疗保险费的缴纳</w:t>
      </w:r>
    </w:p>
    <w:p w14:paraId="29625DE2">
      <w:pPr>
        <w:ind w:firstLine="420" w:firstLineChars="200"/>
        <w:rPr>
          <w:rFonts w:ascii="Times New Roman" w:hAnsi="Times New Roman" w:cs="Times New Roman"/>
        </w:rPr>
      </w:pPr>
    </w:p>
    <w:p w14:paraId="653BC7C6">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24</w:t>
      </w:r>
      <w:r>
        <w:rPr>
          <w:rFonts w:hint="eastAsia" w:ascii="Times New Roman" w:hAnsi="Times New Roman" w:cs="Times New Roman"/>
        </w:rPr>
        <w:t>、 老王已经从事工作12年，2022年4月1日加入甲公司，签订3年期劳动合同，2024年8月1日因病无法从事工作，开始病休。则老王可以享受的医疗期为（   ）个月。</w:t>
      </w:r>
    </w:p>
    <w:p w14:paraId="6B38B494">
      <w:pPr>
        <w:ind w:firstLine="420" w:firstLineChars="200"/>
        <w:rPr>
          <w:rFonts w:ascii="Times New Roman" w:hAnsi="Times New Roman" w:cs="Times New Roman"/>
        </w:rPr>
      </w:pPr>
      <w:r>
        <w:rPr>
          <w:rFonts w:hint="eastAsia" w:ascii="Times New Roman" w:hAnsi="Times New Roman" w:cs="Times New Roman"/>
        </w:rPr>
        <w:t>【答案】6</w:t>
      </w:r>
    </w:p>
    <w:p w14:paraId="19AEB91C">
      <w:pPr>
        <w:ind w:firstLine="420" w:firstLineChars="200"/>
        <w:rPr>
          <w:rFonts w:ascii="Times New Roman" w:hAnsi="Times New Roman" w:cs="Times New Roman"/>
        </w:rPr>
      </w:pPr>
      <w:r>
        <w:rPr>
          <w:rFonts w:hint="eastAsia" w:ascii="Times New Roman" w:hAnsi="Times New Roman" w:cs="Times New Roman"/>
        </w:rPr>
        <w:t>【解析】职工实际工作年限10年以上的，在本单位工作年限5年以下，享受6个月的医疗期。老王可以享受的医疗期为6个月。</w:t>
      </w:r>
    </w:p>
    <w:p w14:paraId="17D174D6">
      <w:pPr>
        <w:ind w:firstLine="420" w:firstLineChars="200"/>
        <w:rPr>
          <w:rFonts w:ascii="Times New Roman" w:hAnsi="Times New Roman" w:cs="Times New Roman"/>
        </w:rPr>
      </w:pPr>
      <w:r>
        <w:rPr>
          <w:rFonts w:hint="eastAsia" w:ascii="Times New Roman" w:hAnsi="Times New Roman" w:cs="Times New Roman"/>
        </w:rPr>
        <w:t>【细目点】3.1.2.10  医疗期的规定</w:t>
      </w:r>
    </w:p>
    <w:p w14:paraId="641EC44E">
      <w:pPr>
        <w:ind w:firstLine="420" w:firstLineChars="200"/>
        <w:rPr>
          <w:rFonts w:ascii="Times New Roman" w:hAnsi="Times New Roman" w:cs="Times New Roman"/>
        </w:rPr>
      </w:pPr>
    </w:p>
    <w:p w14:paraId="6E80C4C8">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25</w:t>
      </w:r>
      <w:r>
        <w:rPr>
          <w:rFonts w:hint="eastAsia" w:ascii="Times New Roman" w:hAnsi="Times New Roman" w:cs="Times New Roman"/>
        </w:rPr>
        <w:t>、 现行用人单位和职工失业保险缴费比例总和为（   ），个人费率不得超过单位费率。</w:t>
      </w:r>
    </w:p>
    <w:p w14:paraId="15D0DF46">
      <w:pPr>
        <w:ind w:firstLine="420" w:firstLineChars="200"/>
        <w:rPr>
          <w:rFonts w:ascii="Times New Roman" w:hAnsi="Times New Roman" w:cs="Times New Roman"/>
        </w:rPr>
      </w:pPr>
      <w:r>
        <w:rPr>
          <w:rFonts w:hint="eastAsia" w:ascii="Times New Roman" w:hAnsi="Times New Roman" w:cs="Times New Roman"/>
        </w:rPr>
        <w:t>【答案】1%</w:t>
      </w:r>
    </w:p>
    <w:p w14:paraId="3B91CE6F">
      <w:pPr>
        <w:ind w:firstLine="420" w:firstLineChars="200"/>
        <w:rPr>
          <w:rFonts w:ascii="Times New Roman" w:hAnsi="Times New Roman" w:cs="Times New Roman"/>
        </w:rPr>
      </w:pPr>
      <w:r>
        <w:rPr>
          <w:rFonts w:hint="eastAsia" w:ascii="Times New Roman" w:hAnsi="Times New Roman" w:cs="Times New Roman"/>
        </w:rPr>
        <w:t>【解析】现行用人单位和职工失业保险缴费比例总和为1%，个人费率不得超过单位费率。</w:t>
      </w:r>
    </w:p>
    <w:p w14:paraId="436D619D">
      <w:pPr>
        <w:ind w:firstLine="420" w:firstLineChars="200"/>
        <w:rPr>
          <w:rFonts w:ascii="Times New Roman" w:hAnsi="Times New Roman" w:cs="Times New Roman"/>
        </w:rPr>
      </w:pPr>
      <w:r>
        <w:rPr>
          <w:rFonts w:hint="eastAsia" w:ascii="Times New Roman" w:hAnsi="Times New Roman" w:cs="Times New Roman"/>
        </w:rPr>
        <w:t>【细目点】3.1.2.11  失业保险费的缴纳</w:t>
      </w:r>
    </w:p>
    <w:p w14:paraId="64D56514">
      <w:pPr>
        <w:ind w:firstLine="420" w:firstLineChars="200"/>
        <w:rPr>
          <w:rFonts w:ascii="Times New Roman" w:hAnsi="Times New Roman" w:cs="Times New Roman"/>
        </w:rPr>
      </w:pPr>
    </w:p>
    <w:p w14:paraId="3E356C63">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26</w:t>
      </w:r>
      <w:r>
        <w:rPr>
          <w:rFonts w:hint="eastAsia" w:ascii="Times New Roman" w:hAnsi="Times New Roman" w:cs="Times New Roman"/>
        </w:rPr>
        <w:t>、 根据我国《工伤保险条例》（国务院令第586号）规定，劳动功能障碍分为（   ）个伤残等级，最重的为（   ），最轻的为（   ）。</w:t>
      </w:r>
    </w:p>
    <w:p w14:paraId="172B12FA">
      <w:pPr>
        <w:ind w:firstLine="420" w:firstLineChars="200"/>
        <w:rPr>
          <w:rFonts w:ascii="Times New Roman" w:hAnsi="Times New Roman" w:cs="Times New Roman"/>
        </w:rPr>
      </w:pPr>
      <w:r>
        <w:rPr>
          <w:rFonts w:hint="eastAsia" w:ascii="Times New Roman" w:hAnsi="Times New Roman" w:cs="Times New Roman"/>
        </w:rPr>
        <w:t>【答案】十；一级；十级</w:t>
      </w:r>
    </w:p>
    <w:p w14:paraId="3CF246E4">
      <w:pPr>
        <w:ind w:firstLine="420" w:firstLineChars="200"/>
        <w:rPr>
          <w:rFonts w:ascii="Times New Roman" w:hAnsi="Times New Roman" w:cs="Times New Roman"/>
        </w:rPr>
      </w:pPr>
      <w:r>
        <w:rPr>
          <w:rFonts w:hint="eastAsia" w:ascii="Times New Roman" w:hAnsi="Times New Roman" w:cs="Times New Roman"/>
        </w:rPr>
        <w:t>【解析】根据《工伤保险条例》（国务院令第586号）规定，劳动能力鉴定是指劳动功能障碍程度和生活自理障碍程度的等级鉴定。劳动功能障碍分为十个伤残等级，最重的为一级，最轻的为十级。</w:t>
      </w:r>
    </w:p>
    <w:p w14:paraId="7594F583">
      <w:pPr>
        <w:ind w:firstLine="420" w:firstLineChars="200"/>
        <w:rPr>
          <w:rFonts w:ascii="Times New Roman" w:hAnsi="Times New Roman" w:cs="Times New Roman"/>
        </w:rPr>
      </w:pPr>
      <w:r>
        <w:rPr>
          <w:rFonts w:hint="eastAsia" w:ascii="Times New Roman" w:hAnsi="Times New Roman" w:cs="Times New Roman"/>
        </w:rPr>
        <w:t>【细目点】3.1.2.15  工伤认定与劳动能力鉴定的规定</w:t>
      </w:r>
    </w:p>
    <w:p w14:paraId="74EE091D">
      <w:pPr>
        <w:ind w:firstLine="420" w:firstLineChars="200"/>
        <w:rPr>
          <w:rFonts w:ascii="Times New Roman" w:hAnsi="Times New Roman" w:cs="Times New Roman"/>
        </w:rPr>
      </w:pPr>
    </w:p>
    <w:p w14:paraId="0EE1BFB9">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27</w:t>
      </w:r>
      <w:r>
        <w:rPr>
          <w:rFonts w:hint="eastAsia" w:ascii="Times New Roman" w:hAnsi="Times New Roman" w:cs="Times New Roman"/>
        </w:rPr>
        <w:t>、 根据《中华人民共和国社会保险法》的规定，生育津贴按照（   ）计发。</w:t>
      </w:r>
    </w:p>
    <w:p w14:paraId="1A944D2E">
      <w:pPr>
        <w:ind w:firstLine="420" w:firstLineChars="200"/>
        <w:rPr>
          <w:rFonts w:ascii="Times New Roman" w:hAnsi="Times New Roman" w:cs="Times New Roman"/>
        </w:rPr>
      </w:pPr>
      <w:r>
        <w:rPr>
          <w:rFonts w:hint="eastAsia" w:ascii="Times New Roman" w:hAnsi="Times New Roman" w:cs="Times New Roman"/>
        </w:rPr>
        <w:t>【答案】职工所在用人单位上年度职工月平均工资</w:t>
      </w:r>
    </w:p>
    <w:p w14:paraId="2ED12A3B">
      <w:pPr>
        <w:ind w:firstLine="420" w:firstLineChars="200"/>
        <w:rPr>
          <w:rFonts w:ascii="Times New Roman" w:hAnsi="Times New Roman" w:cs="Times New Roman"/>
        </w:rPr>
      </w:pPr>
      <w:r>
        <w:rPr>
          <w:rFonts w:hint="eastAsia" w:ascii="Times New Roman" w:hAnsi="Times New Roman" w:cs="Times New Roman"/>
        </w:rPr>
        <w:t>【解析】根据《中华人民共和国社会保险法》的规定，生育津贴按照职工所在用人单位上年度职工月平均工资计发。</w:t>
      </w:r>
    </w:p>
    <w:p w14:paraId="5EF8D3DC">
      <w:pPr>
        <w:ind w:firstLine="420" w:firstLineChars="200"/>
        <w:rPr>
          <w:rFonts w:ascii="Times New Roman" w:hAnsi="Times New Roman" w:cs="Times New Roman"/>
        </w:rPr>
      </w:pPr>
      <w:r>
        <w:rPr>
          <w:rFonts w:hint="eastAsia" w:ascii="Times New Roman" w:hAnsi="Times New Roman" w:cs="Times New Roman"/>
        </w:rPr>
        <w:t>【细目点】3.1.2.19  生育保险的内容</w:t>
      </w:r>
    </w:p>
    <w:p w14:paraId="3AAE6175">
      <w:pPr>
        <w:ind w:firstLine="420" w:firstLineChars="200"/>
        <w:rPr>
          <w:rFonts w:ascii="Times New Roman" w:hAnsi="Times New Roman" w:cs="Times New Roman"/>
        </w:rPr>
      </w:pPr>
    </w:p>
    <w:p w14:paraId="1017925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28</w:t>
      </w:r>
      <w:r>
        <w:rPr>
          <w:rFonts w:hint="eastAsia" w:ascii="Times New Roman" w:hAnsi="Times New Roman" w:cs="Times New Roman"/>
        </w:rPr>
        <w:t>、 根据我国相关法规规定，关于住房公积金缴存比例，单位和职工缴存比例不应低于（   ），原则上不高于（   ）。</w:t>
      </w:r>
    </w:p>
    <w:p w14:paraId="23A56A9C">
      <w:pPr>
        <w:ind w:firstLine="420" w:firstLineChars="200"/>
        <w:rPr>
          <w:rFonts w:ascii="Times New Roman" w:hAnsi="Times New Roman" w:cs="Times New Roman"/>
        </w:rPr>
      </w:pPr>
      <w:r>
        <w:rPr>
          <w:rFonts w:hint="eastAsia" w:ascii="Times New Roman" w:hAnsi="Times New Roman" w:cs="Times New Roman"/>
        </w:rPr>
        <w:t>【答案】5%；12%</w:t>
      </w:r>
    </w:p>
    <w:p w14:paraId="7333CEEE">
      <w:pPr>
        <w:ind w:firstLine="420" w:firstLineChars="200"/>
        <w:rPr>
          <w:rFonts w:ascii="Times New Roman" w:hAnsi="Times New Roman" w:cs="Times New Roman"/>
        </w:rPr>
      </w:pPr>
      <w:r>
        <w:rPr>
          <w:rFonts w:hint="eastAsia" w:ascii="Times New Roman" w:hAnsi="Times New Roman" w:cs="Times New Roman"/>
        </w:rPr>
        <w:t>【解析】根据《建设部 财政部 中国人民银行关于住房公积金管理若干具体问题的指导意见》（建金管〔2005〕5号）规定，设区城市（含地、州、盟）应当结合当地经济、社会发展情况，统筹兼顾各方面承受能力，严格按照《住房公积金管理条例》规定程序，合理确定住房公积金缴存比例。单位和职工缴存比例不应低于5%，原则上不高于12%。</w:t>
      </w:r>
    </w:p>
    <w:p w14:paraId="3D711543">
      <w:pPr>
        <w:ind w:firstLine="420" w:firstLineChars="200"/>
        <w:rPr>
          <w:rFonts w:ascii="Times New Roman" w:hAnsi="Times New Roman" w:cs="Times New Roman"/>
        </w:rPr>
      </w:pPr>
      <w:r>
        <w:rPr>
          <w:rFonts w:hint="eastAsia" w:ascii="Times New Roman" w:hAnsi="Times New Roman" w:cs="Times New Roman"/>
        </w:rPr>
        <w:t>【细目点】3.1.2.21  住房公积金的内容</w:t>
      </w:r>
    </w:p>
    <w:p w14:paraId="12C682E2">
      <w:pPr>
        <w:ind w:firstLine="420" w:firstLineChars="200"/>
        <w:rPr>
          <w:rFonts w:ascii="Times New Roman" w:hAnsi="Times New Roman" w:cs="Times New Roman"/>
        </w:rPr>
      </w:pPr>
    </w:p>
    <w:p w14:paraId="3A0E05E1">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29</w:t>
      </w:r>
      <w:r>
        <w:rPr>
          <w:rFonts w:hint="eastAsia" w:ascii="Times New Roman" w:hAnsi="Times New Roman" w:cs="Times New Roman"/>
        </w:rPr>
        <w:t>、 我国单位职工本人缴纳基本养老保险费的基数，原则上以上一年度本人月平均工资为基础，在（   ）的范围内进行核定。</w:t>
      </w:r>
    </w:p>
    <w:p w14:paraId="6D44EB51">
      <w:pPr>
        <w:ind w:firstLine="420" w:firstLineChars="200"/>
        <w:rPr>
          <w:rFonts w:ascii="Times New Roman" w:hAnsi="Times New Roman" w:cs="Times New Roman"/>
        </w:rPr>
      </w:pPr>
      <w:r>
        <w:rPr>
          <w:rFonts w:hint="eastAsia" w:ascii="Times New Roman" w:hAnsi="Times New Roman" w:cs="Times New Roman"/>
        </w:rPr>
        <w:t>【答案】当地职工平均工资的60%～300%</w:t>
      </w:r>
    </w:p>
    <w:p w14:paraId="042D7312">
      <w:pPr>
        <w:ind w:firstLine="420" w:firstLineChars="200"/>
        <w:rPr>
          <w:rFonts w:ascii="Times New Roman" w:hAnsi="Times New Roman" w:cs="Times New Roman"/>
        </w:rPr>
      </w:pPr>
      <w:r>
        <w:rPr>
          <w:rFonts w:hint="eastAsia" w:ascii="Times New Roman" w:hAnsi="Times New Roman" w:cs="Times New Roman"/>
        </w:rPr>
        <w:t>【解析】我国单位职工本人缴纳基本养老保险费的基数，原则上以上一年度本人月平均工资为基础，在当地职工平均工资的60%～300%的范围内进行核定。</w:t>
      </w:r>
    </w:p>
    <w:p w14:paraId="36579747">
      <w:pPr>
        <w:ind w:firstLine="420" w:firstLineChars="200"/>
        <w:rPr>
          <w:rFonts w:ascii="Times New Roman" w:hAnsi="Times New Roman" w:cs="Times New Roman"/>
        </w:rPr>
      </w:pPr>
      <w:r>
        <w:rPr>
          <w:rFonts w:hint="eastAsia" w:ascii="Times New Roman" w:hAnsi="Times New Roman" w:cs="Times New Roman"/>
        </w:rPr>
        <w:t>【细目点】3.1.2.23  基本养老保险的计算方法</w:t>
      </w:r>
    </w:p>
    <w:p w14:paraId="04D5BE67">
      <w:pPr>
        <w:ind w:firstLine="420" w:firstLineChars="200"/>
        <w:rPr>
          <w:rFonts w:ascii="Times New Roman" w:hAnsi="Times New Roman" w:cs="Times New Roman"/>
        </w:rPr>
      </w:pPr>
    </w:p>
    <w:p w14:paraId="02E3D55B">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30</w:t>
      </w:r>
      <w:r>
        <w:rPr>
          <w:rFonts w:hint="eastAsia" w:ascii="Times New Roman" w:hAnsi="Times New Roman" w:cs="Times New Roman"/>
        </w:rPr>
        <w:t>、 某企业职工赵某住房公积金缴费基数为15000元，未超过当地缴费基数上限，单位缴纳比例与个人缴费比例都是7%，赵某住房公积金个人账户每月增加（   ）元。</w:t>
      </w:r>
    </w:p>
    <w:p w14:paraId="60039549">
      <w:pPr>
        <w:ind w:firstLine="420" w:firstLineChars="200"/>
        <w:rPr>
          <w:rFonts w:ascii="Times New Roman" w:hAnsi="Times New Roman" w:cs="Times New Roman"/>
        </w:rPr>
      </w:pPr>
      <w:r>
        <w:rPr>
          <w:rFonts w:hint="eastAsia" w:ascii="Times New Roman" w:hAnsi="Times New Roman" w:cs="Times New Roman"/>
        </w:rPr>
        <w:t>【答案】2100</w:t>
      </w:r>
    </w:p>
    <w:p w14:paraId="4BA743E2">
      <w:pPr>
        <w:ind w:firstLine="420" w:firstLineChars="200"/>
        <w:rPr>
          <w:rFonts w:ascii="Times New Roman" w:hAnsi="Times New Roman" w:cs="Times New Roman"/>
        </w:rPr>
      </w:pPr>
      <w:r>
        <w:rPr>
          <w:rFonts w:hint="eastAsia" w:ascii="Times New Roman" w:hAnsi="Times New Roman" w:cs="Times New Roman"/>
        </w:rPr>
        <w:t>【解析】职工个人缴存的住房公积金和职工所在单位为职工缴存的住房公积金，属于职工个人所有。赵某每月住房公积金缴存额＝15000×7%＝1050（元），公司缴存额＝15000×7%＝1050（元），合计个人账户金额为1050＋1050＝2100（元）。</w:t>
      </w:r>
    </w:p>
    <w:p w14:paraId="3D265296">
      <w:pPr>
        <w:ind w:firstLine="420" w:firstLineChars="200"/>
        <w:rPr>
          <w:rFonts w:ascii="Times New Roman" w:hAnsi="Times New Roman" w:cs="Times New Roman"/>
        </w:rPr>
      </w:pPr>
      <w:r>
        <w:rPr>
          <w:rFonts w:hint="eastAsia" w:ascii="Times New Roman" w:hAnsi="Times New Roman" w:cs="Times New Roman"/>
        </w:rPr>
        <w:t>【细目点】3.1.2.28  住房公积金的计算方法</w:t>
      </w:r>
    </w:p>
    <w:p w14:paraId="6059F309">
      <w:pPr>
        <w:ind w:firstLine="420" w:firstLineChars="200"/>
        <w:rPr>
          <w:rFonts w:ascii="Times New Roman" w:hAnsi="Times New Roman" w:cs="Times New Roman"/>
        </w:rPr>
      </w:pPr>
    </w:p>
    <w:p w14:paraId="56ED70CB">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31</w:t>
      </w:r>
      <w:r>
        <w:rPr>
          <w:rFonts w:hint="eastAsia" w:ascii="Times New Roman" w:hAnsi="Times New Roman" w:cs="Times New Roman"/>
        </w:rPr>
        <w:t>、 根据《企业会计准则第9号——职工薪酬》，职工薪酬是指企业为获得职工提供的服务或（   ）而给予的各种形式的报酬或补偿。</w:t>
      </w:r>
    </w:p>
    <w:p w14:paraId="08A40343">
      <w:pPr>
        <w:ind w:firstLine="420" w:firstLineChars="200"/>
        <w:rPr>
          <w:rFonts w:ascii="Times New Roman" w:hAnsi="Times New Roman" w:cs="Times New Roman"/>
        </w:rPr>
      </w:pPr>
      <w:r>
        <w:rPr>
          <w:rFonts w:hint="eastAsia" w:ascii="Times New Roman" w:hAnsi="Times New Roman" w:cs="Times New Roman"/>
        </w:rPr>
        <w:t>【答案】解除劳动关系</w:t>
      </w:r>
    </w:p>
    <w:p w14:paraId="466D5201">
      <w:pPr>
        <w:ind w:firstLine="420" w:firstLineChars="200"/>
        <w:rPr>
          <w:rFonts w:ascii="Times New Roman" w:hAnsi="Times New Roman" w:cs="Times New Roman"/>
        </w:rPr>
      </w:pPr>
      <w:r>
        <w:rPr>
          <w:rFonts w:hint="eastAsia" w:ascii="Times New Roman" w:hAnsi="Times New Roman" w:cs="Times New Roman"/>
        </w:rPr>
        <w:t>【解析】根据《企业会计准则第9号——职工薪酬》，职工薪酬是指企业为获得职工提供的服务或解除劳动关系而给予的各种形式的报酬或补偿。</w:t>
      </w:r>
    </w:p>
    <w:p w14:paraId="60624C47">
      <w:pPr>
        <w:ind w:firstLine="420" w:firstLineChars="200"/>
        <w:rPr>
          <w:rFonts w:ascii="Times New Roman" w:hAnsi="Times New Roman" w:cs="Times New Roman"/>
        </w:rPr>
      </w:pPr>
      <w:r>
        <w:rPr>
          <w:rFonts w:hint="eastAsia" w:ascii="Times New Roman" w:hAnsi="Times New Roman" w:cs="Times New Roman"/>
        </w:rPr>
        <w:t>【细目点】3.1.2.30  会计准则对职工薪酬及职工的定义</w:t>
      </w:r>
    </w:p>
    <w:p w14:paraId="2E4A3AFC">
      <w:pPr>
        <w:ind w:firstLine="420" w:firstLineChars="200"/>
        <w:rPr>
          <w:rFonts w:ascii="Times New Roman" w:hAnsi="Times New Roman" w:cs="Times New Roman"/>
        </w:rPr>
      </w:pPr>
    </w:p>
    <w:p w14:paraId="2DEBE4D7">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32</w:t>
      </w:r>
      <w:r>
        <w:rPr>
          <w:rFonts w:hint="eastAsia" w:ascii="Times New Roman" w:hAnsi="Times New Roman" w:cs="Times New Roman"/>
        </w:rPr>
        <w:t>、 根据《企业会计准则第9号——职工薪酬》，因解除与职工的劳动关系给予的补偿，应借记“（   ）”科目，贷记“应付职工薪酬”科目。</w:t>
      </w:r>
    </w:p>
    <w:p w14:paraId="5C3A1083">
      <w:pPr>
        <w:ind w:firstLine="420" w:firstLineChars="200"/>
        <w:rPr>
          <w:rFonts w:ascii="Times New Roman" w:hAnsi="Times New Roman" w:cs="Times New Roman"/>
        </w:rPr>
      </w:pPr>
      <w:r>
        <w:rPr>
          <w:rFonts w:hint="eastAsia" w:ascii="Times New Roman" w:hAnsi="Times New Roman" w:cs="Times New Roman"/>
        </w:rPr>
        <w:t>【答案】管理费用</w:t>
      </w:r>
    </w:p>
    <w:p w14:paraId="5CE829EA">
      <w:pPr>
        <w:ind w:firstLine="420" w:firstLineChars="200"/>
        <w:rPr>
          <w:rFonts w:ascii="Times New Roman" w:hAnsi="Times New Roman" w:cs="Times New Roman"/>
        </w:rPr>
      </w:pPr>
      <w:r>
        <w:rPr>
          <w:rFonts w:hint="eastAsia" w:ascii="Times New Roman" w:hAnsi="Times New Roman" w:cs="Times New Roman"/>
        </w:rPr>
        <w:t>【解析】根据《企业会计准则第9号——职工薪酬》，因解除与职工的劳动关系给予的补偿，应借记“管理费用”科目，贷记“应付职工薪酬”科目。</w:t>
      </w:r>
    </w:p>
    <w:p w14:paraId="6B85418A">
      <w:pPr>
        <w:ind w:firstLine="420" w:firstLineChars="200"/>
        <w:rPr>
          <w:rFonts w:ascii="Times New Roman" w:hAnsi="Times New Roman" w:cs="Times New Roman"/>
        </w:rPr>
      </w:pPr>
      <w:r>
        <w:rPr>
          <w:rFonts w:hint="eastAsia" w:ascii="Times New Roman" w:hAnsi="Times New Roman" w:cs="Times New Roman"/>
        </w:rPr>
        <w:t>【细目点】3.1.2.32  计提应付职工薪酬主要的会计核算要求</w:t>
      </w:r>
    </w:p>
    <w:p w14:paraId="4F2861BE">
      <w:pPr>
        <w:ind w:firstLine="420" w:firstLineChars="200"/>
        <w:rPr>
          <w:rFonts w:ascii="Times New Roman" w:hAnsi="Times New Roman" w:cs="Times New Roman"/>
        </w:rPr>
      </w:pPr>
    </w:p>
    <w:p w14:paraId="6F702493">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33</w:t>
      </w:r>
      <w:r>
        <w:rPr>
          <w:rFonts w:hint="eastAsia" w:ascii="Times New Roman" w:hAnsi="Times New Roman" w:cs="Times New Roman"/>
        </w:rPr>
        <w:t>、 企业应当在期末财务报表附注中披露应当为职工缴存的住房公积金及其（   ）金额。</w:t>
      </w:r>
    </w:p>
    <w:p w14:paraId="2B9235E0">
      <w:pPr>
        <w:ind w:firstLine="420" w:firstLineChars="200"/>
        <w:rPr>
          <w:rFonts w:ascii="Times New Roman" w:hAnsi="Times New Roman" w:cs="Times New Roman"/>
        </w:rPr>
      </w:pPr>
      <w:r>
        <w:rPr>
          <w:rFonts w:hint="eastAsia" w:ascii="Times New Roman" w:hAnsi="Times New Roman" w:cs="Times New Roman"/>
        </w:rPr>
        <w:t>【答案】期末应付未付</w:t>
      </w:r>
    </w:p>
    <w:p w14:paraId="10B7536F">
      <w:pPr>
        <w:ind w:firstLine="420" w:firstLineChars="200"/>
        <w:rPr>
          <w:rFonts w:ascii="Times New Roman" w:hAnsi="Times New Roman" w:cs="Times New Roman"/>
        </w:rPr>
      </w:pPr>
      <w:r>
        <w:rPr>
          <w:rFonts w:hint="eastAsia" w:ascii="Times New Roman" w:hAnsi="Times New Roman" w:cs="Times New Roman"/>
        </w:rPr>
        <w:t>【解析】企业应当在期末财务报表附注中披露应当为职工缴存的住房公积金及其期末应付未付金额。</w:t>
      </w:r>
    </w:p>
    <w:p w14:paraId="28D1FF6D">
      <w:pPr>
        <w:ind w:firstLine="420" w:firstLineChars="200"/>
        <w:rPr>
          <w:rFonts w:ascii="Times New Roman" w:hAnsi="Times New Roman" w:cs="Times New Roman"/>
        </w:rPr>
      </w:pPr>
      <w:r>
        <w:rPr>
          <w:rFonts w:hint="eastAsia" w:ascii="Times New Roman" w:hAnsi="Times New Roman" w:cs="Times New Roman"/>
        </w:rPr>
        <w:t>【细目点】3.1.2.34  应付职工薪酬的会计信息披露要求</w:t>
      </w:r>
    </w:p>
    <w:p w14:paraId="4A4039B6">
      <w:pPr>
        <w:ind w:firstLine="420" w:firstLineChars="200"/>
        <w:rPr>
          <w:rFonts w:ascii="Times New Roman" w:hAnsi="Times New Roman" w:cs="Times New Roman"/>
        </w:rPr>
      </w:pPr>
    </w:p>
    <w:p w14:paraId="166890AE">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34</w:t>
      </w:r>
      <w:r>
        <w:rPr>
          <w:rFonts w:hint="eastAsia" w:ascii="Times New Roman" w:hAnsi="Times New Roman" w:cs="Times New Roman"/>
        </w:rPr>
        <w:t>、 根据我国企业会计准则规定，企业应当对累积带薪缺勤和非累积带薪缺勤分别进行会计处理。如果带薪缺勤属于长期带薪缺勤的，企业应当作为（   ）处理。</w:t>
      </w:r>
    </w:p>
    <w:p w14:paraId="0AB69FF6">
      <w:pPr>
        <w:ind w:firstLine="420" w:firstLineChars="200"/>
        <w:rPr>
          <w:rFonts w:ascii="Times New Roman" w:hAnsi="Times New Roman" w:cs="Times New Roman"/>
        </w:rPr>
      </w:pPr>
      <w:r>
        <w:rPr>
          <w:rFonts w:hint="eastAsia" w:ascii="Times New Roman" w:hAnsi="Times New Roman" w:cs="Times New Roman"/>
        </w:rPr>
        <w:t>【答案】其他长期职工福利</w:t>
      </w:r>
    </w:p>
    <w:p w14:paraId="14D29418">
      <w:pPr>
        <w:ind w:firstLine="420" w:firstLineChars="200"/>
        <w:rPr>
          <w:rFonts w:ascii="Times New Roman" w:hAnsi="Times New Roman" w:cs="Times New Roman"/>
        </w:rPr>
      </w:pPr>
      <w:r>
        <w:rPr>
          <w:rFonts w:hint="eastAsia" w:ascii="Times New Roman" w:hAnsi="Times New Roman" w:cs="Times New Roman"/>
        </w:rPr>
        <w:t>【解析】根据我国企业会计准则规定，企业应当对累积带薪缺勤和非累积带薪缺勤分别进行会计处理。如果带薪缺勤属于长期带薪缺勤的，企业应当作为其他长期职工福利处理。</w:t>
      </w:r>
    </w:p>
    <w:p w14:paraId="736E7531">
      <w:pPr>
        <w:ind w:firstLine="420" w:firstLineChars="200"/>
        <w:rPr>
          <w:rFonts w:ascii="Times New Roman" w:hAnsi="Times New Roman" w:cs="Times New Roman"/>
        </w:rPr>
      </w:pPr>
      <w:r>
        <w:rPr>
          <w:rFonts w:hint="eastAsia" w:ascii="Times New Roman" w:hAnsi="Times New Roman" w:cs="Times New Roman"/>
        </w:rPr>
        <w:t>【细目点】3.1.2.38  短期带薪缺勤的会计核算要求</w:t>
      </w:r>
    </w:p>
    <w:p w14:paraId="23A33751">
      <w:pPr>
        <w:ind w:firstLine="420" w:firstLineChars="200"/>
        <w:rPr>
          <w:rFonts w:ascii="Times New Roman" w:hAnsi="Times New Roman" w:cs="Times New Roman"/>
        </w:rPr>
      </w:pPr>
    </w:p>
    <w:p w14:paraId="281858A5">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35</w:t>
      </w:r>
      <w:r>
        <w:rPr>
          <w:rFonts w:hint="eastAsia" w:ascii="Times New Roman" w:hAnsi="Times New Roman" w:cs="Times New Roman"/>
        </w:rPr>
        <w:t>、 根据我国企业会计准则规定，企业将房屋等资产无偿提供给职工使用的，应当根据受益对象，将该住房每期应计提的折旧计入相关资产成本或当期损益，同时确认（   ）。</w:t>
      </w:r>
    </w:p>
    <w:p w14:paraId="792C98A5">
      <w:pPr>
        <w:ind w:firstLine="420" w:firstLineChars="200"/>
        <w:rPr>
          <w:rFonts w:ascii="Times New Roman" w:hAnsi="Times New Roman" w:cs="Times New Roman"/>
        </w:rPr>
      </w:pPr>
      <w:r>
        <w:rPr>
          <w:rFonts w:hint="eastAsia" w:ascii="Times New Roman" w:hAnsi="Times New Roman" w:cs="Times New Roman"/>
        </w:rPr>
        <w:t>【答案】应付职工薪酬</w:t>
      </w:r>
    </w:p>
    <w:p w14:paraId="0747AC7A">
      <w:pPr>
        <w:ind w:firstLine="420" w:firstLineChars="200"/>
        <w:rPr>
          <w:rFonts w:ascii="Times New Roman" w:hAnsi="Times New Roman" w:cs="Times New Roman"/>
        </w:rPr>
      </w:pPr>
      <w:r>
        <w:rPr>
          <w:rFonts w:hint="eastAsia" w:ascii="Times New Roman" w:hAnsi="Times New Roman" w:cs="Times New Roman"/>
        </w:rPr>
        <w:t>【解析】根据我国企业会计准则规定，企业将房屋等资产无偿提供给职工使用的，应当根据受益对象，将该住房每期应计提的折旧计入相关资产成本或当期损益，同时确认应付职工薪酬。</w:t>
      </w:r>
    </w:p>
    <w:p w14:paraId="76C452A0">
      <w:pPr>
        <w:ind w:firstLine="420" w:firstLineChars="200"/>
        <w:rPr>
          <w:rFonts w:ascii="Times New Roman" w:hAnsi="Times New Roman" w:cs="Times New Roman"/>
        </w:rPr>
      </w:pPr>
      <w:r>
        <w:rPr>
          <w:rFonts w:hint="eastAsia" w:ascii="Times New Roman" w:hAnsi="Times New Roman" w:cs="Times New Roman"/>
        </w:rPr>
        <w:t>【细目点】3.1.2.40  非货币性职工薪酬的会计核算要求</w:t>
      </w:r>
    </w:p>
    <w:p w14:paraId="00081BB9">
      <w:pPr>
        <w:ind w:firstLine="420" w:firstLineChars="200"/>
        <w:rPr>
          <w:rFonts w:ascii="Times New Roman" w:hAnsi="Times New Roman" w:cs="Times New Roman"/>
        </w:rPr>
      </w:pPr>
    </w:p>
    <w:p w14:paraId="65095D1F">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36</w:t>
      </w:r>
      <w:r>
        <w:rPr>
          <w:rFonts w:hint="eastAsia" w:ascii="Times New Roman" w:hAnsi="Times New Roman" w:cs="Times New Roman"/>
        </w:rPr>
        <w:t>、 企业按照权责发生制计提直接支付劳务派遣员工的薪酬，通过（   ）科目核算其计提与发放。</w:t>
      </w:r>
    </w:p>
    <w:p w14:paraId="5607A920">
      <w:pPr>
        <w:ind w:firstLine="420" w:firstLineChars="200"/>
        <w:rPr>
          <w:rFonts w:ascii="Times New Roman" w:hAnsi="Times New Roman" w:cs="Times New Roman"/>
        </w:rPr>
      </w:pPr>
      <w:r>
        <w:rPr>
          <w:rFonts w:hint="eastAsia" w:ascii="Times New Roman" w:hAnsi="Times New Roman" w:cs="Times New Roman"/>
        </w:rPr>
        <w:t>【答案】应付职工薪酬</w:t>
      </w:r>
    </w:p>
    <w:p w14:paraId="359B0893">
      <w:pPr>
        <w:ind w:firstLine="420" w:firstLineChars="200"/>
        <w:rPr>
          <w:rFonts w:ascii="Times New Roman" w:hAnsi="Times New Roman" w:cs="Times New Roman"/>
        </w:rPr>
      </w:pPr>
      <w:r>
        <w:rPr>
          <w:rFonts w:hint="eastAsia" w:ascii="Times New Roman" w:hAnsi="Times New Roman" w:cs="Times New Roman"/>
        </w:rPr>
        <w:t>【解析】企业按照权责发生制计提直接支付劳务派遣员工的薪酬，通过应付职工薪酬科目核算其计提与发放。</w:t>
      </w:r>
    </w:p>
    <w:p w14:paraId="05DD7D0E">
      <w:pPr>
        <w:ind w:firstLine="420" w:firstLineChars="200"/>
        <w:rPr>
          <w:rFonts w:ascii="Times New Roman" w:hAnsi="Times New Roman" w:cs="Times New Roman"/>
        </w:rPr>
      </w:pPr>
      <w:r>
        <w:rPr>
          <w:rFonts w:hint="eastAsia" w:ascii="Times New Roman" w:hAnsi="Times New Roman" w:cs="Times New Roman"/>
        </w:rPr>
        <w:t>【细目点】3.1.2.42  劳务派遣用工薪酬的会计核算要求</w:t>
      </w:r>
    </w:p>
    <w:p w14:paraId="74AA35F2">
      <w:pPr>
        <w:ind w:firstLine="420" w:firstLineChars="200"/>
        <w:rPr>
          <w:rFonts w:ascii="Times New Roman" w:hAnsi="Times New Roman" w:cs="Times New Roman"/>
        </w:rPr>
      </w:pPr>
    </w:p>
    <w:p w14:paraId="25E8A9AA">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37</w:t>
      </w:r>
      <w:r>
        <w:rPr>
          <w:rFonts w:hint="eastAsia" w:ascii="Times New Roman" w:hAnsi="Times New Roman" w:cs="Times New Roman"/>
        </w:rPr>
        <w:t>、 根据我国个人所得税相关法规，（   ）是自然人纳税人办理各类涉税事项的唯一代码标识。</w:t>
      </w:r>
    </w:p>
    <w:p w14:paraId="6C28180D">
      <w:pPr>
        <w:ind w:firstLine="420" w:firstLineChars="200"/>
        <w:rPr>
          <w:rFonts w:ascii="Times New Roman" w:hAnsi="Times New Roman" w:cs="Times New Roman"/>
        </w:rPr>
      </w:pPr>
      <w:r>
        <w:rPr>
          <w:rFonts w:hint="eastAsia" w:ascii="Times New Roman" w:hAnsi="Times New Roman" w:cs="Times New Roman"/>
        </w:rPr>
        <w:t>【答案】自然人纳税人识别号</w:t>
      </w:r>
    </w:p>
    <w:p w14:paraId="304CAC52">
      <w:pPr>
        <w:ind w:firstLine="420" w:firstLineChars="200"/>
        <w:rPr>
          <w:rFonts w:ascii="Times New Roman" w:hAnsi="Times New Roman" w:cs="Times New Roman"/>
        </w:rPr>
      </w:pPr>
      <w:r>
        <w:rPr>
          <w:rFonts w:hint="eastAsia" w:ascii="Times New Roman" w:hAnsi="Times New Roman" w:cs="Times New Roman"/>
        </w:rPr>
        <w:t>【解析】根据我国个人所得税相关法规，自然人纳税人识别号是自然人纳税人办理各类涉税事项的唯一代码标识。</w:t>
      </w:r>
    </w:p>
    <w:p w14:paraId="56F926AD">
      <w:pPr>
        <w:ind w:firstLine="420" w:firstLineChars="200"/>
        <w:rPr>
          <w:rFonts w:ascii="Times New Roman" w:hAnsi="Times New Roman" w:cs="Times New Roman"/>
        </w:rPr>
      </w:pPr>
      <w:r>
        <w:rPr>
          <w:rFonts w:hint="eastAsia" w:ascii="Times New Roman" w:hAnsi="Times New Roman" w:cs="Times New Roman"/>
        </w:rPr>
        <w:t>【细目点】3.2.1.6  个人所得税的纳税人识别号</w:t>
      </w:r>
    </w:p>
    <w:p w14:paraId="106685E1">
      <w:pPr>
        <w:ind w:firstLine="420" w:firstLineChars="200"/>
        <w:rPr>
          <w:rFonts w:ascii="Times New Roman" w:hAnsi="Times New Roman" w:cs="Times New Roman"/>
        </w:rPr>
      </w:pPr>
    </w:p>
    <w:p w14:paraId="1E483C13">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38</w:t>
      </w:r>
      <w:r>
        <w:rPr>
          <w:rFonts w:hint="eastAsia" w:ascii="Times New Roman" w:hAnsi="Times New Roman" w:cs="Times New Roman"/>
        </w:rPr>
        <w:t>、 根据我国个人所得税相关法规，个人与其关联方之间的业务往来不符合（   ）原则而减少本人或者其关联方应纳税额，且无正当理由的，税务机关有权按照合理方法进行纳税调整。</w:t>
      </w:r>
    </w:p>
    <w:p w14:paraId="0F56B4D0">
      <w:pPr>
        <w:ind w:firstLine="420" w:firstLineChars="200"/>
        <w:rPr>
          <w:rFonts w:ascii="Times New Roman" w:hAnsi="Times New Roman" w:cs="Times New Roman"/>
        </w:rPr>
      </w:pPr>
      <w:r>
        <w:rPr>
          <w:rFonts w:hint="eastAsia" w:ascii="Times New Roman" w:hAnsi="Times New Roman" w:cs="Times New Roman"/>
        </w:rPr>
        <w:t>【答案】独立交易</w:t>
      </w:r>
    </w:p>
    <w:p w14:paraId="5FC46395">
      <w:pPr>
        <w:ind w:firstLine="420" w:firstLineChars="200"/>
        <w:rPr>
          <w:rFonts w:ascii="Times New Roman" w:hAnsi="Times New Roman" w:cs="Times New Roman"/>
        </w:rPr>
      </w:pPr>
      <w:r>
        <w:rPr>
          <w:rFonts w:hint="eastAsia" w:ascii="Times New Roman" w:hAnsi="Times New Roman" w:cs="Times New Roman"/>
        </w:rPr>
        <w:t>【解析】根据我国个人所得税相关法规，个人与其关联方之间的业务往来不符合独立交易原则而减少本人或者其关联方应纳税额，且无正当理由的，税务机关有权按照合理方法进行纳税调整。</w:t>
      </w:r>
    </w:p>
    <w:p w14:paraId="683ABD83">
      <w:pPr>
        <w:ind w:firstLine="420" w:firstLineChars="200"/>
        <w:rPr>
          <w:rFonts w:ascii="Times New Roman" w:hAnsi="Times New Roman" w:cs="Times New Roman"/>
        </w:rPr>
      </w:pPr>
      <w:r>
        <w:rPr>
          <w:rFonts w:hint="eastAsia" w:ascii="Times New Roman" w:hAnsi="Times New Roman" w:cs="Times New Roman"/>
        </w:rPr>
        <w:t>【细目点】3.2.1.10  个人所得税反避税管理制度的内容</w:t>
      </w:r>
    </w:p>
    <w:p w14:paraId="3102ACFA">
      <w:pPr>
        <w:ind w:firstLine="420" w:firstLineChars="200"/>
        <w:rPr>
          <w:rFonts w:ascii="Times New Roman" w:hAnsi="Times New Roman" w:cs="Times New Roman"/>
        </w:rPr>
      </w:pPr>
    </w:p>
    <w:p w14:paraId="72CAEB9F">
      <w:pPr>
        <w:ind w:firstLine="420" w:firstLineChars="200"/>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39</w:t>
      </w:r>
      <w:r>
        <w:rPr>
          <w:rFonts w:hint="eastAsia" w:ascii="Times New Roman" w:hAnsi="Times New Roman" w:cs="Times New Roman"/>
        </w:rPr>
        <w:t>、 我国用人单位应当自用工之日起（   ）日内为其职工向社会保险经办机构申请办理社会保险登记。</w:t>
      </w:r>
    </w:p>
    <w:p w14:paraId="65654F67">
      <w:pPr>
        <w:ind w:firstLine="420" w:firstLineChars="200"/>
        <w:rPr>
          <w:rFonts w:ascii="Times New Roman" w:hAnsi="Times New Roman" w:cs="Times New Roman"/>
        </w:rPr>
      </w:pPr>
      <w:r>
        <w:rPr>
          <w:rFonts w:hint="eastAsia" w:ascii="Times New Roman" w:hAnsi="Times New Roman" w:cs="Times New Roman"/>
        </w:rPr>
        <w:t>【答案】30</w:t>
      </w:r>
    </w:p>
    <w:p w14:paraId="325F7798">
      <w:pPr>
        <w:ind w:firstLine="420" w:firstLineChars="200"/>
        <w:rPr>
          <w:rFonts w:ascii="Times New Roman" w:hAnsi="Times New Roman" w:cs="Times New Roman"/>
        </w:rPr>
      </w:pPr>
      <w:r>
        <w:rPr>
          <w:rFonts w:hint="eastAsia" w:ascii="Times New Roman" w:hAnsi="Times New Roman" w:cs="Times New Roman"/>
        </w:rPr>
        <w:t>【解析】我国用人单位应当自用工之日起30日内为其职工向社会保险经办机构申请办理社会保险登记。</w:t>
      </w:r>
    </w:p>
    <w:p w14:paraId="1F8F1AD6">
      <w:pPr>
        <w:ind w:firstLine="420" w:firstLineChars="200"/>
        <w:rPr>
          <w:rFonts w:ascii="Times New Roman" w:hAnsi="Times New Roman" w:cs="Times New Roman"/>
        </w:rPr>
      </w:pPr>
      <w:r>
        <w:rPr>
          <w:rFonts w:hint="eastAsia" w:ascii="Times New Roman" w:hAnsi="Times New Roman" w:cs="Times New Roman"/>
        </w:rPr>
        <w:t>【细目点】3.2.2.2  社会保险费申报的规定</w:t>
      </w:r>
    </w:p>
    <w:p w14:paraId="3B22874A">
      <w:pPr>
        <w:ind w:firstLine="420" w:firstLineChars="200"/>
        <w:rPr>
          <w:rFonts w:ascii="Times New Roman" w:hAnsi="Times New Roman" w:cs="Times New Roman"/>
        </w:rPr>
      </w:pPr>
    </w:p>
    <w:p w14:paraId="5C65D1FF">
      <w:pPr>
        <w:ind w:firstLine="420" w:firstLineChars="200"/>
        <w:rPr>
          <w:rFonts w:ascii="Times New Roman" w:hAnsi="Times New Roman" w:cs="Times New Roman"/>
        </w:rPr>
      </w:pPr>
      <w:r>
        <w:rPr>
          <w:rFonts w:hint="eastAsia" w:ascii="Times New Roman" w:hAnsi="Times New Roman" w:cs="Times New Roman"/>
          <w:lang w:val="en-US" w:eastAsia="zh-CN"/>
        </w:rPr>
        <w:t>140</w:t>
      </w:r>
      <w:r>
        <w:rPr>
          <w:rFonts w:hint="eastAsia" w:ascii="Times New Roman" w:hAnsi="Times New Roman" w:cs="Times New Roman"/>
        </w:rPr>
        <w:t>、 我国用人单位安排1名持有《中华人民共和国残疾人证》（1至2级）或《中华人民共和国残疾军人证》（1至3级）的人员就业的，按照安排（   ）名残疾人就业计算。</w:t>
      </w:r>
    </w:p>
    <w:p w14:paraId="77807FCD">
      <w:pPr>
        <w:ind w:firstLine="420" w:firstLineChars="200"/>
        <w:rPr>
          <w:rFonts w:ascii="Times New Roman" w:hAnsi="Times New Roman" w:cs="Times New Roman"/>
        </w:rPr>
      </w:pPr>
      <w:r>
        <w:rPr>
          <w:rFonts w:hint="eastAsia" w:ascii="Times New Roman" w:hAnsi="Times New Roman" w:cs="Times New Roman"/>
        </w:rPr>
        <w:t>【答案】2</w:t>
      </w:r>
    </w:p>
    <w:p w14:paraId="009EC800">
      <w:pPr>
        <w:ind w:firstLine="420" w:firstLineChars="200"/>
        <w:rPr>
          <w:rFonts w:ascii="Times New Roman" w:hAnsi="Times New Roman" w:cs="Times New Roman"/>
        </w:rPr>
      </w:pPr>
      <w:r>
        <w:rPr>
          <w:rFonts w:hint="eastAsia" w:ascii="Times New Roman" w:hAnsi="Times New Roman" w:cs="Times New Roman"/>
        </w:rPr>
        <w:t>【解析】我国用人单位安排1名持有《中华人民共和国残疾人证》（1至2级）或《中华人民共和国残疾军人证》（1至3级）的人员就业的，按照安排2名残疾人就业计算。</w:t>
      </w:r>
    </w:p>
    <w:p w14:paraId="660B464C">
      <w:pPr>
        <w:ind w:firstLine="420" w:firstLineChars="200"/>
        <w:rPr>
          <w:rFonts w:ascii="Times New Roman" w:hAnsi="Times New Roman" w:cs="Times New Roman"/>
        </w:rPr>
      </w:pPr>
      <w:r>
        <w:rPr>
          <w:rFonts w:hint="eastAsia" w:ascii="Times New Roman" w:hAnsi="Times New Roman" w:cs="Times New Roman"/>
        </w:rPr>
        <w:t>【细目点】3.2.2.6  残疾人就业保障金申报的规定</w:t>
      </w:r>
    </w:p>
    <w:p w14:paraId="7AA94C9D">
      <w:pPr>
        <w:ind w:firstLine="420" w:firstLineChars="200"/>
        <w:rPr>
          <w:rFonts w:ascii="Times New Roman" w:hAnsi="Times New Roman" w:cs="Times New Roman"/>
        </w:rPr>
      </w:pPr>
    </w:p>
    <w:p w14:paraId="53F2DB79">
      <w:pPr>
        <w:pStyle w:val="2"/>
        <w:spacing w:line="240" w:lineRule="auto"/>
        <w:ind w:firstLine="422"/>
        <w:rPr>
          <w:rFonts w:ascii="Times New Roman" w:hAnsi="Times New Roman" w:cs="Times New Roman"/>
        </w:rPr>
      </w:pPr>
      <w:r>
        <w:rPr>
          <w:rFonts w:hint="eastAsia" w:ascii="Times New Roman" w:hAnsi="Times New Roman" w:cs="Times New Roman"/>
        </w:rPr>
        <w:t>三</w:t>
      </w:r>
      <w:r>
        <w:rPr>
          <w:rFonts w:ascii="Times New Roman" w:hAnsi="Times New Roman" w:cs="Times New Roman"/>
        </w:rPr>
        <w:t>、单项选择题（</w:t>
      </w:r>
      <w:r>
        <w:rPr>
          <w:rFonts w:hint="eastAsia" w:ascii="Times New Roman" w:hAnsi="Times New Roman" w:cs="Times New Roman"/>
        </w:rPr>
        <w:t>选择一个正确的答案，将相应的字母填入题内的括号中</w:t>
      </w:r>
      <w:r>
        <w:rPr>
          <w:rFonts w:ascii="Times New Roman" w:hAnsi="Times New Roman" w:cs="Times New Roman"/>
        </w:rPr>
        <w:t>）</w:t>
      </w:r>
    </w:p>
    <w:p w14:paraId="19E41226">
      <w:pPr>
        <w:ind w:firstLine="420" w:firstLineChars="200"/>
        <w:rPr>
          <w:rFonts w:ascii="Times New Roman" w:hAnsi="Times New Roman" w:cs="Times New Roman"/>
        </w:rPr>
      </w:pPr>
    </w:p>
    <w:p w14:paraId="706AA5DF">
      <w:pPr>
        <w:ind w:firstLine="420" w:firstLineChars="200"/>
        <w:rPr>
          <w:rFonts w:ascii="Times New Roman" w:hAnsi="Times New Roman" w:cs="Times New Roman"/>
        </w:rPr>
      </w:pPr>
      <w:r>
        <w:rPr>
          <w:rFonts w:hint="eastAsia" w:ascii="Times New Roman" w:hAnsi="Times New Roman" w:cs="Times New Roman"/>
          <w:lang w:val="en-US" w:eastAsia="zh-CN"/>
        </w:rPr>
        <w:t>141</w:t>
      </w:r>
      <w:r>
        <w:rPr>
          <w:rFonts w:hint="eastAsia" w:ascii="Times New Roman" w:hAnsi="Times New Roman" w:cs="Times New Roman"/>
        </w:rPr>
        <w:t>、 （   ）是从业者在职业活动中应该遵循的符合自身职业特点的职业行为规范，是人们通过学习与实践养成的优良的职业品质。</w:t>
      </w:r>
    </w:p>
    <w:p w14:paraId="5D88AE59">
      <w:pPr>
        <w:ind w:firstLine="420" w:firstLineChars="200"/>
        <w:rPr>
          <w:rFonts w:ascii="Times New Roman" w:hAnsi="Times New Roman" w:cs="Times New Roman"/>
        </w:rPr>
      </w:pPr>
      <w:r>
        <w:rPr>
          <w:rFonts w:hint="eastAsia" w:ascii="Times New Roman" w:hAnsi="Times New Roman" w:cs="Times New Roman"/>
        </w:rPr>
        <w:t>A、职业道德</w:t>
      </w:r>
    </w:p>
    <w:p w14:paraId="5AFB4F1F">
      <w:pPr>
        <w:ind w:firstLine="420" w:firstLineChars="200"/>
        <w:rPr>
          <w:rFonts w:ascii="Times New Roman" w:hAnsi="Times New Roman" w:cs="Times New Roman"/>
        </w:rPr>
      </w:pPr>
      <w:r>
        <w:rPr>
          <w:rFonts w:hint="eastAsia" w:ascii="Times New Roman" w:hAnsi="Times New Roman" w:cs="Times New Roman"/>
        </w:rPr>
        <w:t>B、职业守则</w:t>
      </w:r>
    </w:p>
    <w:p w14:paraId="652E835A">
      <w:pPr>
        <w:ind w:firstLine="420" w:firstLineChars="200"/>
        <w:rPr>
          <w:rFonts w:ascii="Times New Roman" w:hAnsi="Times New Roman" w:cs="Times New Roman"/>
        </w:rPr>
      </w:pPr>
      <w:r>
        <w:rPr>
          <w:rFonts w:hint="eastAsia" w:ascii="Times New Roman" w:hAnsi="Times New Roman" w:cs="Times New Roman"/>
        </w:rPr>
        <w:t>C、职业道德修养</w:t>
      </w:r>
    </w:p>
    <w:p w14:paraId="33983236">
      <w:pPr>
        <w:ind w:firstLine="420" w:firstLineChars="200"/>
        <w:rPr>
          <w:rFonts w:ascii="Times New Roman" w:hAnsi="Times New Roman" w:cs="Times New Roman"/>
        </w:rPr>
      </w:pPr>
      <w:r>
        <w:rPr>
          <w:rFonts w:hint="eastAsia" w:ascii="Times New Roman" w:hAnsi="Times New Roman" w:cs="Times New Roman"/>
        </w:rPr>
        <w:t>D、职业责任</w:t>
      </w:r>
    </w:p>
    <w:p w14:paraId="112A87B8">
      <w:pPr>
        <w:ind w:firstLine="420" w:firstLineChars="200"/>
        <w:rPr>
          <w:rFonts w:ascii="Times New Roman" w:hAnsi="Times New Roman" w:cs="Times New Roman"/>
        </w:rPr>
      </w:pPr>
      <w:r>
        <w:rPr>
          <w:rFonts w:hint="eastAsia" w:ascii="Times New Roman" w:hAnsi="Times New Roman" w:cs="Times New Roman"/>
        </w:rPr>
        <w:t>【答案】A</w:t>
      </w:r>
    </w:p>
    <w:p w14:paraId="6417B4E1">
      <w:pPr>
        <w:ind w:firstLine="420" w:firstLineChars="200"/>
        <w:rPr>
          <w:rFonts w:ascii="Times New Roman" w:hAnsi="Times New Roman" w:cs="Times New Roman"/>
        </w:rPr>
      </w:pPr>
      <w:r>
        <w:rPr>
          <w:rFonts w:hint="eastAsia" w:ascii="Times New Roman" w:hAnsi="Times New Roman" w:cs="Times New Roman"/>
        </w:rPr>
        <w:t>【解析】职业道德是从业者在职业活动中应该遵循的符合自身职业特点的职业行为规范，是人们通过学习与实践养成的优良的职业品质。</w:t>
      </w:r>
    </w:p>
    <w:p w14:paraId="2CB6F3A3">
      <w:pPr>
        <w:ind w:firstLine="420" w:firstLineChars="200"/>
        <w:rPr>
          <w:rFonts w:ascii="Times New Roman" w:hAnsi="Times New Roman" w:cs="Times New Roman"/>
        </w:rPr>
      </w:pPr>
      <w:r>
        <w:rPr>
          <w:rFonts w:hint="eastAsia" w:ascii="Times New Roman" w:hAnsi="Times New Roman" w:cs="Times New Roman"/>
        </w:rPr>
        <w:t>【细目点】0.1.1.1  职业道德的含义</w:t>
      </w:r>
    </w:p>
    <w:p w14:paraId="5B18E4DA">
      <w:pPr>
        <w:ind w:firstLine="420" w:firstLineChars="200"/>
        <w:rPr>
          <w:rFonts w:ascii="Times New Roman" w:hAnsi="Times New Roman" w:cs="Times New Roman"/>
        </w:rPr>
      </w:pPr>
    </w:p>
    <w:p w14:paraId="0762CBFE">
      <w:pPr>
        <w:ind w:firstLine="420" w:firstLineChars="200"/>
        <w:rPr>
          <w:rFonts w:ascii="Times New Roman" w:hAnsi="Times New Roman" w:cs="Times New Roman"/>
        </w:rPr>
      </w:pPr>
    </w:p>
    <w:p w14:paraId="0DFE829E">
      <w:pPr>
        <w:ind w:firstLine="420" w:firstLineChars="200"/>
        <w:rPr>
          <w:rFonts w:ascii="Times New Roman" w:hAnsi="Times New Roman" w:cs="Times New Roman"/>
        </w:rPr>
      </w:pPr>
      <w:r>
        <w:rPr>
          <w:rFonts w:hint="eastAsia" w:ascii="Times New Roman" w:hAnsi="Times New Roman" w:cs="Times New Roman"/>
          <w:lang w:val="en-US" w:eastAsia="zh-CN"/>
        </w:rPr>
        <w:t>142</w:t>
      </w:r>
      <w:r>
        <w:rPr>
          <w:rFonts w:hint="eastAsia" w:ascii="Times New Roman" w:hAnsi="Times New Roman" w:cs="Times New Roman"/>
        </w:rPr>
        <w:t>、 集体主义是一种价值观念和行为准则，坚持集体主义就要做到（   ）。</w:t>
      </w:r>
    </w:p>
    <w:p w14:paraId="3E76C93E">
      <w:pPr>
        <w:ind w:firstLine="420" w:firstLineChars="200"/>
        <w:rPr>
          <w:rFonts w:ascii="Times New Roman" w:hAnsi="Times New Roman" w:cs="Times New Roman"/>
        </w:rPr>
      </w:pPr>
      <w:r>
        <w:rPr>
          <w:rFonts w:hint="eastAsia" w:ascii="Times New Roman" w:hAnsi="Times New Roman" w:cs="Times New Roman"/>
        </w:rPr>
        <w:t>A、坚持集体利益高于个人利益，全局利益高于局部利益</w:t>
      </w:r>
    </w:p>
    <w:p w14:paraId="7C308E1C">
      <w:pPr>
        <w:ind w:firstLine="420" w:firstLineChars="200"/>
        <w:rPr>
          <w:rFonts w:ascii="Times New Roman" w:hAnsi="Times New Roman" w:cs="Times New Roman"/>
        </w:rPr>
      </w:pPr>
      <w:r>
        <w:rPr>
          <w:rFonts w:hint="eastAsia" w:ascii="Times New Roman" w:hAnsi="Times New Roman" w:cs="Times New Roman"/>
        </w:rPr>
        <w:t>B、坚持集体利益和个人利益同等重要</w:t>
      </w:r>
    </w:p>
    <w:p w14:paraId="44C9BBE8">
      <w:pPr>
        <w:ind w:firstLine="420" w:firstLineChars="200"/>
        <w:rPr>
          <w:rFonts w:ascii="Times New Roman" w:hAnsi="Times New Roman" w:cs="Times New Roman"/>
        </w:rPr>
      </w:pPr>
      <w:r>
        <w:rPr>
          <w:rFonts w:hint="eastAsia" w:ascii="Times New Roman" w:hAnsi="Times New Roman" w:cs="Times New Roman"/>
        </w:rPr>
        <w:t>C、什么时候都要充分尊重个人利益，把个人利益放到第一位</w:t>
      </w:r>
    </w:p>
    <w:p w14:paraId="47372142">
      <w:pPr>
        <w:ind w:firstLine="420" w:firstLineChars="200"/>
        <w:rPr>
          <w:rFonts w:ascii="Times New Roman" w:hAnsi="Times New Roman" w:cs="Times New Roman"/>
        </w:rPr>
      </w:pPr>
      <w:r>
        <w:rPr>
          <w:rFonts w:hint="eastAsia" w:ascii="Times New Roman" w:hAnsi="Times New Roman" w:cs="Times New Roman"/>
        </w:rPr>
        <w:t>D、局部利益高于个人利益，全局利益服从局部利益</w:t>
      </w:r>
    </w:p>
    <w:p w14:paraId="343E36D0">
      <w:pPr>
        <w:ind w:firstLine="420" w:firstLineChars="200"/>
        <w:rPr>
          <w:rFonts w:ascii="Times New Roman" w:hAnsi="Times New Roman" w:cs="Times New Roman"/>
        </w:rPr>
      </w:pPr>
      <w:r>
        <w:rPr>
          <w:rFonts w:hint="eastAsia" w:ascii="Times New Roman" w:hAnsi="Times New Roman" w:cs="Times New Roman"/>
        </w:rPr>
        <w:t>【答案】A</w:t>
      </w:r>
    </w:p>
    <w:p w14:paraId="58AD2A9C">
      <w:pPr>
        <w:ind w:firstLine="420" w:firstLineChars="200"/>
        <w:rPr>
          <w:rFonts w:ascii="Times New Roman" w:hAnsi="Times New Roman" w:cs="Times New Roman"/>
        </w:rPr>
      </w:pPr>
      <w:r>
        <w:rPr>
          <w:rFonts w:hint="eastAsia" w:ascii="Times New Roman" w:hAnsi="Times New Roman" w:cs="Times New Roman"/>
        </w:rPr>
        <w:t>【解析】当国家利益与局部的集体利益发生冲突时，局部的集体利益要服从国家利益；当局部的集体利益和个人利益发生冲突时，个人利益要服从局部的集体利益；当国家利益、集体利益和个人利益发生冲突时，个人利益应当服从国家和集体利益。</w:t>
      </w:r>
    </w:p>
    <w:p w14:paraId="7B0D037C">
      <w:pPr>
        <w:ind w:firstLine="420" w:firstLineChars="200"/>
        <w:rPr>
          <w:rFonts w:ascii="Times New Roman" w:hAnsi="Times New Roman" w:cs="Times New Roman"/>
        </w:rPr>
      </w:pPr>
      <w:r>
        <w:rPr>
          <w:rFonts w:hint="eastAsia" w:ascii="Times New Roman" w:hAnsi="Times New Roman" w:cs="Times New Roman"/>
        </w:rPr>
        <w:t>【细目点】0.1.1.6  职业道德的指导原则</w:t>
      </w:r>
    </w:p>
    <w:p w14:paraId="44FF80ED">
      <w:pPr>
        <w:ind w:firstLine="420" w:firstLineChars="200"/>
        <w:rPr>
          <w:rFonts w:ascii="Times New Roman" w:hAnsi="Times New Roman" w:cs="Times New Roman"/>
        </w:rPr>
      </w:pPr>
    </w:p>
    <w:p w14:paraId="2812AB1F">
      <w:pPr>
        <w:ind w:firstLine="420" w:firstLineChars="200"/>
        <w:rPr>
          <w:rFonts w:ascii="Times New Roman" w:hAnsi="Times New Roman" w:cs="Times New Roman"/>
        </w:rPr>
      </w:pPr>
      <w:r>
        <w:rPr>
          <w:rFonts w:hint="eastAsia" w:ascii="Times New Roman" w:hAnsi="Times New Roman" w:cs="Times New Roman"/>
          <w:lang w:val="en-US" w:eastAsia="zh-CN"/>
        </w:rPr>
        <w:t>143</w:t>
      </w:r>
      <w:r>
        <w:rPr>
          <w:rFonts w:hint="eastAsia" w:ascii="Times New Roman" w:hAnsi="Times New Roman" w:cs="Times New Roman"/>
        </w:rPr>
        <w:t>、 下列属于履行职业义务要求的是（   ）。</w:t>
      </w:r>
    </w:p>
    <w:p w14:paraId="650C9704">
      <w:pPr>
        <w:ind w:firstLine="420" w:firstLineChars="200"/>
        <w:rPr>
          <w:rFonts w:ascii="Times New Roman" w:hAnsi="Times New Roman" w:cs="Times New Roman"/>
        </w:rPr>
      </w:pPr>
      <w:r>
        <w:rPr>
          <w:rFonts w:hint="eastAsia" w:ascii="Times New Roman" w:hAnsi="Times New Roman" w:cs="Times New Roman"/>
        </w:rPr>
        <w:t>A、培养职业义务感，积极主动地履行职业义务，全心全意为人民服务</w:t>
      </w:r>
    </w:p>
    <w:p w14:paraId="4CFE7C1F">
      <w:pPr>
        <w:ind w:firstLine="420" w:firstLineChars="200"/>
        <w:rPr>
          <w:rFonts w:ascii="Times New Roman" w:hAnsi="Times New Roman" w:cs="Times New Roman"/>
        </w:rPr>
      </w:pPr>
      <w:r>
        <w:rPr>
          <w:rFonts w:hint="eastAsia" w:ascii="Times New Roman" w:hAnsi="Times New Roman" w:cs="Times New Roman"/>
        </w:rPr>
        <w:t>B、忽视职业义务感，被动地执行任务</w:t>
      </w:r>
    </w:p>
    <w:p w14:paraId="3D1FC505">
      <w:pPr>
        <w:ind w:firstLine="420" w:firstLineChars="200"/>
        <w:rPr>
          <w:rFonts w:ascii="Times New Roman" w:hAnsi="Times New Roman" w:cs="Times New Roman"/>
        </w:rPr>
      </w:pPr>
      <w:r>
        <w:rPr>
          <w:rFonts w:hint="eastAsia" w:ascii="Times New Roman" w:hAnsi="Times New Roman" w:cs="Times New Roman"/>
        </w:rPr>
        <w:t>C、仅在必要时才履行职业义务</w:t>
      </w:r>
    </w:p>
    <w:p w14:paraId="2554775D">
      <w:pPr>
        <w:ind w:firstLine="420" w:firstLineChars="200"/>
        <w:rPr>
          <w:rFonts w:ascii="Times New Roman" w:hAnsi="Times New Roman" w:cs="Times New Roman"/>
        </w:rPr>
      </w:pPr>
      <w:r>
        <w:rPr>
          <w:rFonts w:hint="eastAsia" w:ascii="Times New Roman" w:hAnsi="Times New Roman" w:cs="Times New Roman"/>
        </w:rPr>
        <w:t>D、提高全民族的道德素质</w:t>
      </w:r>
    </w:p>
    <w:p w14:paraId="62693247">
      <w:pPr>
        <w:ind w:firstLine="420" w:firstLineChars="200"/>
        <w:rPr>
          <w:rFonts w:ascii="Times New Roman" w:hAnsi="Times New Roman" w:cs="Times New Roman"/>
        </w:rPr>
      </w:pPr>
      <w:r>
        <w:rPr>
          <w:rFonts w:hint="eastAsia" w:ascii="Times New Roman" w:hAnsi="Times New Roman" w:cs="Times New Roman"/>
        </w:rPr>
        <w:t>【答案】A</w:t>
      </w:r>
    </w:p>
    <w:p w14:paraId="1D844A14">
      <w:pPr>
        <w:ind w:firstLine="420" w:firstLineChars="200"/>
        <w:rPr>
          <w:rFonts w:ascii="Times New Roman" w:hAnsi="Times New Roman" w:cs="Times New Roman"/>
        </w:rPr>
      </w:pPr>
      <w:r>
        <w:rPr>
          <w:rFonts w:hint="eastAsia" w:ascii="Times New Roman" w:hAnsi="Times New Roman" w:cs="Times New Roman"/>
        </w:rPr>
        <w:t>【解析】从业人员在履行自己的职业义务时，应从以下三个方面努力：第一，努力培养自己的职业义务感；第二，自觉地主动地履行职业义务；第三，全心全意为人民服务。</w:t>
      </w:r>
    </w:p>
    <w:p w14:paraId="49D9C59B">
      <w:pPr>
        <w:ind w:firstLine="420" w:firstLineChars="200"/>
        <w:rPr>
          <w:rFonts w:ascii="Times New Roman" w:hAnsi="Times New Roman" w:cs="Times New Roman"/>
        </w:rPr>
      </w:pPr>
      <w:r>
        <w:rPr>
          <w:rFonts w:hint="eastAsia" w:ascii="Times New Roman" w:hAnsi="Times New Roman" w:cs="Times New Roman"/>
        </w:rPr>
        <w:t>【细目点】0.1.1.9  履行职业义务的要求</w:t>
      </w:r>
    </w:p>
    <w:p w14:paraId="669B7427">
      <w:pPr>
        <w:ind w:firstLine="420" w:firstLineChars="200"/>
        <w:rPr>
          <w:rFonts w:ascii="Times New Roman" w:hAnsi="Times New Roman" w:cs="Times New Roman"/>
        </w:rPr>
      </w:pPr>
    </w:p>
    <w:p w14:paraId="6C1184B0">
      <w:pPr>
        <w:ind w:firstLine="420" w:firstLineChars="200"/>
        <w:rPr>
          <w:rFonts w:ascii="Times New Roman" w:hAnsi="Times New Roman" w:cs="Times New Roman"/>
        </w:rPr>
      </w:pPr>
      <w:r>
        <w:rPr>
          <w:rFonts w:hint="eastAsia" w:ascii="Times New Roman" w:hAnsi="Times New Roman" w:cs="Times New Roman"/>
          <w:lang w:val="en-US" w:eastAsia="zh-CN"/>
        </w:rPr>
        <w:t>144</w:t>
      </w:r>
      <w:r>
        <w:rPr>
          <w:rFonts w:hint="eastAsia" w:ascii="Times New Roman" w:hAnsi="Times New Roman" w:cs="Times New Roman"/>
        </w:rPr>
        <w:t>、 职业权力的（   ）是指职业权力在职业活动中对他人、对其他行业有很强的约束力量和支配力量。</w:t>
      </w:r>
    </w:p>
    <w:p w14:paraId="1C40DBBD">
      <w:pPr>
        <w:ind w:firstLine="420" w:firstLineChars="200"/>
        <w:rPr>
          <w:rFonts w:ascii="Times New Roman" w:hAnsi="Times New Roman" w:cs="Times New Roman"/>
        </w:rPr>
      </w:pPr>
      <w:r>
        <w:rPr>
          <w:rFonts w:hint="eastAsia" w:ascii="Times New Roman" w:hAnsi="Times New Roman" w:cs="Times New Roman"/>
        </w:rPr>
        <w:t>A、权威性</w:t>
      </w:r>
    </w:p>
    <w:p w14:paraId="3FC7615D">
      <w:pPr>
        <w:ind w:firstLine="420" w:firstLineChars="200"/>
        <w:rPr>
          <w:rFonts w:ascii="Times New Roman" w:hAnsi="Times New Roman" w:cs="Times New Roman"/>
        </w:rPr>
      </w:pPr>
      <w:r>
        <w:rPr>
          <w:rFonts w:hint="eastAsia" w:ascii="Times New Roman" w:hAnsi="Times New Roman" w:cs="Times New Roman"/>
        </w:rPr>
        <w:t>B、无偿性</w:t>
      </w:r>
    </w:p>
    <w:p w14:paraId="16865316">
      <w:pPr>
        <w:ind w:firstLine="420" w:firstLineChars="200"/>
        <w:rPr>
          <w:rFonts w:ascii="Times New Roman" w:hAnsi="Times New Roman" w:cs="Times New Roman"/>
        </w:rPr>
      </w:pPr>
      <w:r>
        <w:rPr>
          <w:rFonts w:hint="eastAsia" w:ascii="Times New Roman" w:hAnsi="Times New Roman" w:cs="Times New Roman"/>
        </w:rPr>
        <w:t>C、利己性</w:t>
      </w:r>
    </w:p>
    <w:p w14:paraId="0AA9102F">
      <w:pPr>
        <w:ind w:firstLine="420" w:firstLineChars="200"/>
        <w:rPr>
          <w:rFonts w:ascii="Times New Roman" w:hAnsi="Times New Roman" w:cs="Times New Roman"/>
        </w:rPr>
      </w:pPr>
      <w:r>
        <w:rPr>
          <w:rFonts w:hint="eastAsia" w:ascii="Times New Roman" w:hAnsi="Times New Roman" w:cs="Times New Roman"/>
        </w:rPr>
        <w:t>D、强制性</w:t>
      </w:r>
    </w:p>
    <w:p w14:paraId="626FE0FE">
      <w:pPr>
        <w:ind w:firstLine="420" w:firstLineChars="200"/>
        <w:rPr>
          <w:rFonts w:ascii="Times New Roman" w:hAnsi="Times New Roman" w:cs="Times New Roman"/>
        </w:rPr>
      </w:pPr>
      <w:r>
        <w:rPr>
          <w:rFonts w:hint="eastAsia" w:ascii="Times New Roman" w:hAnsi="Times New Roman" w:cs="Times New Roman"/>
        </w:rPr>
        <w:t>【答案】A</w:t>
      </w:r>
    </w:p>
    <w:p w14:paraId="21D42C8C">
      <w:pPr>
        <w:ind w:firstLine="420" w:firstLineChars="200"/>
        <w:rPr>
          <w:rFonts w:ascii="Times New Roman" w:hAnsi="Times New Roman" w:cs="Times New Roman"/>
        </w:rPr>
      </w:pPr>
      <w:r>
        <w:rPr>
          <w:rFonts w:hint="eastAsia" w:ascii="Times New Roman" w:hAnsi="Times New Roman" w:cs="Times New Roman"/>
        </w:rPr>
        <w:t>【解析】职业权力有诸多特点，与职业道德建设关系密切的特点主要是职业权力的权威性、利己性和隐蔽性。权威性是指职业权力在职业活动中对他人、对其他行业有很强的约束力量和支配力量。</w:t>
      </w:r>
    </w:p>
    <w:p w14:paraId="3C3B3D20">
      <w:pPr>
        <w:ind w:firstLine="420" w:firstLineChars="200"/>
        <w:rPr>
          <w:rFonts w:ascii="Times New Roman" w:hAnsi="Times New Roman" w:cs="Times New Roman"/>
        </w:rPr>
      </w:pPr>
      <w:r>
        <w:rPr>
          <w:rFonts w:hint="eastAsia" w:ascii="Times New Roman" w:hAnsi="Times New Roman" w:cs="Times New Roman"/>
        </w:rPr>
        <w:t>【细目点】0.1.1.11  职业权力的特点</w:t>
      </w:r>
    </w:p>
    <w:p w14:paraId="7999A32D">
      <w:pPr>
        <w:ind w:firstLine="420" w:firstLineChars="200"/>
        <w:rPr>
          <w:rFonts w:ascii="Times New Roman" w:hAnsi="Times New Roman" w:cs="Times New Roman"/>
        </w:rPr>
      </w:pPr>
    </w:p>
    <w:p w14:paraId="0BF6F8D0">
      <w:pPr>
        <w:ind w:firstLine="420" w:firstLineChars="200"/>
        <w:rPr>
          <w:rFonts w:ascii="Times New Roman" w:hAnsi="Times New Roman" w:cs="Times New Roman"/>
        </w:rPr>
      </w:pPr>
      <w:r>
        <w:rPr>
          <w:rFonts w:hint="eastAsia" w:ascii="Times New Roman" w:hAnsi="Times New Roman" w:cs="Times New Roman"/>
          <w:lang w:val="en-US" w:eastAsia="zh-CN"/>
        </w:rPr>
        <w:t>145</w:t>
      </w:r>
      <w:r>
        <w:rPr>
          <w:rFonts w:hint="eastAsia" w:ascii="Times New Roman" w:hAnsi="Times New Roman" w:cs="Times New Roman"/>
        </w:rPr>
        <w:t>、 关于职业责任的含义，下列说法错误的是（   ）。</w:t>
      </w:r>
    </w:p>
    <w:p w14:paraId="18A14CA2">
      <w:pPr>
        <w:ind w:firstLine="420" w:firstLineChars="200"/>
        <w:rPr>
          <w:rFonts w:ascii="Times New Roman" w:hAnsi="Times New Roman" w:cs="Times New Roman"/>
        </w:rPr>
      </w:pPr>
      <w:r>
        <w:rPr>
          <w:rFonts w:hint="eastAsia" w:ascii="Times New Roman" w:hAnsi="Times New Roman" w:cs="Times New Roman"/>
        </w:rPr>
        <w:t>A、职业责任一般用岗位职责、业务规范、规章制度等形式表现</w:t>
      </w:r>
    </w:p>
    <w:p w14:paraId="5A3B1433">
      <w:pPr>
        <w:ind w:firstLine="420" w:firstLineChars="200"/>
        <w:rPr>
          <w:rFonts w:ascii="Times New Roman" w:hAnsi="Times New Roman" w:cs="Times New Roman"/>
        </w:rPr>
      </w:pPr>
      <w:r>
        <w:rPr>
          <w:rFonts w:hint="eastAsia" w:ascii="Times New Roman" w:hAnsi="Times New Roman" w:cs="Times New Roman"/>
        </w:rPr>
        <w:t>B、缺乏职业道德的人，必然是缺乏职业责任的人</w:t>
      </w:r>
    </w:p>
    <w:p w14:paraId="59325222">
      <w:pPr>
        <w:ind w:firstLine="420" w:firstLineChars="200"/>
        <w:rPr>
          <w:rFonts w:ascii="Times New Roman" w:hAnsi="Times New Roman" w:cs="Times New Roman"/>
        </w:rPr>
      </w:pPr>
      <w:r>
        <w:rPr>
          <w:rFonts w:hint="eastAsia" w:ascii="Times New Roman" w:hAnsi="Times New Roman" w:cs="Times New Roman"/>
        </w:rPr>
        <w:t>C、服务行业从业人员的职业责任是提供优质服务以增加营业收入</w:t>
      </w:r>
    </w:p>
    <w:p w14:paraId="78460A60">
      <w:pPr>
        <w:ind w:firstLine="420" w:firstLineChars="200"/>
        <w:rPr>
          <w:rFonts w:ascii="Times New Roman" w:hAnsi="Times New Roman" w:cs="Times New Roman"/>
        </w:rPr>
      </w:pPr>
      <w:r>
        <w:rPr>
          <w:rFonts w:hint="eastAsia" w:ascii="Times New Roman" w:hAnsi="Times New Roman" w:cs="Times New Roman"/>
        </w:rPr>
        <w:t>D、职业责任是社会义务、使命、任务的具体体现</w:t>
      </w:r>
    </w:p>
    <w:p w14:paraId="60760D59">
      <w:pPr>
        <w:ind w:firstLine="420" w:firstLineChars="200"/>
        <w:rPr>
          <w:rFonts w:ascii="Times New Roman" w:hAnsi="Times New Roman" w:cs="Times New Roman"/>
        </w:rPr>
      </w:pPr>
      <w:r>
        <w:rPr>
          <w:rFonts w:hint="eastAsia" w:ascii="Times New Roman" w:hAnsi="Times New Roman" w:cs="Times New Roman"/>
        </w:rPr>
        <w:t>【答案】C</w:t>
      </w:r>
    </w:p>
    <w:p w14:paraId="3D9CAD9A">
      <w:pPr>
        <w:ind w:firstLine="420" w:firstLineChars="200"/>
        <w:rPr>
          <w:rFonts w:ascii="Times New Roman" w:hAnsi="Times New Roman" w:cs="Times New Roman"/>
        </w:rPr>
      </w:pPr>
      <w:r>
        <w:rPr>
          <w:rFonts w:hint="eastAsia" w:ascii="Times New Roman" w:hAnsi="Times New Roman" w:cs="Times New Roman"/>
        </w:rPr>
        <w:t>【解析】商业、服务行业从业人员的职业责任是保证供给，保证质量，诚信无欺，为生产服务，为人民生活服务，为社会发展服务等。选项C错误。</w:t>
      </w:r>
    </w:p>
    <w:p w14:paraId="35C672B1">
      <w:pPr>
        <w:ind w:firstLine="420" w:firstLineChars="200"/>
        <w:rPr>
          <w:rFonts w:ascii="Times New Roman" w:hAnsi="Times New Roman" w:cs="Times New Roman"/>
        </w:rPr>
      </w:pPr>
      <w:r>
        <w:rPr>
          <w:rFonts w:hint="eastAsia" w:ascii="Times New Roman" w:hAnsi="Times New Roman" w:cs="Times New Roman"/>
        </w:rPr>
        <w:t>【细目点】0.1.1.13  职业责任的含义</w:t>
      </w:r>
    </w:p>
    <w:p w14:paraId="6A9A089B">
      <w:pPr>
        <w:ind w:firstLine="420" w:firstLineChars="200"/>
        <w:rPr>
          <w:rFonts w:ascii="Times New Roman" w:hAnsi="Times New Roman" w:cs="Times New Roman"/>
        </w:rPr>
      </w:pPr>
    </w:p>
    <w:p w14:paraId="2184CDF9">
      <w:pPr>
        <w:ind w:firstLine="420" w:firstLineChars="200"/>
        <w:rPr>
          <w:rFonts w:ascii="Times New Roman" w:hAnsi="Times New Roman" w:cs="Times New Roman"/>
        </w:rPr>
      </w:pPr>
      <w:r>
        <w:rPr>
          <w:rFonts w:hint="eastAsia" w:ascii="Times New Roman" w:hAnsi="Times New Roman" w:cs="Times New Roman"/>
          <w:lang w:val="en-US" w:eastAsia="zh-CN"/>
        </w:rPr>
        <w:t>146</w:t>
      </w:r>
      <w:r>
        <w:rPr>
          <w:rFonts w:hint="eastAsia" w:ascii="Times New Roman" w:hAnsi="Times New Roman" w:cs="Times New Roman"/>
        </w:rPr>
        <w:t>、 下列选项中，不属于职业道德中增强职业责任的要求的是（   ）。</w:t>
      </w:r>
    </w:p>
    <w:p w14:paraId="32DB92E8">
      <w:pPr>
        <w:ind w:firstLine="420" w:firstLineChars="200"/>
        <w:rPr>
          <w:rFonts w:ascii="Times New Roman" w:hAnsi="Times New Roman" w:cs="Times New Roman"/>
        </w:rPr>
      </w:pPr>
      <w:r>
        <w:rPr>
          <w:rFonts w:hint="eastAsia" w:ascii="Times New Roman" w:hAnsi="Times New Roman" w:cs="Times New Roman"/>
        </w:rPr>
        <w:t>A、维护好本单位的绝对利益</w:t>
      </w:r>
    </w:p>
    <w:p w14:paraId="76EA37E7">
      <w:pPr>
        <w:ind w:firstLine="420" w:firstLineChars="200"/>
        <w:rPr>
          <w:rFonts w:ascii="Times New Roman" w:hAnsi="Times New Roman" w:cs="Times New Roman"/>
        </w:rPr>
      </w:pPr>
      <w:r>
        <w:rPr>
          <w:rFonts w:hint="eastAsia" w:ascii="Times New Roman" w:hAnsi="Times New Roman" w:cs="Times New Roman"/>
        </w:rPr>
        <w:t>B、主动学习新技能以应对业务变化</w:t>
      </w:r>
    </w:p>
    <w:p w14:paraId="315EBDB5">
      <w:pPr>
        <w:ind w:firstLine="420" w:firstLineChars="200"/>
        <w:rPr>
          <w:rFonts w:ascii="Times New Roman" w:hAnsi="Times New Roman" w:cs="Times New Roman"/>
        </w:rPr>
      </w:pPr>
      <w:r>
        <w:rPr>
          <w:rFonts w:hint="eastAsia" w:ascii="Times New Roman" w:hAnsi="Times New Roman" w:cs="Times New Roman"/>
        </w:rPr>
        <w:t>C、熟悉业务，与同事互相配合</w:t>
      </w:r>
    </w:p>
    <w:p w14:paraId="5FC4B443">
      <w:pPr>
        <w:ind w:firstLine="420" w:firstLineChars="200"/>
        <w:rPr>
          <w:rFonts w:ascii="Times New Roman" w:hAnsi="Times New Roman" w:cs="Times New Roman"/>
        </w:rPr>
      </w:pPr>
      <w:r>
        <w:rPr>
          <w:rFonts w:hint="eastAsia" w:ascii="Times New Roman" w:hAnsi="Times New Roman" w:cs="Times New Roman"/>
        </w:rPr>
        <w:t>D、积极参与团队活动，增强凝聚力</w:t>
      </w:r>
    </w:p>
    <w:p w14:paraId="067DB3FF">
      <w:pPr>
        <w:ind w:firstLine="420" w:firstLineChars="200"/>
        <w:rPr>
          <w:rFonts w:ascii="Times New Roman" w:hAnsi="Times New Roman" w:cs="Times New Roman"/>
        </w:rPr>
      </w:pPr>
      <w:r>
        <w:rPr>
          <w:rFonts w:hint="eastAsia" w:ascii="Times New Roman" w:hAnsi="Times New Roman" w:cs="Times New Roman"/>
        </w:rPr>
        <w:t>【答案】A</w:t>
      </w:r>
    </w:p>
    <w:p w14:paraId="1F721C20">
      <w:pPr>
        <w:ind w:firstLine="420" w:firstLineChars="200"/>
        <w:rPr>
          <w:rFonts w:ascii="Times New Roman" w:hAnsi="Times New Roman" w:cs="Times New Roman"/>
        </w:rPr>
      </w:pPr>
      <w:r>
        <w:rPr>
          <w:rFonts w:hint="eastAsia" w:ascii="Times New Roman" w:hAnsi="Times New Roman" w:cs="Times New Roman"/>
        </w:rPr>
        <w:t>【解析】一个有职业道德的人，应从三个方面来增强职业责任：（1）认真履行职业责任，做好本职工作；（2）熟悉业务，互相配合；（3）正确处理个人、集体和国家之间的关系。</w:t>
      </w:r>
    </w:p>
    <w:p w14:paraId="0A028F3F">
      <w:pPr>
        <w:ind w:firstLine="420" w:firstLineChars="200"/>
        <w:rPr>
          <w:rFonts w:ascii="Times New Roman" w:hAnsi="Times New Roman" w:cs="Times New Roman"/>
        </w:rPr>
      </w:pPr>
      <w:r>
        <w:rPr>
          <w:rFonts w:hint="eastAsia" w:ascii="Times New Roman" w:hAnsi="Times New Roman" w:cs="Times New Roman"/>
        </w:rPr>
        <w:t>【细目点】0.1.1.15  增强职业责任的要求</w:t>
      </w:r>
    </w:p>
    <w:p w14:paraId="4D79C879">
      <w:pPr>
        <w:ind w:firstLine="420" w:firstLineChars="200"/>
        <w:rPr>
          <w:rFonts w:ascii="Times New Roman" w:hAnsi="Times New Roman" w:cs="Times New Roman"/>
        </w:rPr>
      </w:pPr>
    </w:p>
    <w:p w14:paraId="7DBAE657">
      <w:pPr>
        <w:ind w:firstLine="420" w:firstLineChars="200"/>
        <w:rPr>
          <w:rFonts w:ascii="Times New Roman" w:hAnsi="Times New Roman" w:cs="Times New Roman"/>
        </w:rPr>
      </w:pPr>
      <w:r>
        <w:rPr>
          <w:rFonts w:hint="eastAsia" w:ascii="Times New Roman" w:hAnsi="Times New Roman" w:cs="Times New Roman"/>
          <w:lang w:val="en-US" w:eastAsia="zh-CN"/>
        </w:rPr>
        <w:t>147</w:t>
      </w:r>
      <w:r>
        <w:rPr>
          <w:rFonts w:hint="eastAsia" w:ascii="Times New Roman" w:hAnsi="Times New Roman" w:cs="Times New Roman"/>
        </w:rPr>
        <w:t>、 在一个大型跨国公司中，各部门既保持相对的独立性，又有权力对公司高层管理人员直接提出建议和报告，这种组织结构类型最有可能是（   ）。</w:t>
      </w:r>
    </w:p>
    <w:p w14:paraId="54EDB92A">
      <w:pPr>
        <w:ind w:firstLine="420" w:firstLineChars="200"/>
        <w:rPr>
          <w:rFonts w:ascii="Times New Roman" w:hAnsi="Times New Roman" w:cs="Times New Roman"/>
        </w:rPr>
      </w:pPr>
      <w:r>
        <w:rPr>
          <w:rFonts w:hint="eastAsia" w:ascii="Times New Roman" w:hAnsi="Times New Roman" w:cs="Times New Roman"/>
        </w:rPr>
        <w:t>A、职能型</w:t>
      </w:r>
    </w:p>
    <w:p w14:paraId="29049B56">
      <w:pPr>
        <w:ind w:firstLine="420" w:firstLineChars="200"/>
        <w:rPr>
          <w:rFonts w:ascii="Times New Roman" w:hAnsi="Times New Roman" w:cs="Times New Roman"/>
        </w:rPr>
      </w:pPr>
      <w:r>
        <w:rPr>
          <w:rFonts w:hint="eastAsia" w:ascii="Times New Roman" w:hAnsi="Times New Roman" w:cs="Times New Roman"/>
        </w:rPr>
        <w:t>B、直线职能型</w:t>
      </w:r>
    </w:p>
    <w:p w14:paraId="075A5B77">
      <w:pPr>
        <w:ind w:firstLine="420" w:firstLineChars="200"/>
        <w:rPr>
          <w:rFonts w:ascii="Times New Roman" w:hAnsi="Times New Roman" w:cs="Times New Roman"/>
        </w:rPr>
      </w:pPr>
      <w:r>
        <w:rPr>
          <w:rFonts w:hint="eastAsia" w:ascii="Times New Roman" w:hAnsi="Times New Roman" w:cs="Times New Roman"/>
        </w:rPr>
        <w:t>C、网络型</w:t>
      </w:r>
    </w:p>
    <w:p w14:paraId="601D8E08">
      <w:pPr>
        <w:ind w:firstLine="420" w:firstLineChars="200"/>
        <w:rPr>
          <w:rFonts w:ascii="Times New Roman" w:hAnsi="Times New Roman" w:cs="Times New Roman"/>
        </w:rPr>
      </w:pPr>
      <w:r>
        <w:rPr>
          <w:rFonts w:hint="eastAsia" w:ascii="Times New Roman" w:hAnsi="Times New Roman" w:cs="Times New Roman"/>
        </w:rPr>
        <w:t>D、矩阵型</w:t>
      </w:r>
    </w:p>
    <w:p w14:paraId="31BE2037">
      <w:pPr>
        <w:ind w:firstLine="420" w:firstLineChars="200"/>
        <w:rPr>
          <w:rFonts w:ascii="Times New Roman" w:hAnsi="Times New Roman" w:cs="Times New Roman"/>
        </w:rPr>
      </w:pPr>
      <w:r>
        <w:rPr>
          <w:rFonts w:hint="eastAsia" w:ascii="Times New Roman" w:hAnsi="Times New Roman" w:cs="Times New Roman"/>
        </w:rPr>
        <w:t>【答案】D</w:t>
      </w:r>
    </w:p>
    <w:p w14:paraId="2BB0A5F0">
      <w:pPr>
        <w:ind w:firstLine="420" w:firstLineChars="200"/>
        <w:rPr>
          <w:rFonts w:ascii="Times New Roman" w:hAnsi="Times New Roman" w:cs="Times New Roman"/>
        </w:rPr>
      </w:pPr>
      <w:r>
        <w:rPr>
          <w:rFonts w:hint="eastAsia" w:ascii="Times New Roman" w:hAnsi="Times New Roman" w:cs="Times New Roman"/>
        </w:rPr>
        <w:t>【解析】A职能型结构中，各部门按职能划分，专业性强，但可能导致协调问题；B直线职能型结合了直线型和职能型的特点，但决策权仍主要集中在顶层；C网络型结构指将供应、生产、销售企业和客户，乃至竞争对手等独立的企业或个体连接而成的经济联合体；D 矩阵型结构中，除了常规的职能部门外，还有按项目或产品划分的团队，这些团队具有跨部门协作的特点，并且有权直接向高层提出建议和报告。因此，根据题目描述，最符合的是矩阵型结构。</w:t>
      </w:r>
    </w:p>
    <w:p w14:paraId="741A3CD5">
      <w:pPr>
        <w:ind w:firstLine="420" w:firstLineChars="200"/>
        <w:rPr>
          <w:rFonts w:ascii="Times New Roman" w:hAnsi="Times New Roman" w:cs="Times New Roman"/>
        </w:rPr>
      </w:pPr>
      <w:r>
        <w:rPr>
          <w:rFonts w:hint="eastAsia" w:ascii="Times New Roman" w:hAnsi="Times New Roman" w:cs="Times New Roman"/>
        </w:rPr>
        <w:t>【细目点】0.2.1.2  组织结构的模式</w:t>
      </w:r>
    </w:p>
    <w:p w14:paraId="0029B276">
      <w:pPr>
        <w:ind w:firstLine="420" w:firstLineChars="200"/>
        <w:rPr>
          <w:rFonts w:ascii="Times New Roman" w:hAnsi="Times New Roman" w:cs="Times New Roman"/>
        </w:rPr>
      </w:pPr>
    </w:p>
    <w:p w14:paraId="00025334">
      <w:pPr>
        <w:ind w:firstLine="420" w:firstLineChars="200"/>
        <w:rPr>
          <w:rFonts w:ascii="Times New Roman" w:hAnsi="Times New Roman" w:cs="Times New Roman"/>
        </w:rPr>
      </w:pPr>
      <w:r>
        <w:rPr>
          <w:rFonts w:hint="eastAsia" w:ascii="Times New Roman" w:hAnsi="Times New Roman" w:cs="Times New Roman"/>
          <w:lang w:val="en-US" w:eastAsia="zh-CN"/>
        </w:rPr>
        <w:t>148</w:t>
      </w:r>
      <w:r>
        <w:rPr>
          <w:rFonts w:hint="eastAsia" w:ascii="Times New Roman" w:hAnsi="Times New Roman" w:cs="Times New Roman"/>
        </w:rPr>
        <w:t>、 人力资源规划通常按照其时限进行划分，以下能正确描述这种划分类型的是（   ）。</w:t>
      </w:r>
    </w:p>
    <w:p w14:paraId="1C3043E1">
      <w:pPr>
        <w:ind w:firstLine="420" w:firstLineChars="200"/>
        <w:rPr>
          <w:rFonts w:ascii="Times New Roman" w:hAnsi="Times New Roman" w:cs="Times New Roman"/>
        </w:rPr>
      </w:pPr>
      <w:r>
        <w:rPr>
          <w:rFonts w:hint="eastAsia" w:ascii="Times New Roman" w:hAnsi="Times New Roman" w:cs="Times New Roman"/>
        </w:rPr>
        <w:t>A、长期（战略）规划、中期规划和短期规划</w:t>
      </w:r>
    </w:p>
    <w:p w14:paraId="163E01A8">
      <w:pPr>
        <w:ind w:firstLine="420" w:firstLineChars="200"/>
        <w:rPr>
          <w:rFonts w:ascii="Times New Roman" w:hAnsi="Times New Roman" w:cs="Times New Roman"/>
        </w:rPr>
      </w:pPr>
      <w:r>
        <w:rPr>
          <w:rFonts w:hint="eastAsia" w:ascii="Times New Roman" w:hAnsi="Times New Roman" w:cs="Times New Roman"/>
        </w:rPr>
        <w:t>B、长期（战略）规划、年度规划和季度规划</w:t>
      </w:r>
    </w:p>
    <w:p w14:paraId="0389FA3D">
      <w:pPr>
        <w:ind w:firstLine="420" w:firstLineChars="200"/>
        <w:rPr>
          <w:rFonts w:ascii="Times New Roman" w:hAnsi="Times New Roman" w:cs="Times New Roman"/>
        </w:rPr>
      </w:pPr>
      <w:r>
        <w:rPr>
          <w:rFonts w:hint="eastAsia" w:ascii="Times New Roman" w:hAnsi="Times New Roman" w:cs="Times New Roman"/>
        </w:rPr>
        <w:t>C、战略规划、运营规划和财务规划</w:t>
      </w:r>
    </w:p>
    <w:p w14:paraId="31C596C9">
      <w:pPr>
        <w:ind w:firstLine="420" w:firstLineChars="200"/>
        <w:rPr>
          <w:rFonts w:ascii="Times New Roman" w:hAnsi="Times New Roman" w:cs="Times New Roman"/>
        </w:rPr>
      </w:pPr>
      <w:r>
        <w:rPr>
          <w:rFonts w:hint="eastAsia" w:ascii="Times New Roman" w:hAnsi="Times New Roman" w:cs="Times New Roman"/>
        </w:rPr>
        <w:t>D、总体规划、业务规划</w:t>
      </w:r>
    </w:p>
    <w:p w14:paraId="61242DEA">
      <w:pPr>
        <w:ind w:firstLine="420" w:firstLineChars="200"/>
        <w:rPr>
          <w:rFonts w:ascii="Times New Roman" w:hAnsi="Times New Roman" w:cs="Times New Roman"/>
        </w:rPr>
      </w:pPr>
      <w:r>
        <w:rPr>
          <w:rFonts w:hint="eastAsia" w:ascii="Times New Roman" w:hAnsi="Times New Roman" w:cs="Times New Roman"/>
        </w:rPr>
        <w:t>【答案】A</w:t>
      </w:r>
    </w:p>
    <w:p w14:paraId="38282C49">
      <w:pPr>
        <w:ind w:firstLine="420" w:firstLineChars="200"/>
        <w:rPr>
          <w:rFonts w:ascii="Times New Roman" w:hAnsi="Times New Roman" w:cs="Times New Roman"/>
        </w:rPr>
      </w:pPr>
      <w:r>
        <w:rPr>
          <w:rFonts w:hint="eastAsia" w:ascii="Times New Roman" w:hAnsi="Times New Roman" w:cs="Times New Roman"/>
        </w:rPr>
        <w:t>【解析】人力资源规划按照时限划分为长期（战略）规划、中期规划和短期规划。因此，选项A正确描述了这种划分的类型。</w:t>
      </w:r>
    </w:p>
    <w:p w14:paraId="61C71A4D">
      <w:pPr>
        <w:ind w:firstLine="420" w:firstLineChars="200"/>
        <w:rPr>
          <w:rFonts w:ascii="Times New Roman" w:hAnsi="Times New Roman" w:cs="Times New Roman"/>
        </w:rPr>
      </w:pPr>
      <w:r>
        <w:rPr>
          <w:rFonts w:hint="eastAsia" w:ascii="Times New Roman" w:hAnsi="Times New Roman" w:cs="Times New Roman"/>
        </w:rPr>
        <w:t>【细目点】0.2.1.3  人力资源规划的概念</w:t>
      </w:r>
    </w:p>
    <w:p w14:paraId="05770FAB">
      <w:pPr>
        <w:rPr>
          <w:rFonts w:ascii="Times New Roman" w:hAnsi="Times New Roman" w:cs="Times New Roman"/>
        </w:rPr>
      </w:pPr>
    </w:p>
    <w:p w14:paraId="214CDBC7">
      <w:pPr>
        <w:ind w:firstLine="420" w:firstLineChars="200"/>
        <w:rPr>
          <w:rFonts w:ascii="Times New Roman" w:hAnsi="Times New Roman" w:cs="Times New Roman"/>
        </w:rPr>
      </w:pPr>
      <w:r>
        <w:rPr>
          <w:rFonts w:hint="eastAsia" w:ascii="Times New Roman" w:hAnsi="Times New Roman" w:cs="Times New Roman"/>
          <w:lang w:val="en-US" w:eastAsia="zh-CN"/>
        </w:rPr>
        <w:t>149</w:t>
      </w:r>
      <w:r>
        <w:rPr>
          <w:rFonts w:hint="eastAsia" w:ascii="Times New Roman" w:hAnsi="Times New Roman" w:cs="Times New Roman"/>
        </w:rPr>
        <w:t>、 推荐法在企业招聘中应用广泛，以下关于推荐法的说法，不正确的是（   ）。</w:t>
      </w:r>
    </w:p>
    <w:p w14:paraId="3782FD7A">
      <w:pPr>
        <w:ind w:firstLine="420" w:firstLineChars="200"/>
        <w:rPr>
          <w:rFonts w:ascii="Times New Roman" w:hAnsi="Times New Roman" w:cs="Times New Roman"/>
        </w:rPr>
      </w:pPr>
      <w:r>
        <w:rPr>
          <w:rFonts w:hint="eastAsia" w:ascii="Times New Roman" w:hAnsi="Times New Roman" w:cs="Times New Roman"/>
        </w:rPr>
        <w:t>A、推荐法既可以用于内部招聘，也可以用于外部招聘</w:t>
      </w:r>
    </w:p>
    <w:p w14:paraId="3DD672CC">
      <w:pPr>
        <w:ind w:firstLine="420" w:firstLineChars="200"/>
        <w:rPr>
          <w:rFonts w:ascii="Times New Roman" w:hAnsi="Times New Roman" w:cs="Times New Roman"/>
        </w:rPr>
      </w:pPr>
      <w:r>
        <w:rPr>
          <w:rFonts w:hint="eastAsia" w:ascii="Times New Roman" w:hAnsi="Times New Roman" w:cs="Times New Roman"/>
        </w:rPr>
        <w:t>B、推荐法是由员工根据企业需求推荐合适人选，供用人部门和人力资源部门选择</w:t>
      </w:r>
    </w:p>
    <w:p w14:paraId="1D4554C9">
      <w:pPr>
        <w:ind w:firstLine="420" w:firstLineChars="200"/>
        <w:rPr>
          <w:rFonts w:ascii="Times New Roman" w:hAnsi="Times New Roman" w:cs="Times New Roman"/>
        </w:rPr>
      </w:pPr>
      <w:r>
        <w:rPr>
          <w:rFonts w:hint="eastAsia" w:ascii="Times New Roman" w:hAnsi="Times New Roman" w:cs="Times New Roman"/>
        </w:rPr>
        <w:t>C、由于推荐人熟悉双方，被推荐者更容易了解企业和岗位，从而提高招聘成功率</w:t>
      </w:r>
    </w:p>
    <w:p w14:paraId="26B28900">
      <w:pPr>
        <w:ind w:firstLine="420" w:firstLineChars="200"/>
        <w:rPr>
          <w:rFonts w:ascii="Times New Roman" w:hAnsi="Times New Roman" w:cs="Times New Roman"/>
        </w:rPr>
      </w:pPr>
      <w:r>
        <w:rPr>
          <w:rFonts w:hint="eastAsia" w:ascii="Times New Roman" w:hAnsi="Times New Roman" w:cs="Times New Roman"/>
        </w:rPr>
        <w:t>D、使用推荐法招聘成本较高</w:t>
      </w:r>
    </w:p>
    <w:p w14:paraId="15400F52">
      <w:pPr>
        <w:ind w:firstLine="420" w:firstLineChars="200"/>
        <w:rPr>
          <w:rFonts w:ascii="Times New Roman" w:hAnsi="Times New Roman" w:cs="Times New Roman"/>
        </w:rPr>
      </w:pPr>
      <w:r>
        <w:rPr>
          <w:rFonts w:hint="eastAsia" w:ascii="Times New Roman" w:hAnsi="Times New Roman" w:cs="Times New Roman"/>
        </w:rPr>
        <w:t>【答案】D</w:t>
      </w:r>
    </w:p>
    <w:p w14:paraId="624BECC4">
      <w:pPr>
        <w:ind w:firstLine="420" w:firstLineChars="200"/>
        <w:rPr>
          <w:rFonts w:ascii="Times New Roman" w:hAnsi="Times New Roman" w:cs="Times New Roman"/>
        </w:rPr>
      </w:pPr>
      <w:r>
        <w:rPr>
          <w:rFonts w:hint="eastAsia" w:ascii="Times New Roman" w:hAnsi="Times New Roman" w:cs="Times New Roman"/>
        </w:rPr>
        <w:t>【解析】选项D，使用推荐法招聘成本较低。</w:t>
      </w:r>
    </w:p>
    <w:p w14:paraId="49A915C3">
      <w:pPr>
        <w:ind w:firstLine="420" w:firstLineChars="200"/>
        <w:rPr>
          <w:rFonts w:ascii="Times New Roman" w:hAnsi="Times New Roman" w:cs="Times New Roman"/>
        </w:rPr>
      </w:pPr>
      <w:r>
        <w:rPr>
          <w:rFonts w:hint="eastAsia" w:ascii="Times New Roman" w:hAnsi="Times New Roman" w:cs="Times New Roman"/>
        </w:rPr>
        <w:t>【细目点】0.2.1.7  内部招聘的概念</w:t>
      </w:r>
    </w:p>
    <w:p w14:paraId="1E701B1C">
      <w:pPr>
        <w:ind w:firstLine="420" w:firstLineChars="200"/>
        <w:rPr>
          <w:rFonts w:ascii="Times New Roman" w:hAnsi="Times New Roman" w:cs="Times New Roman"/>
        </w:rPr>
      </w:pPr>
    </w:p>
    <w:p w14:paraId="0BA697B7">
      <w:pPr>
        <w:ind w:firstLine="420" w:firstLineChars="200"/>
        <w:rPr>
          <w:rFonts w:ascii="Times New Roman" w:hAnsi="Times New Roman" w:cs="Times New Roman"/>
        </w:rPr>
      </w:pPr>
      <w:r>
        <w:rPr>
          <w:rFonts w:hint="eastAsia" w:ascii="Times New Roman" w:hAnsi="Times New Roman" w:cs="Times New Roman"/>
          <w:lang w:val="en-US" w:eastAsia="zh-CN"/>
        </w:rPr>
        <w:t>150</w:t>
      </w:r>
      <w:r>
        <w:rPr>
          <w:rFonts w:hint="eastAsia" w:ascii="Times New Roman" w:hAnsi="Times New Roman" w:cs="Times New Roman"/>
        </w:rPr>
        <w:t>、 以下属于招聘广告中应该包含的部分是（   ）。</w:t>
      </w:r>
    </w:p>
    <w:p w14:paraId="3276A3FC">
      <w:pPr>
        <w:ind w:firstLine="420" w:firstLineChars="200"/>
        <w:rPr>
          <w:rFonts w:ascii="Times New Roman" w:hAnsi="Times New Roman" w:cs="Times New Roman"/>
        </w:rPr>
      </w:pPr>
      <w:r>
        <w:rPr>
          <w:rFonts w:hint="eastAsia" w:ascii="Times New Roman" w:hAnsi="Times New Roman" w:cs="Times New Roman"/>
        </w:rPr>
        <w:t>A、直接领导的信息</w:t>
      </w:r>
    </w:p>
    <w:p w14:paraId="7D5E4CB4">
      <w:pPr>
        <w:ind w:firstLine="420" w:firstLineChars="200"/>
        <w:rPr>
          <w:rFonts w:ascii="Times New Roman" w:hAnsi="Times New Roman" w:cs="Times New Roman"/>
        </w:rPr>
      </w:pPr>
      <w:r>
        <w:rPr>
          <w:rFonts w:hint="eastAsia" w:ascii="Times New Roman" w:hAnsi="Times New Roman" w:cs="Times New Roman"/>
        </w:rPr>
        <w:t>B、应聘的联系方式</w:t>
      </w:r>
    </w:p>
    <w:p w14:paraId="5CC8BF4E">
      <w:pPr>
        <w:ind w:firstLine="420" w:firstLineChars="200"/>
        <w:rPr>
          <w:rFonts w:ascii="Times New Roman" w:hAnsi="Times New Roman" w:cs="Times New Roman"/>
        </w:rPr>
      </w:pPr>
      <w:r>
        <w:rPr>
          <w:rFonts w:hint="eastAsia" w:ascii="Times New Roman" w:hAnsi="Times New Roman" w:cs="Times New Roman"/>
        </w:rPr>
        <w:t>C、应聘者户口所在地信息</w:t>
      </w:r>
    </w:p>
    <w:p w14:paraId="30A1EDB7">
      <w:pPr>
        <w:ind w:firstLine="420" w:firstLineChars="200"/>
        <w:rPr>
          <w:rFonts w:ascii="Times New Roman" w:hAnsi="Times New Roman" w:cs="Times New Roman"/>
        </w:rPr>
      </w:pPr>
      <w:r>
        <w:rPr>
          <w:rFonts w:hint="eastAsia" w:ascii="Times New Roman" w:hAnsi="Times New Roman" w:cs="Times New Roman"/>
        </w:rPr>
        <w:t>D、应聘者的个人兴趣爱好</w:t>
      </w:r>
    </w:p>
    <w:p w14:paraId="67A86113">
      <w:pPr>
        <w:ind w:firstLine="420" w:firstLineChars="200"/>
        <w:rPr>
          <w:rFonts w:ascii="Times New Roman" w:hAnsi="Times New Roman" w:cs="Times New Roman"/>
        </w:rPr>
      </w:pPr>
      <w:r>
        <w:rPr>
          <w:rFonts w:hint="eastAsia" w:ascii="Times New Roman" w:hAnsi="Times New Roman" w:cs="Times New Roman"/>
        </w:rPr>
        <w:t>【答案】B</w:t>
      </w:r>
    </w:p>
    <w:p w14:paraId="0598BFDA">
      <w:pPr>
        <w:ind w:firstLine="420" w:firstLineChars="200"/>
        <w:rPr>
          <w:rFonts w:ascii="Times New Roman" w:hAnsi="Times New Roman" w:cs="Times New Roman"/>
        </w:rPr>
      </w:pPr>
      <w:r>
        <w:rPr>
          <w:rFonts w:hint="eastAsia" w:ascii="Times New Roman" w:hAnsi="Times New Roman" w:cs="Times New Roman"/>
        </w:rPr>
        <w:t>【解析】招聘广告的内容包括单位情况简介、岗位情况介绍、岗位任职资格要求、相应的人力资源政策、应聘者的准备工作、应聘的联系方式等。</w:t>
      </w:r>
    </w:p>
    <w:p w14:paraId="130B5BF4">
      <w:pPr>
        <w:ind w:firstLine="420" w:firstLineChars="200"/>
        <w:rPr>
          <w:rFonts w:ascii="Times New Roman" w:hAnsi="Times New Roman" w:cs="Times New Roman"/>
        </w:rPr>
      </w:pPr>
      <w:r>
        <w:rPr>
          <w:rFonts w:hint="eastAsia" w:ascii="Times New Roman" w:hAnsi="Times New Roman" w:cs="Times New Roman"/>
        </w:rPr>
        <w:t>【细目点】0.2.1.9  招聘广告的内容</w:t>
      </w:r>
    </w:p>
    <w:p w14:paraId="10535712">
      <w:pPr>
        <w:ind w:firstLine="420" w:firstLineChars="200"/>
        <w:rPr>
          <w:rFonts w:ascii="Times New Roman" w:hAnsi="Times New Roman" w:cs="Times New Roman"/>
        </w:rPr>
      </w:pPr>
    </w:p>
    <w:p w14:paraId="20B3802A">
      <w:pPr>
        <w:ind w:firstLine="420" w:firstLineChars="200"/>
        <w:rPr>
          <w:rFonts w:ascii="Times New Roman" w:hAnsi="Times New Roman" w:cs="Times New Roman"/>
        </w:rPr>
      </w:pPr>
      <w:r>
        <w:rPr>
          <w:rFonts w:hint="eastAsia" w:ascii="Times New Roman" w:hAnsi="Times New Roman" w:cs="Times New Roman"/>
          <w:lang w:val="en-US" w:eastAsia="zh-CN"/>
        </w:rPr>
        <w:t>151</w:t>
      </w:r>
      <w:r>
        <w:rPr>
          <w:rFonts w:hint="eastAsia" w:ascii="Times New Roman" w:hAnsi="Times New Roman" w:cs="Times New Roman"/>
        </w:rPr>
        <w:t>、 以下关于背景调查的描述正确的是（   ）。</w:t>
      </w:r>
    </w:p>
    <w:p w14:paraId="205D956F">
      <w:pPr>
        <w:ind w:firstLine="420" w:firstLineChars="200"/>
        <w:rPr>
          <w:rFonts w:ascii="Times New Roman" w:hAnsi="Times New Roman" w:cs="Times New Roman"/>
        </w:rPr>
      </w:pPr>
      <w:r>
        <w:rPr>
          <w:rFonts w:hint="eastAsia" w:ascii="Times New Roman" w:hAnsi="Times New Roman" w:cs="Times New Roman"/>
        </w:rPr>
        <w:t>A、内部介绍的人不需要做背景调查</w:t>
      </w:r>
    </w:p>
    <w:p w14:paraId="534FCE33">
      <w:pPr>
        <w:ind w:firstLine="420" w:firstLineChars="200"/>
        <w:rPr>
          <w:rFonts w:ascii="Times New Roman" w:hAnsi="Times New Roman" w:cs="Times New Roman"/>
        </w:rPr>
      </w:pPr>
      <w:r>
        <w:rPr>
          <w:rFonts w:hint="eastAsia" w:ascii="Times New Roman" w:hAnsi="Times New Roman" w:cs="Times New Roman"/>
        </w:rPr>
        <w:t>B、背景调查无法为组织挑选出合格的候选人</w:t>
      </w:r>
    </w:p>
    <w:p w14:paraId="0532E87F">
      <w:pPr>
        <w:ind w:firstLine="420" w:firstLineChars="200"/>
        <w:rPr>
          <w:rFonts w:ascii="Times New Roman" w:hAnsi="Times New Roman" w:cs="Times New Roman"/>
        </w:rPr>
      </w:pPr>
      <w:r>
        <w:rPr>
          <w:rFonts w:hint="eastAsia" w:ascii="Times New Roman" w:hAnsi="Times New Roman" w:cs="Times New Roman"/>
        </w:rPr>
        <w:t>C、背景调查的主要目的是验证应聘者的诚信度</w:t>
      </w:r>
    </w:p>
    <w:p w14:paraId="25E07E91">
      <w:pPr>
        <w:ind w:firstLine="420" w:firstLineChars="200"/>
        <w:rPr>
          <w:rFonts w:ascii="Times New Roman" w:hAnsi="Times New Roman" w:cs="Times New Roman"/>
        </w:rPr>
      </w:pPr>
      <w:r>
        <w:rPr>
          <w:rFonts w:hint="eastAsia" w:ascii="Times New Roman" w:hAnsi="Times New Roman" w:cs="Times New Roman"/>
        </w:rPr>
        <w:t>D、背景调查有助于分析应聘者与岗位的匹配度，并考查其诚信度</w:t>
      </w:r>
    </w:p>
    <w:p w14:paraId="2E6C6C7B">
      <w:pPr>
        <w:ind w:firstLine="420" w:firstLineChars="200"/>
        <w:rPr>
          <w:rFonts w:ascii="Times New Roman" w:hAnsi="Times New Roman" w:cs="Times New Roman"/>
        </w:rPr>
      </w:pPr>
      <w:r>
        <w:rPr>
          <w:rFonts w:hint="eastAsia" w:ascii="Times New Roman" w:hAnsi="Times New Roman" w:cs="Times New Roman"/>
        </w:rPr>
        <w:t>【答案】D</w:t>
      </w:r>
    </w:p>
    <w:p w14:paraId="41AA2074">
      <w:pPr>
        <w:ind w:firstLine="420" w:firstLineChars="200"/>
        <w:rPr>
          <w:rFonts w:ascii="Times New Roman" w:hAnsi="Times New Roman" w:cs="Times New Roman"/>
        </w:rPr>
      </w:pPr>
      <w:r>
        <w:rPr>
          <w:rFonts w:hint="eastAsia" w:ascii="Times New Roman" w:hAnsi="Times New Roman" w:cs="Times New Roman"/>
        </w:rPr>
        <w:t>【解析】全面审核应聘者的所有资料，有助于为组织挑选出合格的候选人，内部介绍的人也需要做背景调查，选项A、B错误。通过背景调查，一方面可以获得求职者更为全面的信息资料，有助于更好地分析其与岗位的匹配度；另一方面也可以对应聘者的诚信度进行考查，但这不是背景调查的主要目的，选项C错误。背景调查有助于分析应聘者与岗位的匹配度，并考查其诚信度，选项D正确。</w:t>
      </w:r>
    </w:p>
    <w:p w14:paraId="4301BF0D">
      <w:pPr>
        <w:ind w:firstLine="420" w:firstLineChars="200"/>
        <w:rPr>
          <w:rFonts w:ascii="Times New Roman" w:hAnsi="Times New Roman" w:cs="Times New Roman"/>
        </w:rPr>
      </w:pPr>
      <w:r>
        <w:rPr>
          <w:rFonts w:hint="eastAsia" w:ascii="Times New Roman" w:hAnsi="Times New Roman" w:cs="Times New Roman"/>
        </w:rPr>
        <w:t>【细目点】0.2.1.11  人员初选的方法</w:t>
      </w:r>
    </w:p>
    <w:p w14:paraId="68CB4BB4">
      <w:pPr>
        <w:ind w:firstLine="420" w:firstLineChars="200"/>
        <w:rPr>
          <w:rFonts w:ascii="Times New Roman" w:hAnsi="Times New Roman" w:cs="Times New Roman"/>
        </w:rPr>
      </w:pPr>
    </w:p>
    <w:p w14:paraId="7853514D">
      <w:pPr>
        <w:ind w:firstLine="420" w:firstLineChars="200"/>
        <w:rPr>
          <w:rFonts w:ascii="Times New Roman" w:hAnsi="Times New Roman" w:cs="Times New Roman"/>
        </w:rPr>
      </w:pPr>
      <w:r>
        <w:rPr>
          <w:rFonts w:hint="eastAsia" w:ascii="Times New Roman" w:hAnsi="Times New Roman" w:cs="Times New Roman"/>
          <w:lang w:val="en-US" w:eastAsia="zh-CN"/>
        </w:rPr>
        <w:t>152</w:t>
      </w:r>
      <w:r>
        <w:rPr>
          <w:rFonts w:hint="eastAsia" w:ascii="Times New Roman" w:hAnsi="Times New Roman" w:cs="Times New Roman"/>
        </w:rPr>
        <w:t>、 根据面试的标准化程度，以下（   ）类型的特点是预先确定题目程序、评分标准，保证面试程序、题目、评分标准的结构化。</w:t>
      </w:r>
    </w:p>
    <w:p w14:paraId="6C986438">
      <w:pPr>
        <w:ind w:firstLine="420" w:firstLineChars="200"/>
        <w:rPr>
          <w:rFonts w:ascii="Times New Roman" w:hAnsi="Times New Roman" w:cs="Times New Roman"/>
        </w:rPr>
      </w:pPr>
      <w:r>
        <w:rPr>
          <w:rFonts w:hint="eastAsia" w:ascii="Times New Roman" w:hAnsi="Times New Roman" w:cs="Times New Roman"/>
        </w:rPr>
        <w:t>A、结构化面试</w:t>
      </w:r>
    </w:p>
    <w:p w14:paraId="39672947">
      <w:pPr>
        <w:ind w:firstLine="420" w:firstLineChars="200"/>
        <w:rPr>
          <w:rFonts w:ascii="Times New Roman" w:hAnsi="Times New Roman" w:cs="Times New Roman"/>
        </w:rPr>
      </w:pPr>
      <w:r>
        <w:rPr>
          <w:rFonts w:hint="eastAsia" w:ascii="Times New Roman" w:hAnsi="Times New Roman" w:cs="Times New Roman"/>
        </w:rPr>
        <w:t>B、非结构化面试</w:t>
      </w:r>
    </w:p>
    <w:p w14:paraId="311E3BE5">
      <w:pPr>
        <w:ind w:firstLine="420" w:firstLineChars="200"/>
        <w:rPr>
          <w:rFonts w:ascii="Times New Roman" w:hAnsi="Times New Roman" w:cs="Times New Roman"/>
        </w:rPr>
      </w:pPr>
      <w:r>
        <w:rPr>
          <w:rFonts w:hint="eastAsia" w:ascii="Times New Roman" w:hAnsi="Times New Roman" w:cs="Times New Roman"/>
        </w:rPr>
        <w:t>C、半结构化面试</w:t>
      </w:r>
    </w:p>
    <w:p w14:paraId="5BCB292B">
      <w:pPr>
        <w:ind w:firstLine="420" w:firstLineChars="200"/>
        <w:rPr>
          <w:rFonts w:ascii="Times New Roman" w:hAnsi="Times New Roman" w:cs="Times New Roman"/>
        </w:rPr>
      </w:pPr>
      <w:r>
        <w:rPr>
          <w:rFonts w:hint="eastAsia" w:ascii="Times New Roman" w:hAnsi="Times New Roman" w:cs="Times New Roman"/>
        </w:rPr>
        <w:t>D、小组面试</w:t>
      </w:r>
    </w:p>
    <w:p w14:paraId="7FE4AD0D">
      <w:pPr>
        <w:ind w:firstLine="420" w:firstLineChars="200"/>
        <w:rPr>
          <w:rFonts w:ascii="Times New Roman" w:hAnsi="Times New Roman" w:cs="Times New Roman"/>
        </w:rPr>
      </w:pPr>
      <w:r>
        <w:rPr>
          <w:rFonts w:hint="eastAsia" w:ascii="Times New Roman" w:hAnsi="Times New Roman" w:cs="Times New Roman"/>
        </w:rPr>
        <w:t>【答案】A</w:t>
      </w:r>
    </w:p>
    <w:p w14:paraId="00476F5A">
      <w:pPr>
        <w:ind w:firstLine="420" w:firstLineChars="200"/>
        <w:rPr>
          <w:rFonts w:ascii="Times New Roman" w:hAnsi="Times New Roman" w:cs="Times New Roman"/>
        </w:rPr>
      </w:pPr>
      <w:r>
        <w:rPr>
          <w:rFonts w:hint="eastAsia" w:ascii="Times New Roman" w:hAnsi="Times New Roman" w:cs="Times New Roman"/>
        </w:rPr>
        <w:t>【解析】结构化面试的特点是预先确定题目程序、评分标准，保证面试程序、题目、评分标准的结构化。因此，正确答案是A。</w:t>
      </w:r>
    </w:p>
    <w:p w14:paraId="5FEA6905">
      <w:pPr>
        <w:ind w:firstLine="420" w:firstLineChars="200"/>
        <w:rPr>
          <w:rFonts w:ascii="Times New Roman" w:hAnsi="Times New Roman" w:cs="Times New Roman"/>
        </w:rPr>
      </w:pPr>
      <w:r>
        <w:rPr>
          <w:rFonts w:hint="eastAsia" w:ascii="Times New Roman" w:hAnsi="Times New Roman" w:cs="Times New Roman"/>
        </w:rPr>
        <w:t>【细目点】0.2.1.12  面试的主要类型</w:t>
      </w:r>
    </w:p>
    <w:p w14:paraId="7D7A6CE6">
      <w:pPr>
        <w:ind w:firstLine="420" w:firstLineChars="200"/>
        <w:rPr>
          <w:rFonts w:ascii="Times New Roman" w:hAnsi="Times New Roman" w:cs="Times New Roman"/>
        </w:rPr>
      </w:pPr>
    </w:p>
    <w:p w14:paraId="60FF6DC3">
      <w:pPr>
        <w:ind w:firstLine="420" w:firstLineChars="200"/>
        <w:rPr>
          <w:rFonts w:ascii="Times New Roman" w:hAnsi="Times New Roman" w:cs="Times New Roman"/>
        </w:rPr>
      </w:pPr>
      <w:r>
        <w:rPr>
          <w:rFonts w:hint="eastAsia" w:ascii="Times New Roman" w:hAnsi="Times New Roman" w:cs="Times New Roman"/>
          <w:lang w:val="en-US" w:eastAsia="zh-CN"/>
        </w:rPr>
        <w:t>153</w:t>
      </w:r>
      <w:r>
        <w:rPr>
          <w:rFonts w:hint="eastAsia" w:ascii="Times New Roman" w:hAnsi="Times New Roman" w:cs="Times New Roman"/>
        </w:rPr>
        <w:t>、 以下关于心理测验特点的描述，正确的是（   ）。</w:t>
      </w:r>
    </w:p>
    <w:p w14:paraId="432AF934">
      <w:pPr>
        <w:ind w:firstLine="420" w:firstLineChars="200"/>
        <w:rPr>
          <w:rFonts w:ascii="Times New Roman" w:hAnsi="Times New Roman" w:cs="Times New Roman"/>
        </w:rPr>
      </w:pPr>
      <w:r>
        <w:rPr>
          <w:rFonts w:hint="eastAsia" w:ascii="Times New Roman" w:hAnsi="Times New Roman" w:cs="Times New Roman"/>
        </w:rPr>
        <w:t>A、心理测验能够全面测定个体各方面的心理特征，具有绝对性</w:t>
      </w:r>
    </w:p>
    <w:p w14:paraId="6820285A">
      <w:pPr>
        <w:ind w:firstLine="420" w:firstLineChars="200"/>
        <w:rPr>
          <w:rFonts w:ascii="Times New Roman" w:hAnsi="Times New Roman" w:cs="Times New Roman"/>
        </w:rPr>
      </w:pPr>
      <w:r>
        <w:rPr>
          <w:rFonts w:hint="eastAsia" w:ascii="Times New Roman" w:hAnsi="Times New Roman" w:cs="Times New Roman"/>
        </w:rPr>
        <w:t>B、心理测验通过直接观察和测量人的心理特质来进行</w:t>
      </w:r>
    </w:p>
    <w:p w14:paraId="5E8157D8">
      <w:pPr>
        <w:ind w:firstLine="420" w:firstLineChars="200"/>
        <w:rPr>
          <w:rFonts w:ascii="Times New Roman" w:hAnsi="Times New Roman" w:cs="Times New Roman"/>
        </w:rPr>
      </w:pPr>
      <w:r>
        <w:rPr>
          <w:rFonts w:hint="eastAsia" w:ascii="Times New Roman" w:hAnsi="Times New Roman" w:cs="Times New Roman"/>
        </w:rPr>
        <w:t>C、心理测验通常采用标准化程序，以确保测量结果的可靠性</w:t>
      </w:r>
    </w:p>
    <w:p w14:paraId="70805C2F">
      <w:pPr>
        <w:ind w:firstLine="420" w:firstLineChars="200"/>
        <w:rPr>
          <w:rFonts w:ascii="Times New Roman" w:hAnsi="Times New Roman" w:cs="Times New Roman"/>
        </w:rPr>
      </w:pPr>
      <w:r>
        <w:rPr>
          <w:rFonts w:hint="eastAsia" w:ascii="Times New Roman" w:hAnsi="Times New Roman" w:cs="Times New Roman"/>
        </w:rPr>
        <w:t>D、心理测验在对人的行为做比较时，有绝对的标准</w:t>
      </w:r>
    </w:p>
    <w:p w14:paraId="3C98ED19">
      <w:pPr>
        <w:ind w:firstLine="420" w:firstLineChars="200"/>
        <w:rPr>
          <w:rFonts w:ascii="Times New Roman" w:hAnsi="Times New Roman" w:cs="Times New Roman"/>
        </w:rPr>
      </w:pPr>
      <w:r>
        <w:rPr>
          <w:rFonts w:hint="eastAsia" w:ascii="Times New Roman" w:hAnsi="Times New Roman" w:cs="Times New Roman"/>
        </w:rPr>
        <w:t>【答案】C</w:t>
      </w:r>
    </w:p>
    <w:p w14:paraId="5E192406">
      <w:pPr>
        <w:ind w:firstLine="420" w:firstLineChars="200"/>
        <w:rPr>
          <w:rFonts w:ascii="Times New Roman" w:hAnsi="Times New Roman" w:cs="Times New Roman"/>
        </w:rPr>
      </w:pPr>
      <w:r>
        <w:rPr>
          <w:rFonts w:hint="eastAsia" w:ascii="Times New Roman" w:hAnsi="Times New Roman" w:cs="Times New Roman"/>
        </w:rPr>
        <w:t>【解析】心理测验并不能全面测定个体各方面的心理特征，选项A错误。心理测验不能直接观察和测量人的心理特质，而是测量人的外显行为，选项B错误。心理测验通常采用标准化程序，以确保测量结果的可靠性，选项C正确。在对人的行为做比较时，没有一个绝对的零点，即没有绝对的标准，选项D错误。</w:t>
      </w:r>
    </w:p>
    <w:p w14:paraId="2A23DC03">
      <w:pPr>
        <w:ind w:firstLine="420" w:firstLineChars="200"/>
        <w:rPr>
          <w:rFonts w:ascii="Times New Roman" w:hAnsi="Times New Roman" w:cs="Times New Roman"/>
        </w:rPr>
      </w:pPr>
      <w:r>
        <w:rPr>
          <w:rFonts w:hint="eastAsia" w:ascii="Times New Roman" w:hAnsi="Times New Roman" w:cs="Times New Roman"/>
        </w:rPr>
        <w:t>【细目点】0.2.1.15  心理测验的特点</w:t>
      </w:r>
    </w:p>
    <w:p w14:paraId="54B98D41">
      <w:pPr>
        <w:ind w:firstLine="420" w:firstLineChars="200"/>
        <w:rPr>
          <w:rFonts w:ascii="Times New Roman" w:hAnsi="Times New Roman" w:cs="Times New Roman"/>
        </w:rPr>
      </w:pPr>
    </w:p>
    <w:p w14:paraId="78A076DF">
      <w:pPr>
        <w:ind w:firstLine="420" w:firstLineChars="200"/>
        <w:rPr>
          <w:rFonts w:ascii="Times New Roman" w:hAnsi="Times New Roman" w:cs="Times New Roman"/>
        </w:rPr>
      </w:pPr>
      <w:r>
        <w:rPr>
          <w:rFonts w:hint="eastAsia" w:ascii="Times New Roman" w:hAnsi="Times New Roman" w:cs="Times New Roman"/>
          <w:lang w:val="en-US" w:eastAsia="zh-CN"/>
        </w:rPr>
        <w:t>154</w:t>
      </w:r>
      <w:r>
        <w:rPr>
          <w:rFonts w:hint="eastAsia" w:ascii="Times New Roman" w:hAnsi="Times New Roman" w:cs="Times New Roman"/>
        </w:rPr>
        <w:t>、 以下不属于员工离职的类型是（   ）。</w:t>
      </w:r>
    </w:p>
    <w:p w14:paraId="23383C62">
      <w:pPr>
        <w:ind w:firstLine="420" w:firstLineChars="200"/>
        <w:rPr>
          <w:rFonts w:ascii="Times New Roman" w:hAnsi="Times New Roman" w:cs="Times New Roman"/>
        </w:rPr>
      </w:pPr>
      <w:r>
        <w:rPr>
          <w:rFonts w:hint="eastAsia" w:ascii="Times New Roman" w:hAnsi="Times New Roman" w:cs="Times New Roman"/>
        </w:rPr>
        <w:t>A、员工主动辞职</w:t>
      </w:r>
    </w:p>
    <w:p w14:paraId="7A3FC4A6">
      <w:pPr>
        <w:ind w:firstLine="420" w:firstLineChars="200"/>
        <w:rPr>
          <w:rFonts w:ascii="Times New Roman" w:hAnsi="Times New Roman" w:cs="Times New Roman"/>
        </w:rPr>
      </w:pPr>
      <w:r>
        <w:rPr>
          <w:rFonts w:hint="eastAsia" w:ascii="Times New Roman" w:hAnsi="Times New Roman" w:cs="Times New Roman"/>
        </w:rPr>
        <w:t>B、劳动合同到期</w:t>
      </w:r>
    </w:p>
    <w:p w14:paraId="16C7E3B2">
      <w:pPr>
        <w:ind w:firstLine="420" w:firstLineChars="200"/>
        <w:rPr>
          <w:rFonts w:ascii="Times New Roman" w:hAnsi="Times New Roman" w:cs="Times New Roman"/>
        </w:rPr>
      </w:pPr>
      <w:r>
        <w:rPr>
          <w:rFonts w:hint="eastAsia" w:ascii="Times New Roman" w:hAnsi="Times New Roman" w:cs="Times New Roman"/>
        </w:rPr>
        <w:t>C、员工被调岗</w:t>
      </w:r>
    </w:p>
    <w:p w14:paraId="5265D225">
      <w:pPr>
        <w:ind w:firstLine="420" w:firstLineChars="200"/>
        <w:rPr>
          <w:rFonts w:ascii="Times New Roman" w:hAnsi="Times New Roman" w:cs="Times New Roman"/>
        </w:rPr>
      </w:pPr>
      <w:r>
        <w:rPr>
          <w:rFonts w:hint="eastAsia" w:ascii="Times New Roman" w:hAnsi="Times New Roman" w:cs="Times New Roman"/>
        </w:rPr>
        <w:t>D、退休</w:t>
      </w:r>
    </w:p>
    <w:p w14:paraId="7D9E5ADB">
      <w:pPr>
        <w:ind w:firstLine="420" w:firstLineChars="200"/>
        <w:rPr>
          <w:rFonts w:ascii="Times New Roman" w:hAnsi="Times New Roman" w:cs="Times New Roman"/>
        </w:rPr>
      </w:pPr>
      <w:r>
        <w:rPr>
          <w:rFonts w:hint="eastAsia" w:ascii="Times New Roman" w:hAnsi="Times New Roman" w:cs="Times New Roman"/>
        </w:rPr>
        <w:t>【答案】C</w:t>
      </w:r>
    </w:p>
    <w:p w14:paraId="1592C2CB">
      <w:pPr>
        <w:ind w:firstLine="420" w:firstLineChars="200"/>
        <w:rPr>
          <w:rFonts w:ascii="Times New Roman" w:hAnsi="Times New Roman" w:cs="Times New Roman"/>
        </w:rPr>
      </w:pPr>
      <w:r>
        <w:rPr>
          <w:rFonts w:hint="eastAsia" w:ascii="Times New Roman" w:hAnsi="Times New Roman" w:cs="Times New Roman"/>
        </w:rPr>
        <w:t>【解析】员工离职的类型包括员工主动辞职、劳动合同到期、辞退和经济性裁员以及退休。员工被调岗是指员工在同一个单位或公司内部，从原有的工作岗位转移到另一个工作岗位的过程。因此，选项C“员工被调岗”不属于上述列出的员工离职的类型。</w:t>
      </w:r>
    </w:p>
    <w:p w14:paraId="50B1F0A8">
      <w:pPr>
        <w:ind w:firstLine="420" w:firstLineChars="200"/>
        <w:rPr>
          <w:rFonts w:ascii="Times New Roman" w:hAnsi="Times New Roman" w:cs="Times New Roman"/>
        </w:rPr>
      </w:pPr>
      <w:r>
        <w:rPr>
          <w:rFonts w:hint="eastAsia" w:ascii="Times New Roman" w:hAnsi="Times New Roman" w:cs="Times New Roman"/>
        </w:rPr>
        <w:t>【细目点】0.2.1.19  离职管理的流程</w:t>
      </w:r>
    </w:p>
    <w:p w14:paraId="514F4C61">
      <w:pPr>
        <w:ind w:firstLine="420" w:firstLineChars="200"/>
        <w:rPr>
          <w:rFonts w:ascii="Times New Roman" w:hAnsi="Times New Roman" w:cs="Times New Roman"/>
        </w:rPr>
      </w:pPr>
    </w:p>
    <w:p w14:paraId="4D9D213A">
      <w:pPr>
        <w:ind w:firstLine="420" w:firstLineChars="200"/>
        <w:rPr>
          <w:rFonts w:ascii="Times New Roman" w:hAnsi="Times New Roman" w:cs="Times New Roman"/>
        </w:rPr>
      </w:pPr>
      <w:r>
        <w:rPr>
          <w:rFonts w:hint="eastAsia" w:ascii="Times New Roman" w:hAnsi="Times New Roman" w:cs="Times New Roman"/>
          <w:lang w:val="en-US" w:eastAsia="zh-CN"/>
        </w:rPr>
        <w:t>155</w:t>
      </w:r>
      <w:r>
        <w:rPr>
          <w:rFonts w:hint="eastAsia" w:ascii="Times New Roman" w:hAnsi="Times New Roman" w:cs="Times New Roman"/>
        </w:rPr>
        <w:t>、 培训与开发的主要目标是（   ）。</w:t>
      </w:r>
    </w:p>
    <w:p w14:paraId="5667520D">
      <w:pPr>
        <w:ind w:firstLine="420" w:firstLineChars="200"/>
        <w:rPr>
          <w:rFonts w:ascii="Times New Roman" w:hAnsi="Times New Roman" w:cs="Times New Roman"/>
        </w:rPr>
      </w:pPr>
      <w:r>
        <w:rPr>
          <w:rFonts w:hint="eastAsia" w:ascii="Times New Roman" w:hAnsi="Times New Roman" w:cs="Times New Roman"/>
        </w:rPr>
        <w:t>A、实现员工自我价值</w:t>
      </w:r>
    </w:p>
    <w:p w14:paraId="5742DB42">
      <w:pPr>
        <w:ind w:firstLine="420" w:firstLineChars="200"/>
        <w:rPr>
          <w:rFonts w:ascii="Times New Roman" w:hAnsi="Times New Roman" w:cs="Times New Roman"/>
        </w:rPr>
      </w:pPr>
      <w:r>
        <w:rPr>
          <w:rFonts w:hint="eastAsia" w:ascii="Times New Roman" w:hAnsi="Times New Roman" w:cs="Times New Roman"/>
        </w:rPr>
        <w:t>B、增强员工与岗位的匹配度</w:t>
      </w:r>
    </w:p>
    <w:p w14:paraId="27C3EF4E">
      <w:pPr>
        <w:ind w:firstLine="420" w:firstLineChars="200"/>
        <w:rPr>
          <w:rFonts w:ascii="Times New Roman" w:hAnsi="Times New Roman" w:cs="Times New Roman"/>
        </w:rPr>
      </w:pPr>
      <w:r>
        <w:rPr>
          <w:rFonts w:hint="eastAsia" w:ascii="Times New Roman" w:hAnsi="Times New Roman" w:cs="Times New Roman"/>
        </w:rPr>
        <w:t>C、改变员工的工作态度</w:t>
      </w:r>
    </w:p>
    <w:p w14:paraId="32981284">
      <w:pPr>
        <w:ind w:firstLine="420" w:firstLineChars="200"/>
        <w:rPr>
          <w:rFonts w:ascii="Times New Roman" w:hAnsi="Times New Roman" w:cs="Times New Roman"/>
        </w:rPr>
      </w:pPr>
      <w:r>
        <w:rPr>
          <w:rFonts w:hint="eastAsia" w:ascii="Times New Roman" w:hAnsi="Times New Roman" w:cs="Times New Roman"/>
        </w:rPr>
        <w:t>D、促进企业快速发展</w:t>
      </w:r>
    </w:p>
    <w:p w14:paraId="5CF4EC36">
      <w:pPr>
        <w:ind w:firstLine="420" w:firstLineChars="200"/>
        <w:rPr>
          <w:rFonts w:ascii="Times New Roman" w:hAnsi="Times New Roman" w:cs="Times New Roman"/>
        </w:rPr>
      </w:pPr>
      <w:r>
        <w:rPr>
          <w:rFonts w:hint="eastAsia" w:ascii="Times New Roman" w:hAnsi="Times New Roman" w:cs="Times New Roman"/>
        </w:rPr>
        <w:t>【答案】B</w:t>
      </w:r>
    </w:p>
    <w:p w14:paraId="2D41C453">
      <w:pPr>
        <w:ind w:firstLine="420" w:firstLineChars="200"/>
        <w:rPr>
          <w:rFonts w:ascii="Times New Roman" w:hAnsi="Times New Roman" w:cs="Times New Roman"/>
        </w:rPr>
      </w:pPr>
      <w:r>
        <w:rPr>
          <w:rFonts w:hint="eastAsia" w:ascii="Times New Roman" w:hAnsi="Times New Roman" w:cs="Times New Roman"/>
        </w:rPr>
        <w:t>【解析】培训与开发的直接目的是改进和弥补差距，使员工得到改进，弥补自身与岗位所需能力的差距。因此，培训与开发的主要目标是增强员工与岗位的匹配度，使员工能够完全履行职责。其他选项虽然可能与培训与开发相关，但不是其主要目标。</w:t>
      </w:r>
    </w:p>
    <w:p w14:paraId="4041C388">
      <w:pPr>
        <w:ind w:firstLine="420" w:firstLineChars="200"/>
        <w:rPr>
          <w:rFonts w:ascii="Times New Roman" w:hAnsi="Times New Roman" w:cs="Times New Roman"/>
        </w:rPr>
      </w:pPr>
      <w:r>
        <w:rPr>
          <w:rFonts w:hint="eastAsia" w:ascii="Times New Roman" w:hAnsi="Times New Roman" w:cs="Times New Roman"/>
        </w:rPr>
        <w:t>【细目点】0.2.1.20  培训与开发的概念</w:t>
      </w:r>
    </w:p>
    <w:p w14:paraId="62AFB416">
      <w:pPr>
        <w:ind w:firstLine="420" w:firstLineChars="200"/>
        <w:rPr>
          <w:rFonts w:ascii="Times New Roman" w:hAnsi="Times New Roman" w:cs="Times New Roman"/>
        </w:rPr>
      </w:pPr>
    </w:p>
    <w:p w14:paraId="450CC9F0">
      <w:pPr>
        <w:ind w:firstLine="420" w:firstLineChars="200"/>
        <w:rPr>
          <w:rFonts w:ascii="Times New Roman" w:hAnsi="Times New Roman" w:cs="Times New Roman"/>
        </w:rPr>
      </w:pPr>
      <w:r>
        <w:rPr>
          <w:rFonts w:hint="eastAsia" w:ascii="Times New Roman" w:hAnsi="Times New Roman" w:cs="Times New Roman"/>
          <w:lang w:val="en-US" w:eastAsia="zh-CN"/>
        </w:rPr>
        <w:t>156</w:t>
      </w:r>
      <w:r>
        <w:rPr>
          <w:rFonts w:hint="eastAsia" w:ascii="Times New Roman" w:hAnsi="Times New Roman" w:cs="Times New Roman"/>
        </w:rPr>
        <w:t>、 在培训需求分析工作的一般流程中，最后一步是（   ）。</w:t>
      </w:r>
    </w:p>
    <w:p w14:paraId="1D3DF7B1">
      <w:pPr>
        <w:ind w:firstLine="420" w:firstLineChars="200"/>
        <w:rPr>
          <w:rFonts w:ascii="Times New Roman" w:hAnsi="Times New Roman" w:cs="Times New Roman"/>
        </w:rPr>
      </w:pPr>
      <w:r>
        <w:rPr>
          <w:rFonts w:hint="eastAsia" w:ascii="Times New Roman" w:hAnsi="Times New Roman" w:cs="Times New Roman"/>
        </w:rPr>
        <w:t>A、对分析后的培训需求结果进行确认</w:t>
      </w:r>
    </w:p>
    <w:p w14:paraId="1B630006">
      <w:pPr>
        <w:ind w:firstLine="420" w:firstLineChars="200"/>
        <w:rPr>
          <w:rFonts w:ascii="Times New Roman" w:hAnsi="Times New Roman" w:cs="Times New Roman"/>
        </w:rPr>
      </w:pPr>
      <w:r>
        <w:rPr>
          <w:rFonts w:hint="eastAsia" w:ascii="Times New Roman" w:hAnsi="Times New Roman" w:cs="Times New Roman"/>
        </w:rPr>
        <w:t>B、准确、客观地收集各部门的培训需求信息</w:t>
      </w:r>
    </w:p>
    <w:p w14:paraId="31EDDCC2">
      <w:pPr>
        <w:ind w:firstLine="420" w:firstLineChars="200"/>
        <w:rPr>
          <w:rFonts w:ascii="Times New Roman" w:hAnsi="Times New Roman" w:cs="Times New Roman"/>
        </w:rPr>
      </w:pPr>
      <w:r>
        <w:rPr>
          <w:rFonts w:hint="eastAsia" w:ascii="Times New Roman" w:hAnsi="Times New Roman" w:cs="Times New Roman"/>
        </w:rPr>
        <w:t>C、对培训过程中培训需求结果的调整和修订</w:t>
      </w:r>
    </w:p>
    <w:p w14:paraId="46E1706B">
      <w:pPr>
        <w:ind w:firstLine="420" w:firstLineChars="200"/>
        <w:rPr>
          <w:rFonts w:ascii="Times New Roman" w:hAnsi="Times New Roman" w:cs="Times New Roman"/>
        </w:rPr>
      </w:pPr>
      <w:r>
        <w:rPr>
          <w:rFonts w:hint="eastAsia" w:ascii="Times New Roman" w:hAnsi="Times New Roman" w:cs="Times New Roman"/>
        </w:rPr>
        <w:t>D、对收集到的培训需求信息进行分析</w:t>
      </w:r>
    </w:p>
    <w:p w14:paraId="6770AEC6">
      <w:pPr>
        <w:ind w:firstLine="420" w:firstLineChars="200"/>
        <w:rPr>
          <w:rFonts w:ascii="Times New Roman" w:hAnsi="Times New Roman" w:cs="Times New Roman"/>
        </w:rPr>
      </w:pPr>
      <w:r>
        <w:rPr>
          <w:rFonts w:hint="eastAsia" w:ascii="Times New Roman" w:hAnsi="Times New Roman" w:cs="Times New Roman"/>
        </w:rPr>
        <w:t>【答案】C</w:t>
      </w:r>
    </w:p>
    <w:p w14:paraId="339A62B7">
      <w:pPr>
        <w:ind w:firstLine="420" w:firstLineChars="200"/>
        <w:rPr>
          <w:rFonts w:ascii="Times New Roman" w:hAnsi="Times New Roman" w:cs="Times New Roman"/>
        </w:rPr>
      </w:pPr>
      <w:r>
        <w:rPr>
          <w:rFonts w:hint="eastAsia" w:ascii="Times New Roman" w:hAnsi="Times New Roman" w:cs="Times New Roman"/>
        </w:rPr>
        <w:t>【解析】最后一步是对培训过程中培训需求结果的调整和修订。因此选项C是正确的。</w:t>
      </w:r>
    </w:p>
    <w:p w14:paraId="45125608">
      <w:pPr>
        <w:ind w:firstLine="420" w:firstLineChars="200"/>
        <w:rPr>
          <w:rFonts w:ascii="Times New Roman" w:hAnsi="Times New Roman" w:cs="Times New Roman"/>
        </w:rPr>
      </w:pPr>
      <w:r>
        <w:rPr>
          <w:rFonts w:hint="eastAsia" w:ascii="Times New Roman" w:hAnsi="Times New Roman" w:cs="Times New Roman"/>
        </w:rPr>
        <w:t>【细目点】0.2.1.24  培训需求分析工作的一般流程</w:t>
      </w:r>
    </w:p>
    <w:p w14:paraId="2BA9E7B4">
      <w:pPr>
        <w:ind w:firstLine="420" w:firstLineChars="200"/>
        <w:rPr>
          <w:rFonts w:ascii="Times New Roman" w:hAnsi="Times New Roman" w:cs="Times New Roman"/>
        </w:rPr>
      </w:pPr>
    </w:p>
    <w:p w14:paraId="22D5F60B">
      <w:pPr>
        <w:ind w:firstLine="420" w:firstLineChars="200"/>
        <w:rPr>
          <w:rFonts w:ascii="Times New Roman" w:hAnsi="Times New Roman" w:cs="Times New Roman"/>
        </w:rPr>
      </w:pPr>
      <w:r>
        <w:rPr>
          <w:rFonts w:hint="eastAsia" w:ascii="Times New Roman" w:hAnsi="Times New Roman" w:cs="Times New Roman"/>
          <w:lang w:val="en-US" w:eastAsia="zh-CN"/>
        </w:rPr>
        <w:t>157</w:t>
      </w:r>
      <w:r>
        <w:rPr>
          <w:rFonts w:hint="eastAsia" w:ascii="Times New Roman" w:hAnsi="Times New Roman" w:cs="Times New Roman"/>
        </w:rPr>
        <w:t>、 在组织培训项目时，培训者应当首先明确并强调的是（   ）。</w:t>
      </w:r>
    </w:p>
    <w:p w14:paraId="54567955">
      <w:pPr>
        <w:ind w:firstLine="420" w:firstLineChars="200"/>
        <w:rPr>
          <w:rFonts w:ascii="Times New Roman" w:hAnsi="Times New Roman" w:cs="Times New Roman"/>
        </w:rPr>
      </w:pPr>
      <w:r>
        <w:rPr>
          <w:rFonts w:hint="eastAsia" w:ascii="Times New Roman" w:hAnsi="Times New Roman" w:cs="Times New Roman"/>
        </w:rPr>
        <w:t>A、培训内容的详细安排</w:t>
      </w:r>
    </w:p>
    <w:p w14:paraId="08C4A0E2">
      <w:pPr>
        <w:ind w:firstLine="420" w:firstLineChars="200"/>
        <w:rPr>
          <w:rFonts w:ascii="Times New Roman" w:hAnsi="Times New Roman" w:cs="Times New Roman"/>
        </w:rPr>
      </w:pPr>
      <w:r>
        <w:rPr>
          <w:rFonts w:hint="eastAsia" w:ascii="Times New Roman" w:hAnsi="Times New Roman" w:cs="Times New Roman"/>
        </w:rPr>
        <w:t>B、培训的时间和地点</w:t>
      </w:r>
    </w:p>
    <w:p w14:paraId="2AC4AC24">
      <w:pPr>
        <w:ind w:firstLine="420" w:firstLineChars="200"/>
        <w:rPr>
          <w:rFonts w:ascii="Times New Roman" w:hAnsi="Times New Roman" w:cs="Times New Roman"/>
        </w:rPr>
      </w:pPr>
      <w:r>
        <w:rPr>
          <w:rFonts w:hint="eastAsia" w:ascii="Times New Roman" w:hAnsi="Times New Roman" w:cs="Times New Roman"/>
        </w:rPr>
        <w:t>C、培训的真正意义</w:t>
      </w:r>
    </w:p>
    <w:p w14:paraId="73B95204">
      <w:pPr>
        <w:ind w:firstLine="420" w:firstLineChars="200"/>
        <w:rPr>
          <w:rFonts w:ascii="Times New Roman" w:hAnsi="Times New Roman" w:cs="Times New Roman"/>
        </w:rPr>
      </w:pPr>
      <w:r>
        <w:rPr>
          <w:rFonts w:hint="eastAsia" w:ascii="Times New Roman" w:hAnsi="Times New Roman" w:cs="Times New Roman"/>
        </w:rPr>
        <w:t>D、培训的具体形式和方法</w:t>
      </w:r>
    </w:p>
    <w:p w14:paraId="17B97B21">
      <w:pPr>
        <w:ind w:firstLine="420" w:firstLineChars="200"/>
        <w:rPr>
          <w:rFonts w:ascii="Times New Roman" w:hAnsi="Times New Roman" w:cs="Times New Roman"/>
        </w:rPr>
      </w:pPr>
      <w:r>
        <w:rPr>
          <w:rFonts w:hint="eastAsia" w:ascii="Times New Roman" w:hAnsi="Times New Roman" w:cs="Times New Roman"/>
        </w:rPr>
        <w:t>【答案】C</w:t>
      </w:r>
    </w:p>
    <w:p w14:paraId="72030A4E">
      <w:pPr>
        <w:ind w:firstLine="420" w:firstLineChars="200"/>
        <w:rPr>
          <w:rFonts w:ascii="Times New Roman" w:hAnsi="Times New Roman" w:cs="Times New Roman"/>
        </w:rPr>
      </w:pPr>
      <w:r>
        <w:rPr>
          <w:rFonts w:hint="eastAsia" w:ascii="Times New Roman" w:hAnsi="Times New Roman" w:cs="Times New Roman"/>
        </w:rPr>
        <w:t>【解析】培训者在进行培训前需要明确培训的真正意义，并将其与公司的发展和员工的职业生涯紧密地结合起来。这强调了培训与公司目标和员工个人发展的关联性。因此，选项C选项最符合描述中的关键要点。其他选项虽然也是培训考虑的一部分，但不是首先应明确并强调的内容。</w:t>
      </w:r>
    </w:p>
    <w:p w14:paraId="03D4E3B1">
      <w:pPr>
        <w:ind w:firstLine="420" w:firstLineChars="200"/>
        <w:rPr>
          <w:rFonts w:ascii="Times New Roman" w:hAnsi="Times New Roman" w:cs="Times New Roman"/>
        </w:rPr>
      </w:pPr>
      <w:r>
        <w:rPr>
          <w:rFonts w:hint="eastAsia" w:ascii="Times New Roman" w:hAnsi="Times New Roman" w:cs="Times New Roman"/>
        </w:rPr>
        <w:t>【细目点】0.2.1.27  培训计划的概念</w:t>
      </w:r>
    </w:p>
    <w:p w14:paraId="5D853456">
      <w:pPr>
        <w:ind w:firstLine="420" w:firstLineChars="200"/>
        <w:rPr>
          <w:rFonts w:ascii="Times New Roman" w:hAnsi="Times New Roman" w:cs="Times New Roman"/>
        </w:rPr>
      </w:pPr>
    </w:p>
    <w:p w14:paraId="2C3D838A">
      <w:pPr>
        <w:ind w:firstLine="420" w:firstLineChars="200"/>
        <w:rPr>
          <w:rFonts w:ascii="Times New Roman" w:hAnsi="Times New Roman" w:cs="Times New Roman"/>
        </w:rPr>
      </w:pPr>
      <w:r>
        <w:rPr>
          <w:rFonts w:hint="eastAsia" w:ascii="Times New Roman" w:hAnsi="Times New Roman" w:cs="Times New Roman"/>
          <w:lang w:val="en-US" w:eastAsia="zh-CN"/>
        </w:rPr>
        <w:t>158</w:t>
      </w:r>
      <w:r>
        <w:rPr>
          <w:rFonts w:hint="eastAsia" w:ascii="Times New Roman" w:hAnsi="Times New Roman" w:cs="Times New Roman"/>
        </w:rPr>
        <w:t>、 反应层面评估主要关注的是（   ）。</w:t>
      </w:r>
    </w:p>
    <w:p w14:paraId="532DCE42">
      <w:pPr>
        <w:ind w:firstLine="420" w:firstLineChars="200"/>
        <w:rPr>
          <w:rFonts w:ascii="Times New Roman" w:hAnsi="Times New Roman" w:cs="Times New Roman"/>
        </w:rPr>
      </w:pPr>
      <w:r>
        <w:rPr>
          <w:rFonts w:hint="eastAsia" w:ascii="Times New Roman" w:hAnsi="Times New Roman" w:cs="Times New Roman"/>
        </w:rPr>
        <w:t>A、培训内容的深度</w:t>
      </w:r>
    </w:p>
    <w:p w14:paraId="7BA39CA4">
      <w:pPr>
        <w:ind w:firstLine="420" w:firstLineChars="200"/>
        <w:rPr>
          <w:rFonts w:ascii="Times New Roman" w:hAnsi="Times New Roman" w:cs="Times New Roman"/>
        </w:rPr>
      </w:pPr>
      <w:r>
        <w:rPr>
          <w:rFonts w:hint="eastAsia" w:ascii="Times New Roman" w:hAnsi="Times New Roman" w:cs="Times New Roman"/>
        </w:rPr>
        <w:t>B、受训者对知识、技能的掌握</w:t>
      </w:r>
    </w:p>
    <w:p w14:paraId="71AB0F49">
      <w:pPr>
        <w:ind w:firstLine="420" w:firstLineChars="200"/>
        <w:rPr>
          <w:rFonts w:ascii="Times New Roman" w:hAnsi="Times New Roman" w:cs="Times New Roman"/>
        </w:rPr>
      </w:pPr>
      <w:r>
        <w:rPr>
          <w:rFonts w:hint="eastAsia" w:ascii="Times New Roman" w:hAnsi="Times New Roman" w:cs="Times New Roman"/>
        </w:rPr>
        <w:t>C、受训者的主观感受</w:t>
      </w:r>
    </w:p>
    <w:p w14:paraId="58E4C1F2">
      <w:pPr>
        <w:ind w:firstLine="420" w:firstLineChars="200"/>
        <w:rPr>
          <w:rFonts w:ascii="Times New Roman" w:hAnsi="Times New Roman" w:cs="Times New Roman"/>
        </w:rPr>
      </w:pPr>
      <w:r>
        <w:rPr>
          <w:rFonts w:hint="eastAsia" w:ascii="Times New Roman" w:hAnsi="Times New Roman" w:cs="Times New Roman"/>
        </w:rPr>
        <w:t>D、培训的成本效益</w:t>
      </w:r>
    </w:p>
    <w:p w14:paraId="45F2A490">
      <w:pPr>
        <w:ind w:firstLine="420" w:firstLineChars="200"/>
        <w:rPr>
          <w:rFonts w:ascii="Times New Roman" w:hAnsi="Times New Roman" w:cs="Times New Roman"/>
        </w:rPr>
      </w:pPr>
      <w:r>
        <w:rPr>
          <w:rFonts w:hint="eastAsia" w:ascii="Times New Roman" w:hAnsi="Times New Roman" w:cs="Times New Roman"/>
        </w:rPr>
        <w:t>【答案】C</w:t>
      </w:r>
    </w:p>
    <w:p w14:paraId="17844C6D">
      <w:pPr>
        <w:ind w:firstLine="420" w:firstLineChars="200"/>
        <w:rPr>
          <w:rFonts w:ascii="Times New Roman" w:hAnsi="Times New Roman" w:cs="Times New Roman"/>
        </w:rPr>
      </w:pPr>
      <w:r>
        <w:rPr>
          <w:rFonts w:hint="eastAsia" w:ascii="Times New Roman" w:hAnsi="Times New Roman" w:cs="Times New Roman"/>
        </w:rPr>
        <w:t>【解析】反应层面的评估主要是对培训的表面效果进行测评，通过征询受训者关于培训的印象、培训的实用性等主观感受来进行，选项C正确。</w:t>
      </w:r>
    </w:p>
    <w:p w14:paraId="72592269">
      <w:pPr>
        <w:ind w:firstLine="420" w:firstLineChars="200"/>
        <w:rPr>
          <w:rFonts w:ascii="Times New Roman" w:hAnsi="Times New Roman" w:cs="Times New Roman"/>
        </w:rPr>
      </w:pPr>
      <w:r>
        <w:rPr>
          <w:rFonts w:hint="eastAsia" w:ascii="Times New Roman" w:hAnsi="Times New Roman" w:cs="Times New Roman"/>
        </w:rPr>
        <w:t>【细目点】0.2.1.30  培训效果的评估模型</w:t>
      </w:r>
    </w:p>
    <w:p w14:paraId="2AE8394D">
      <w:pPr>
        <w:ind w:firstLine="420" w:firstLineChars="200"/>
        <w:rPr>
          <w:rFonts w:ascii="Times New Roman" w:hAnsi="Times New Roman" w:cs="Times New Roman"/>
        </w:rPr>
      </w:pPr>
    </w:p>
    <w:p w14:paraId="15717AD3">
      <w:pPr>
        <w:ind w:firstLine="420" w:firstLineChars="200"/>
        <w:rPr>
          <w:rFonts w:ascii="Times New Roman" w:hAnsi="Times New Roman" w:cs="Times New Roman"/>
        </w:rPr>
      </w:pPr>
      <w:r>
        <w:rPr>
          <w:rFonts w:hint="eastAsia" w:ascii="Times New Roman" w:hAnsi="Times New Roman" w:cs="Times New Roman"/>
          <w:lang w:val="en-US" w:eastAsia="zh-CN"/>
        </w:rPr>
        <w:t>159</w:t>
      </w:r>
      <w:r>
        <w:rPr>
          <w:rFonts w:hint="eastAsia" w:ascii="Times New Roman" w:hAnsi="Times New Roman" w:cs="Times New Roman"/>
        </w:rPr>
        <w:t>、 新员工培训开发的具体内容不包括（   ）。</w:t>
      </w:r>
    </w:p>
    <w:p w14:paraId="4A34FE8D">
      <w:pPr>
        <w:ind w:firstLine="420" w:firstLineChars="200"/>
        <w:rPr>
          <w:rFonts w:ascii="Times New Roman" w:hAnsi="Times New Roman" w:cs="Times New Roman"/>
        </w:rPr>
      </w:pPr>
      <w:r>
        <w:rPr>
          <w:rFonts w:hint="eastAsia" w:ascii="Times New Roman" w:hAnsi="Times New Roman" w:cs="Times New Roman"/>
        </w:rPr>
        <w:t>A、企业文化培训</w:t>
      </w:r>
    </w:p>
    <w:p w14:paraId="3ADA9D9D">
      <w:pPr>
        <w:ind w:firstLine="420" w:firstLineChars="200"/>
        <w:rPr>
          <w:rFonts w:ascii="Times New Roman" w:hAnsi="Times New Roman" w:cs="Times New Roman"/>
        </w:rPr>
      </w:pPr>
      <w:r>
        <w:rPr>
          <w:rFonts w:hint="eastAsia" w:ascii="Times New Roman" w:hAnsi="Times New Roman" w:cs="Times New Roman"/>
        </w:rPr>
        <w:t>B、公司制度、政策及工作基础知识的培训</w:t>
      </w:r>
    </w:p>
    <w:p w14:paraId="4280E20B">
      <w:pPr>
        <w:ind w:firstLine="420" w:firstLineChars="200"/>
        <w:rPr>
          <w:rFonts w:ascii="Times New Roman" w:hAnsi="Times New Roman" w:cs="Times New Roman"/>
        </w:rPr>
      </w:pPr>
      <w:r>
        <w:rPr>
          <w:rFonts w:hint="eastAsia" w:ascii="Times New Roman" w:hAnsi="Times New Roman" w:cs="Times New Roman"/>
        </w:rPr>
        <w:t>C、资本运营与投资决策能力</w:t>
      </w:r>
    </w:p>
    <w:p w14:paraId="39ACD413">
      <w:pPr>
        <w:ind w:firstLine="420" w:firstLineChars="200"/>
        <w:rPr>
          <w:rFonts w:ascii="Times New Roman" w:hAnsi="Times New Roman" w:cs="Times New Roman"/>
        </w:rPr>
      </w:pPr>
      <w:r>
        <w:rPr>
          <w:rFonts w:hint="eastAsia" w:ascii="Times New Roman" w:hAnsi="Times New Roman" w:cs="Times New Roman"/>
        </w:rPr>
        <w:t>D、部门和岗位职责及能力培训</w:t>
      </w:r>
    </w:p>
    <w:p w14:paraId="3A714D1E">
      <w:pPr>
        <w:ind w:firstLine="420" w:firstLineChars="200"/>
        <w:rPr>
          <w:rFonts w:ascii="Times New Roman" w:hAnsi="Times New Roman" w:cs="Times New Roman"/>
        </w:rPr>
      </w:pPr>
      <w:r>
        <w:rPr>
          <w:rFonts w:hint="eastAsia" w:ascii="Times New Roman" w:hAnsi="Times New Roman" w:cs="Times New Roman"/>
        </w:rPr>
        <w:t>【答案】C</w:t>
      </w:r>
    </w:p>
    <w:p w14:paraId="7511E611">
      <w:pPr>
        <w:ind w:firstLine="420" w:firstLineChars="200"/>
        <w:rPr>
          <w:rFonts w:ascii="Times New Roman" w:hAnsi="Times New Roman" w:cs="Times New Roman"/>
        </w:rPr>
      </w:pPr>
      <w:r>
        <w:rPr>
          <w:rFonts w:hint="eastAsia" w:ascii="Times New Roman" w:hAnsi="Times New Roman" w:cs="Times New Roman"/>
        </w:rPr>
        <w:t>【解析】新员工培训开发的具体内容包括：①企业文化培训。②公司制度、政策及工作基础知识的培训。③部门和岗位职责及能力培训。</w:t>
      </w:r>
    </w:p>
    <w:p w14:paraId="451748C9">
      <w:pPr>
        <w:ind w:firstLine="420" w:firstLineChars="200"/>
        <w:rPr>
          <w:rFonts w:ascii="Times New Roman" w:hAnsi="Times New Roman" w:cs="Times New Roman"/>
        </w:rPr>
      </w:pPr>
      <w:r>
        <w:rPr>
          <w:rFonts w:hint="eastAsia" w:ascii="Times New Roman" w:hAnsi="Times New Roman" w:cs="Times New Roman"/>
        </w:rPr>
        <w:t>【细目点】0.2.1.32  新员工入职培训的内容</w:t>
      </w:r>
    </w:p>
    <w:p w14:paraId="6FA2855C">
      <w:pPr>
        <w:ind w:firstLine="420" w:firstLineChars="200"/>
        <w:rPr>
          <w:rFonts w:ascii="Times New Roman" w:hAnsi="Times New Roman" w:cs="Times New Roman"/>
        </w:rPr>
      </w:pPr>
    </w:p>
    <w:p w14:paraId="14F609A3">
      <w:pPr>
        <w:ind w:firstLine="420" w:firstLineChars="200"/>
        <w:rPr>
          <w:rFonts w:ascii="Times New Roman" w:hAnsi="Times New Roman" w:cs="Times New Roman"/>
        </w:rPr>
      </w:pPr>
      <w:r>
        <w:rPr>
          <w:rFonts w:hint="eastAsia" w:ascii="Times New Roman" w:hAnsi="Times New Roman" w:cs="Times New Roman"/>
          <w:lang w:val="en-US" w:eastAsia="zh-CN"/>
        </w:rPr>
        <w:t>160</w:t>
      </w:r>
      <w:r>
        <w:rPr>
          <w:rFonts w:hint="eastAsia" w:ascii="Times New Roman" w:hAnsi="Times New Roman" w:cs="Times New Roman"/>
        </w:rPr>
        <w:t>、 以下不属于工作时间的法律范围是（   ）。</w:t>
      </w:r>
    </w:p>
    <w:p w14:paraId="3ACE550E">
      <w:pPr>
        <w:ind w:firstLine="420" w:firstLineChars="200"/>
        <w:rPr>
          <w:rFonts w:ascii="Times New Roman" w:hAnsi="Times New Roman" w:cs="Times New Roman"/>
        </w:rPr>
      </w:pPr>
      <w:r>
        <w:rPr>
          <w:rFonts w:hint="eastAsia" w:ascii="Times New Roman" w:hAnsi="Times New Roman" w:cs="Times New Roman"/>
        </w:rPr>
        <w:t>A、劳动者实际从事生产或工作所需进行准备和结束工作的时间</w:t>
      </w:r>
    </w:p>
    <w:p w14:paraId="4A5ED60C">
      <w:pPr>
        <w:ind w:firstLine="420" w:firstLineChars="200"/>
        <w:rPr>
          <w:rFonts w:ascii="Times New Roman" w:hAnsi="Times New Roman" w:cs="Times New Roman"/>
        </w:rPr>
      </w:pPr>
      <w:r>
        <w:rPr>
          <w:rFonts w:hint="eastAsia" w:ascii="Times New Roman" w:hAnsi="Times New Roman" w:cs="Times New Roman"/>
        </w:rPr>
        <w:t>B、劳动者因自身的生理需要而必须中断正常工作的时间</w:t>
      </w:r>
    </w:p>
    <w:p w14:paraId="14584E93">
      <w:pPr>
        <w:ind w:firstLine="420" w:firstLineChars="200"/>
        <w:rPr>
          <w:rFonts w:ascii="Times New Roman" w:hAnsi="Times New Roman" w:cs="Times New Roman"/>
        </w:rPr>
      </w:pPr>
      <w:r>
        <w:rPr>
          <w:rFonts w:hint="eastAsia" w:ascii="Times New Roman" w:hAnsi="Times New Roman" w:cs="Times New Roman"/>
        </w:rPr>
        <w:t>C、劳动者因私事请假离开工作岗位的时间</w:t>
      </w:r>
    </w:p>
    <w:p w14:paraId="3170C972">
      <w:pPr>
        <w:ind w:firstLine="420" w:firstLineChars="200"/>
        <w:rPr>
          <w:rFonts w:ascii="Times New Roman" w:hAnsi="Times New Roman" w:cs="Times New Roman"/>
        </w:rPr>
      </w:pPr>
      <w:r>
        <w:rPr>
          <w:rFonts w:hint="eastAsia" w:ascii="Times New Roman" w:hAnsi="Times New Roman" w:cs="Times New Roman"/>
        </w:rPr>
        <w:t>D、劳动者依法或单位行政安排离岗从事其他活动的时间</w:t>
      </w:r>
    </w:p>
    <w:p w14:paraId="02C49AD3">
      <w:pPr>
        <w:ind w:firstLine="420" w:firstLineChars="200"/>
        <w:rPr>
          <w:rFonts w:ascii="Times New Roman" w:hAnsi="Times New Roman" w:cs="Times New Roman"/>
        </w:rPr>
      </w:pPr>
      <w:r>
        <w:rPr>
          <w:rFonts w:hint="eastAsia" w:ascii="Times New Roman" w:hAnsi="Times New Roman" w:cs="Times New Roman"/>
        </w:rPr>
        <w:t>【答案】C</w:t>
      </w:r>
    </w:p>
    <w:p w14:paraId="50127A84">
      <w:pPr>
        <w:ind w:firstLine="420" w:firstLineChars="200"/>
        <w:rPr>
          <w:rFonts w:ascii="Times New Roman" w:hAnsi="Times New Roman" w:cs="Times New Roman"/>
        </w:rPr>
      </w:pPr>
      <w:r>
        <w:rPr>
          <w:rFonts w:hint="eastAsia" w:ascii="Times New Roman" w:hAnsi="Times New Roman" w:cs="Times New Roman"/>
        </w:rPr>
        <w:t>【解析】工作时间的法律范围包括劳动者为完成生产任务或作业所需进行的准备和结束工作的时间、直接用于完成规定的生产任务或作业的时间、因自身的生理需要而必须中断正常工作的时间、因工艺技术特点的需要使工作必须中断的时间以及连续从事有害健康工作需要的间歇时间等。而劳动者因私事请假离开工作岗位的时间并不属于工作时间的法律范围，因此选项C是不正确的。</w:t>
      </w:r>
    </w:p>
    <w:p w14:paraId="1FD1DF5F">
      <w:pPr>
        <w:ind w:firstLine="420" w:firstLineChars="200"/>
        <w:rPr>
          <w:rFonts w:ascii="Times New Roman" w:hAnsi="Times New Roman" w:cs="Times New Roman"/>
        </w:rPr>
      </w:pPr>
      <w:r>
        <w:rPr>
          <w:rFonts w:hint="eastAsia" w:ascii="Times New Roman" w:hAnsi="Times New Roman" w:cs="Times New Roman"/>
        </w:rPr>
        <w:t>【细目点】0.2.1.36  工作时间的概念</w:t>
      </w:r>
    </w:p>
    <w:p w14:paraId="6E966DBA">
      <w:pPr>
        <w:ind w:firstLine="420" w:firstLineChars="200"/>
        <w:rPr>
          <w:rFonts w:ascii="Times New Roman" w:hAnsi="Times New Roman" w:cs="Times New Roman"/>
        </w:rPr>
      </w:pPr>
    </w:p>
    <w:p w14:paraId="78DD66E2">
      <w:pPr>
        <w:ind w:firstLine="420" w:firstLineChars="200"/>
        <w:rPr>
          <w:rFonts w:ascii="Times New Roman" w:hAnsi="Times New Roman" w:cs="Times New Roman"/>
        </w:rPr>
      </w:pPr>
      <w:r>
        <w:rPr>
          <w:rFonts w:hint="eastAsia" w:ascii="Times New Roman" w:hAnsi="Times New Roman" w:cs="Times New Roman"/>
          <w:lang w:val="en-US" w:eastAsia="zh-CN"/>
        </w:rPr>
        <w:t>161</w:t>
      </w:r>
      <w:r>
        <w:rPr>
          <w:rFonts w:hint="eastAsia" w:ascii="Times New Roman" w:hAnsi="Times New Roman" w:cs="Times New Roman"/>
        </w:rPr>
        <w:t>、 以下关于延长工作时间的描述，正确的是（   ）。</w:t>
      </w:r>
    </w:p>
    <w:p w14:paraId="32AD3A2A">
      <w:pPr>
        <w:ind w:firstLine="420" w:firstLineChars="200"/>
        <w:rPr>
          <w:rFonts w:ascii="Times New Roman" w:hAnsi="Times New Roman" w:cs="Times New Roman"/>
        </w:rPr>
      </w:pPr>
      <w:r>
        <w:rPr>
          <w:rFonts w:hint="eastAsia" w:ascii="Times New Roman" w:hAnsi="Times New Roman" w:cs="Times New Roman"/>
        </w:rPr>
        <w:t>A、延长工作时间是指超过法定工作时间长度的工作时间</w:t>
      </w:r>
    </w:p>
    <w:p w14:paraId="21CB8133">
      <w:pPr>
        <w:ind w:firstLine="420" w:firstLineChars="200"/>
        <w:rPr>
          <w:rFonts w:ascii="Times New Roman" w:hAnsi="Times New Roman" w:cs="Times New Roman"/>
        </w:rPr>
      </w:pPr>
      <w:r>
        <w:rPr>
          <w:rFonts w:hint="eastAsia" w:ascii="Times New Roman" w:hAnsi="Times New Roman" w:cs="Times New Roman"/>
        </w:rPr>
        <w:t>B、劳动者在法定节假日、公休日工作的时间称为加点，超过日标准工作时间以外延长的工作时间称为加班</w:t>
      </w:r>
    </w:p>
    <w:p w14:paraId="6A483FF8">
      <w:pPr>
        <w:ind w:firstLine="420" w:firstLineChars="200"/>
        <w:rPr>
          <w:rFonts w:ascii="Times New Roman" w:hAnsi="Times New Roman" w:cs="Times New Roman"/>
        </w:rPr>
      </w:pPr>
      <w:r>
        <w:rPr>
          <w:rFonts w:hint="eastAsia" w:ascii="Times New Roman" w:hAnsi="Times New Roman" w:cs="Times New Roman"/>
        </w:rPr>
        <w:t>C、国家对延长工作时间没有限制，因为这样可以提高生产效率</w:t>
      </w:r>
    </w:p>
    <w:p w14:paraId="6862E1A3">
      <w:pPr>
        <w:ind w:firstLine="420" w:firstLineChars="200"/>
        <w:rPr>
          <w:rFonts w:ascii="Times New Roman" w:hAnsi="Times New Roman" w:cs="Times New Roman"/>
        </w:rPr>
      </w:pPr>
      <w:r>
        <w:rPr>
          <w:rFonts w:hint="eastAsia" w:ascii="Times New Roman" w:hAnsi="Times New Roman" w:cs="Times New Roman"/>
        </w:rPr>
        <w:t>D、生产设备、交通运输线路、公共设施发生故障，影响生产和公众利益必须及时抢修的，企业可以无限制地要求员工延长工作时间</w:t>
      </w:r>
    </w:p>
    <w:p w14:paraId="14195E65">
      <w:pPr>
        <w:ind w:firstLine="420" w:firstLineChars="200"/>
        <w:rPr>
          <w:rFonts w:ascii="Times New Roman" w:hAnsi="Times New Roman" w:cs="Times New Roman"/>
        </w:rPr>
      </w:pPr>
      <w:r>
        <w:rPr>
          <w:rFonts w:hint="eastAsia" w:ascii="Times New Roman" w:hAnsi="Times New Roman" w:cs="Times New Roman"/>
        </w:rPr>
        <w:t>【答案】A</w:t>
      </w:r>
    </w:p>
    <w:p w14:paraId="4E3B3953">
      <w:pPr>
        <w:ind w:firstLine="420" w:firstLineChars="200"/>
        <w:rPr>
          <w:rFonts w:ascii="Times New Roman" w:hAnsi="Times New Roman" w:cs="Times New Roman"/>
        </w:rPr>
      </w:pPr>
      <w:r>
        <w:rPr>
          <w:rFonts w:hint="eastAsia" w:ascii="Times New Roman" w:hAnsi="Times New Roman" w:cs="Times New Roman"/>
        </w:rPr>
        <w:t>【解析】劳动者在法定节假日、公休日工作的时间称为加班，超过日标准工作时间以外延长的工作时间称为加点，选项B错误。国家对延长工作时间是严格限制的，选项C错误。生产设备、交通运输线路、公共设施发生故障，影响生产和公众利益必须及时抢修的，允许延长工作时间，但不可以无限制地要求员工延长工作时间，选项D错误。</w:t>
      </w:r>
    </w:p>
    <w:p w14:paraId="6E782BF6">
      <w:pPr>
        <w:ind w:firstLine="420" w:firstLineChars="200"/>
        <w:rPr>
          <w:rFonts w:ascii="Times New Roman" w:hAnsi="Times New Roman" w:cs="Times New Roman"/>
        </w:rPr>
      </w:pPr>
      <w:r>
        <w:rPr>
          <w:rFonts w:hint="eastAsia" w:ascii="Times New Roman" w:hAnsi="Times New Roman" w:cs="Times New Roman"/>
        </w:rPr>
        <w:t>【细目点】0.2.1.38  延长工作时间的概念</w:t>
      </w:r>
    </w:p>
    <w:p w14:paraId="3F853433">
      <w:pPr>
        <w:ind w:firstLine="420" w:firstLineChars="200"/>
        <w:rPr>
          <w:rFonts w:ascii="Times New Roman" w:hAnsi="Times New Roman" w:cs="Times New Roman"/>
        </w:rPr>
      </w:pPr>
    </w:p>
    <w:p w14:paraId="698A0E31">
      <w:pPr>
        <w:ind w:firstLine="420" w:firstLineChars="200"/>
        <w:rPr>
          <w:rFonts w:ascii="Times New Roman" w:hAnsi="Times New Roman" w:cs="Times New Roman"/>
        </w:rPr>
      </w:pPr>
      <w:r>
        <w:rPr>
          <w:rFonts w:hint="eastAsia" w:ascii="Times New Roman" w:hAnsi="Times New Roman" w:cs="Times New Roman"/>
          <w:lang w:val="en-US" w:eastAsia="zh-CN"/>
        </w:rPr>
        <w:t>162</w:t>
      </w:r>
      <w:r>
        <w:rPr>
          <w:rFonts w:hint="eastAsia" w:ascii="Times New Roman" w:hAnsi="Times New Roman" w:cs="Times New Roman"/>
        </w:rPr>
        <w:t>、 根据劳动法规定，当劳动者在法定节假日工作时，用人单位应当按照不低于劳动合同规定的劳动者本人小时工资标准的（   ）支付劳动报酬。</w:t>
      </w:r>
    </w:p>
    <w:p w14:paraId="340FE086">
      <w:pPr>
        <w:ind w:firstLine="420" w:firstLineChars="200"/>
        <w:rPr>
          <w:rFonts w:ascii="Times New Roman" w:hAnsi="Times New Roman" w:cs="Times New Roman"/>
        </w:rPr>
      </w:pPr>
      <w:r>
        <w:rPr>
          <w:rFonts w:hint="eastAsia" w:ascii="Times New Roman" w:hAnsi="Times New Roman" w:cs="Times New Roman"/>
        </w:rPr>
        <w:t>A、250%</w:t>
      </w:r>
    </w:p>
    <w:p w14:paraId="507DCAF8">
      <w:pPr>
        <w:ind w:firstLine="420" w:firstLineChars="200"/>
        <w:rPr>
          <w:rFonts w:ascii="Times New Roman" w:hAnsi="Times New Roman" w:cs="Times New Roman"/>
        </w:rPr>
      </w:pPr>
      <w:r>
        <w:rPr>
          <w:rFonts w:hint="eastAsia" w:ascii="Times New Roman" w:hAnsi="Times New Roman" w:cs="Times New Roman"/>
        </w:rPr>
        <w:t>B、150%</w:t>
      </w:r>
    </w:p>
    <w:p w14:paraId="2EF4DCB0">
      <w:pPr>
        <w:ind w:firstLine="420" w:firstLineChars="200"/>
        <w:rPr>
          <w:rFonts w:ascii="Times New Roman" w:hAnsi="Times New Roman" w:cs="Times New Roman"/>
        </w:rPr>
      </w:pPr>
      <w:r>
        <w:rPr>
          <w:rFonts w:hint="eastAsia" w:ascii="Times New Roman" w:hAnsi="Times New Roman" w:cs="Times New Roman"/>
        </w:rPr>
        <w:t>C、200%</w:t>
      </w:r>
    </w:p>
    <w:p w14:paraId="1131EB27">
      <w:pPr>
        <w:ind w:firstLine="420" w:firstLineChars="200"/>
        <w:rPr>
          <w:rFonts w:ascii="Times New Roman" w:hAnsi="Times New Roman" w:cs="Times New Roman"/>
        </w:rPr>
      </w:pPr>
      <w:r>
        <w:rPr>
          <w:rFonts w:hint="eastAsia" w:ascii="Times New Roman" w:hAnsi="Times New Roman" w:cs="Times New Roman"/>
        </w:rPr>
        <w:t>D、300%</w:t>
      </w:r>
    </w:p>
    <w:p w14:paraId="57269F0A">
      <w:pPr>
        <w:ind w:firstLine="420" w:firstLineChars="200"/>
        <w:rPr>
          <w:rFonts w:ascii="Times New Roman" w:hAnsi="Times New Roman" w:cs="Times New Roman"/>
        </w:rPr>
      </w:pPr>
      <w:r>
        <w:rPr>
          <w:rFonts w:hint="eastAsia" w:ascii="Times New Roman" w:hAnsi="Times New Roman" w:cs="Times New Roman"/>
        </w:rPr>
        <w:t>【答案】D</w:t>
      </w:r>
    </w:p>
    <w:p w14:paraId="3A9CFDB0">
      <w:pPr>
        <w:ind w:firstLine="420" w:firstLineChars="200"/>
        <w:rPr>
          <w:rFonts w:ascii="Times New Roman" w:hAnsi="Times New Roman" w:cs="Times New Roman"/>
        </w:rPr>
      </w:pPr>
      <w:r>
        <w:rPr>
          <w:rFonts w:hint="eastAsia" w:ascii="Times New Roman" w:hAnsi="Times New Roman" w:cs="Times New Roman"/>
        </w:rPr>
        <w:t>【解析】根据劳动法规定，劳动者在法定节假日工作的，用人单位应当按照不低于劳动合同规定的劳动者本人小时工资标准的300%支付劳动报酬。因此，正确答案是D。</w:t>
      </w:r>
    </w:p>
    <w:p w14:paraId="0B229F84">
      <w:pPr>
        <w:ind w:firstLine="420" w:firstLineChars="200"/>
        <w:rPr>
          <w:rFonts w:ascii="Times New Roman" w:hAnsi="Times New Roman" w:cs="Times New Roman"/>
        </w:rPr>
      </w:pPr>
      <w:r>
        <w:rPr>
          <w:rFonts w:hint="eastAsia" w:ascii="Times New Roman" w:hAnsi="Times New Roman" w:cs="Times New Roman"/>
        </w:rPr>
        <w:t>【细目点】0.2.1.40  限制延长工作时间的措施</w:t>
      </w:r>
    </w:p>
    <w:p w14:paraId="72155934">
      <w:pPr>
        <w:ind w:firstLine="420" w:firstLineChars="200"/>
        <w:rPr>
          <w:rFonts w:ascii="Times New Roman" w:hAnsi="Times New Roman" w:cs="Times New Roman"/>
        </w:rPr>
      </w:pPr>
    </w:p>
    <w:p w14:paraId="138157B8">
      <w:pPr>
        <w:ind w:firstLine="420" w:firstLineChars="200"/>
        <w:rPr>
          <w:rFonts w:ascii="Times New Roman" w:hAnsi="Times New Roman" w:cs="Times New Roman"/>
        </w:rPr>
      </w:pPr>
      <w:r>
        <w:rPr>
          <w:rFonts w:hint="eastAsia" w:ascii="Times New Roman" w:hAnsi="Times New Roman" w:cs="Times New Roman"/>
          <w:lang w:val="en-US" w:eastAsia="zh-CN"/>
        </w:rPr>
        <w:t>163</w:t>
      </w:r>
      <w:r>
        <w:rPr>
          <w:rFonts w:hint="eastAsia" w:ascii="Times New Roman" w:hAnsi="Times New Roman" w:cs="Times New Roman"/>
        </w:rPr>
        <w:t>、 以下符合突发事件特点的选项是（   ）。</w:t>
      </w:r>
    </w:p>
    <w:p w14:paraId="317558FC">
      <w:pPr>
        <w:ind w:firstLine="420" w:firstLineChars="200"/>
        <w:rPr>
          <w:rFonts w:ascii="Times New Roman" w:hAnsi="Times New Roman" w:cs="Times New Roman"/>
        </w:rPr>
      </w:pPr>
      <w:r>
        <w:rPr>
          <w:rFonts w:hint="eastAsia" w:ascii="Times New Roman" w:hAnsi="Times New Roman" w:cs="Times New Roman"/>
        </w:rPr>
        <w:t>A、个别性</w:t>
      </w:r>
    </w:p>
    <w:p w14:paraId="1FC8FE41">
      <w:pPr>
        <w:ind w:firstLine="420" w:firstLineChars="200"/>
        <w:rPr>
          <w:rFonts w:ascii="Times New Roman" w:hAnsi="Times New Roman" w:cs="Times New Roman"/>
        </w:rPr>
      </w:pPr>
      <w:r>
        <w:rPr>
          <w:rFonts w:hint="eastAsia" w:ascii="Times New Roman" w:hAnsi="Times New Roman" w:cs="Times New Roman"/>
        </w:rPr>
        <w:t>B、群体性</w:t>
      </w:r>
    </w:p>
    <w:p w14:paraId="1514EC09">
      <w:pPr>
        <w:ind w:firstLine="420" w:firstLineChars="200"/>
        <w:rPr>
          <w:rFonts w:ascii="Times New Roman" w:hAnsi="Times New Roman" w:cs="Times New Roman"/>
        </w:rPr>
      </w:pPr>
      <w:r>
        <w:rPr>
          <w:rFonts w:hint="eastAsia" w:ascii="Times New Roman" w:hAnsi="Times New Roman" w:cs="Times New Roman"/>
        </w:rPr>
        <w:t>C、确定性</w:t>
      </w:r>
    </w:p>
    <w:p w14:paraId="7147C753">
      <w:pPr>
        <w:ind w:firstLine="420" w:firstLineChars="200"/>
        <w:rPr>
          <w:rFonts w:ascii="Times New Roman" w:hAnsi="Times New Roman" w:cs="Times New Roman"/>
        </w:rPr>
      </w:pPr>
      <w:r>
        <w:rPr>
          <w:rFonts w:hint="eastAsia" w:ascii="Times New Roman" w:hAnsi="Times New Roman" w:cs="Times New Roman"/>
        </w:rPr>
        <w:t>D、单一性</w:t>
      </w:r>
    </w:p>
    <w:p w14:paraId="1616D051">
      <w:pPr>
        <w:ind w:firstLine="420" w:firstLineChars="200"/>
        <w:rPr>
          <w:rFonts w:ascii="Times New Roman" w:hAnsi="Times New Roman" w:cs="Times New Roman"/>
        </w:rPr>
      </w:pPr>
      <w:r>
        <w:rPr>
          <w:rFonts w:hint="eastAsia" w:ascii="Times New Roman" w:hAnsi="Times New Roman" w:cs="Times New Roman"/>
        </w:rPr>
        <w:t>【答案】B</w:t>
      </w:r>
    </w:p>
    <w:p w14:paraId="028B73FC">
      <w:pPr>
        <w:ind w:firstLine="420" w:firstLineChars="200"/>
        <w:rPr>
          <w:rFonts w:ascii="Times New Roman" w:hAnsi="Times New Roman" w:cs="Times New Roman"/>
        </w:rPr>
      </w:pPr>
      <w:r>
        <w:rPr>
          <w:rFonts w:hint="eastAsia" w:ascii="Times New Roman" w:hAnsi="Times New Roman" w:cs="Times New Roman"/>
        </w:rPr>
        <w:t>【解析】突发事件的特点包括：突发性和不可预期性、群体性、社会的影响性和利益的矛盾性。</w:t>
      </w:r>
    </w:p>
    <w:p w14:paraId="49DFB061">
      <w:pPr>
        <w:ind w:firstLine="420" w:firstLineChars="200"/>
        <w:rPr>
          <w:rFonts w:ascii="Times New Roman" w:hAnsi="Times New Roman" w:cs="Times New Roman"/>
        </w:rPr>
      </w:pPr>
      <w:r>
        <w:rPr>
          <w:rFonts w:hint="eastAsia" w:ascii="Times New Roman" w:hAnsi="Times New Roman" w:cs="Times New Roman"/>
        </w:rPr>
        <w:t>【细目点】0.2.1.43  突发事件的概念</w:t>
      </w:r>
    </w:p>
    <w:p w14:paraId="366EDAFB">
      <w:pPr>
        <w:ind w:firstLine="420" w:firstLineChars="200"/>
        <w:rPr>
          <w:rFonts w:ascii="Times New Roman" w:hAnsi="Times New Roman" w:cs="Times New Roman"/>
        </w:rPr>
      </w:pPr>
    </w:p>
    <w:p w14:paraId="2747E17B">
      <w:pPr>
        <w:ind w:firstLine="420" w:firstLineChars="200"/>
        <w:rPr>
          <w:rFonts w:ascii="Times New Roman" w:hAnsi="Times New Roman" w:cs="Times New Roman"/>
        </w:rPr>
      </w:pPr>
      <w:r>
        <w:rPr>
          <w:rFonts w:hint="eastAsia" w:ascii="Times New Roman" w:hAnsi="Times New Roman" w:cs="Times New Roman"/>
          <w:lang w:val="en-US" w:eastAsia="zh-CN"/>
        </w:rPr>
        <w:t>164</w:t>
      </w:r>
      <w:r>
        <w:rPr>
          <w:rFonts w:hint="eastAsia" w:ascii="Times New Roman" w:hAnsi="Times New Roman" w:cs="Times New Roman"/>
        </w:rPr>
        <w:t>、 劳动争议中的利益争议主要指的是（   ）。</w:t>
      </w:r>
    </w:p>
    <w:p w14:paraId="13411984">
      <w:pPr>
        <w:ind w:firstLine="420" w:firstLineChars="200"/>
        <w:rPr>
          <w:rFonts w:ascii="Times New Roman" w:hAnsi="Times New Roman" w:cs="Times New Roman"/>
        </w:rPr>
      </w:pPr>
      <w:r>
        <w:rPr>
          <w:rFonts w:hint="eastAsia" w:ascii="Times New Roman" w:hAnsi="Times New Roman" w:cs="Times New Roman"/>
        </w:rPr>
        <w:t>A、劳动者与雇主因执行劳动法律、法规发生的争议</w:t>
      </w:r>
    </w:p>
    <w:p w14:paraId="42B80BB3">
      <w:pPr>
        <w:ind w:firstLine="420" w:firstLineChars="200"/>
        <w:rPr>
          <w:rFonts w:ascii="Times New Roman" w:hAnsi="Times New Roman" w:cs="Times New Roman"/>
        </w:rPr>
      </w:pPr>
      <w:r>
        <w:rPr>
          <w:rFonts w:hint="eastAsia" w:ascii="Times New Roman" w:hAnsi="Times New Roman" w:cs="Times New Roman"/>
        </w:rPr>
        <w:t>B、劳动者与雇主因履行集体合同发生的争议</w:t>
      </w:r>
    </w:p>
    <w:p w14:paraId="672494DC">
      <w:pPr>
        <w:ind w:firstLine="420" w:firstLineChars="200"/>
        <w:rPr>
          <w:rFonts w:ascii="Times New Roman" w:hAnsi="Times New Roman" w:cs="Times New Roman"/>
        </w:rPr>
      </w:pPr>
      <w:r>
        <w:rPr>
          <w:rFonts w:hint="eastAsia" w:ascii="Times New Roman" w:hAnsi="Times New Roman" w:cs="Times New Roman"/>
        </w:rPr>
        <w:t>C、劳动者与雇主在集体协商中要求加薪难以达成一致引起的争议</w:t>
      </w:r>
    </w:p>
    <w:p w14:paraId="7E4152CA">
      <w:pPr>
        <w:ind w:firstLine="420" w:firstLineChars="200"/>
        <w:rPr>
          <w:rFonts w:ascii="Times New Roman" w:hAnsi="Times New Roman" w:cs="Times New Roman"/>
        </w:rPr>
      </w:pPr>
      <w:r>
        <w:rPr>
          <w:rFonts w:hint="eastAsia" w:ascii="Times New Roman" w:hAnsi="Times New Roman" w:cs="Times New Roman"/>
        </w:rPr>
        <w:t>D、劳动者与雇主因履行劳动合同中的工资事项发生的争议</w:t>
      </w:r>
    </w:p>
    <w:p w14:paraId="1BE6002D">
      <w:pPr>
        <w:ind w:firstLine="420" w:firstLineChars="200"/>
        <w:rPr>
          <w:rFonts w:ascii="Times New Roman" w:hAnsi="Times New Roman" w:cs="Times New Roman"/>
        </w:rPr>
      </w:pPr>
      <w:r>
        <w:rPr>
          <w:rFonts w:hint="eastAsia" w:ascii="Times New Roman" w:hAnsi="Times New Roman" w:cs="Times New Roman"/>
        </w:rPr>
        <w:t>【答案】C</w:t>
      </w:r>
    </w:p>
    <w:p w14:paraId="4037AE94">
      <w:pPr>
        <w:ind w:firstLine="420" w:firstLineChars="200"/>
        <w:rPr>
          <w:rFonts w:ascii="Times New Roman" w:hAnsi="Times New Roman" w:cs="Times New Roman"/>
        </w:rPr>
      </w:pPr>
      <w:r>
        <w:rPr>
          <w:rFonts w:hint="eastAsia" w:ascii="Times New Roman" w:hAnsi="Times New Roman" w:cs="Times New Roman"/>
        </w:rPr>
        <w:t>【解析】利益争议是指在劳动关系中，因当事人对有待确定的权利和义务有不同的主张，即对未来利益如何分配而发生的争议。权利争议是指劳动关系当事人基于劳动法律、法规的规定，或集体合同、劳动合同约定的权利与义务所发生的争议。ABD属于权利争议。</w:t>
      </w:r>
    </w:p>
    <w:p w14:paraId="3509410B">
      <w:pPr>
        <w:ind w:firstLine="420" w:firstLineChars="200"/>
        <w:rPr>
          <w:rFonts w:ascii="Times New Roman" w:hAnsi="Times New Roman" w:cs="Times New Roman"/>
        </w:rPr>
      </w:pPr>
      <w:r>
        <w:rPr>
          <w:rFonts w:hint="eastAsia" w:ascii="Times New Roman" w:hAnsi="Times New Roman" w:cs="Times New Roman"/>
        </w:rPr>
        <w:t>【细目点】0.2.1.45  劳动争议的分类</w:t>
      </w:r>
    </w:p>
    <w:p w14:paraId="41A60396">
      <w:pPr>
        <w:ind w:firstLine="420" w:firstLineChars="200"/>
        <w:rPr>
          <w:rFonts w:ascii="Times New Roman" w:hAnsi="Times New Roman" w:cs="Times New Roman"/>
        </w:rPr>
      </w:pPr>
    </w:p>
    <w:p w14:paraId="23AE826E">
      <w:pPr>
        <w:ind w:firstLine="420" w:firstLineChars="200"/>
        <w:rPr>
          <w:rFonts w:ascii="Times New Roman" w:hAnsi="Times New Roman" w:cs="Times New Roman"/>
        </w:rPr>
      </w:pPr>
      <w:r>
        <w:rPr>
          <w:rFonts w:hint="eastAsia" w:ascii="Times New Roman" w:hAnsi="Times New Roman" w:cs="Times New Roman"/>
          <w:lang w:val="en-US" w:eastAsia="zh-CN"/>
        </w:rPr>
        <w:t>165</w:t>
      </w:r>
      <w:r>
        <w:rPr>
          <w:rFonts w:hint="eastAsia" w:ascii="Times New Roman" w:hAnsi="Times New Roman" w:cs="Times New Roman"/>
        </w:rPr>
        <w:t>、 人力资源和社会保障部依据（   ）文件确定在“企业人力资源管理师”职业下增设“薪税师”新工种。</w:t>
      </w:r>
    </w:p>
    <w:p w14:paraId="5AEA9ABB">
      <w:pPr>
        <w:ind w:firstLine="420" w:firstLineChars="200"/>
        <w:rPr>
          <w:rFonts w:ascii="Times New Roman" w:hAnsi="Times New Roman" w:cs="Times New Roman"/>
        </w:rPr>
      </w:pPr>
      <w:r>
        <w:rPr>
          <w:rFonts w:hint="eastAsia" w:ascii="Times New Roman" w:hAnsi="Times New Roman" w:cs="Times New Roman"/>
        </w:rPr>
        <w:t>A、人社厅发〔2020〕17号</w:t>
      </w:r>
    </w:p>
    <w:p w14:paraId="15B50651">
      <w:pPr>
        <w:ind w:firstLine="420" w:firstLineChars="200"/>
        <w:rPr>
          <w:rFonts w:ascii="Times New Roman" w:hAnsi="Times New Roman" w:cs="Times New Roman"/>
        </w:rPr>
      </w:pPr>
      <w:r>
        <w:rPr>
          <w:rFonts w:hint="eastAsia" w:ascii="Times New Roman" w:hAnsi="Times New Roman" w:cs="Times New Roman"/>
        </w:rPr>
        <w:t>B、人社厅发〔2019〕17号</w:t>
      </w:r>
    </w:p>
    <w:p w14:paraId="25D83191">
      <w:pPr>
        <w:ind w:firstLine="420" w:firstLineChars="200"/>
        <w:rPr>
          <w:rFonts w:ascii="Times New Roman" w:hAnsi="Times New Roman" w:cs="Times New Roman"/>
        </w:rPr>
      </w:pPr>
      <w:r>
        <w:rPr>
          <w:rFonts w:hint="eastAsia" w:ascii="Times New Roman" w:hAnsi="Times New Roman" w:cs="Times New Roman"/>
        </w:rPr>
        <w:t>C、人社厅发〔2020〕34号</w:t>
      </w:r>
    </w:p>
    <w:p w14:paraId="4944EBD7">
      <w:pPr>
        <w:ind w:firstLine="420" w:firstLineChars="200"/>
        <w:rPr>
          <w:rFonts w:ascii="Times New Roman" w:hAnsi="Times New Roman" w:cs="Times New Roman"/>
        </w:rPr>
      </w:pPr>
      <w:r>
        <w:rPr>
          <w:rFonts w:hint="eastAsia" w:ascii="Times New Roman" w:hAnsi="Times New Roman" w:cs="Times New Roman"/>
        </w:rPr>
        <w:t>D、人社厅发〔2019〕34号</w:t>
      </w:r>
    </w:p>
    <w:p w14:paraId="2A350EB1">
      <w:pPr>
        <w:ind w:firstLine="420" w:firstLineChars="200"/>
        <w:rPr>
          <w:rFonts w:ascii="Times New Roman" w:hAnsi="Times New Roman" w:cs="Times New Roman"/>
        </w:rPr>
      </w:pPr>
      <w:r>
        <w:rPr>
          <w:rFonts w:hint="eastAsia" w:ascii="Times New Roman" w:hAnsi="Times New Roman" w:cs="Times New Roman"/>
        </w:rPr>
        <w:t>【答案】A</w:t>
      </w:r>
    </w:p>
    <w:p w14:paraId="1E99502C">
      <w:pPr>
        <w:ind w:firstLine="420" w:firstLineChars="200"/>
        <w:rPr>
          <w:rFonts w:ascii="Times New Roman" w:hAnsi="Times New Roman" w:cs="Times New Roman"/>
        </w:rPr>
      </w:pPr>
      <w:r>
        <w:rPr>
          <w:rFonts w:hint="eastAsia" w:ascii="Times New Roman" w:hAnsi="Times New Roman" w:cs="Times New Roman"/>
        </w:rPr>
        <w:t>【解析】2020年2月25日，人力资源和社会保障部、国家市场监管总局、国家统计局联合发布《人力资源社会保障部办公厅 市场监管总局办公厅 统计局办公室关于发布智能制造工程技术人员等职业信息的通知》（人社厅发〔2020〕17号）调整变更信息，确定在“企业人力资源管理师”职业下增设“薪税师”新工种。</w:t>
      </w:r>
    </w:p>
    <w:p w14:paraId="6C0256B2">
      <w:pPr>
        <w:ind w:firstLine="420" w:firstLineChars="200"/>
        <w:rPr>
          <w:rFonts w:ascii="Times New Roman" w:hAnsi="Times New Roman" w:cs="Times New Roman"/>
        </w:rPr>
      </w:pPr>
      <w:r>
        <w:rPr>
          <w:rFonts w:hint="eastAsia" w:ascii="Times New Roman" w:hAnsi="Times New Roman" w:cs="Times New Roman"/>
        </w:rPr>
        <w:t>【细目点】0.2.2.1  薪税师的职业概况</w:t>
      </w:r>
    </w:p>
    <w:p w14:paraId="2718A6AF">
      <w:pPr>
        <w:ind w:firstLine="420" w:firstLineChars="200"/>
        <w:rPr>
          <w:rFonts w:ascii="Times New Roman" w:hAnsi="Times New Roman" w:cs="Times New Roman"/>
        </w:rPr>
      </w:pPr>
    </w:p>
    <w:p w14:paraId="2BEFFC93">
      <w:pPr>
        <w:ind w:firstLine="420" w:firstLineChars="200"/>
        <w:rPr>
          <w:rFonts w:ascii="Times New Roman" w:hAnsi="Times New Roman" w:cs="Times New Roman"/>
        </w:rPr>
      </w:pPr>
      <w:r>
        <w:rPr>
          <w:rFonts w:hint="eastAsia" w:ascii="Times New Roman" w:hAnsi="Times New Roman" w:cs="Times New Roman"/>
          <w:lang w:val="en-US" w:eastAsia="zh-CN"/>
        </w:rPr>
        <w:t>166</w:t>
      </w:r>
      <w:r>
        <w:rPr>
          <w:rFonts w:hint="eastAsia" w:ascii="Times New Roman" w:hAnsi="Times New Roman" w:cs="Times New Roman"/>
        </w:rPr>
        <w:t>、 薪税师应掌握的薪税事务服务与财税知识，不包括（   ）。</w:t>
      </w:r>
    </w:p>
    <w:p w14:paraId="4C702974">
      <w:pPr>
        <w:ind w:firstLine="420" w:firstLineChars="200"/>
        <w:rPr>
          <w:rFonts w:ascii="Times New Roman" w:hAnsi="Times New Roman" w:cs="Times New Roman"/>
        </w:rPr>
      </w:pPr>
      <w:r>
        <w:rPr>
          <w:rFonts w:hint="eastAsia" w:ascii="Times New Roman" w:hAnsi="Times New Roman" w:cs="Times New Roman"/>
        </w:rPr>
        <w:t>A、薪税事务服务基础知识</w:t>
      </w:r>
    </w:p>
    <w:p w14:paraId="2D027C0E">
      <w:pPr>
        <w:ind w:firstLine="420" w:firstLineChars="200"/>
        <w:rPr>
          <w:rFonts w:ascii="Times New Roman" w:hAnsi="Times New Roman" w:cs="Times New Roman"/>
        </w:rPr>
      </w:pPr>
      <w:r>
        <w:rPr>
          <w:rFonts w:hint="eastAsia" w:ascii="Times New Roman" w:hAnsi="Times New Roman" w:cs="Times New Roman"/>
        </w:rPr>
        <w:t>B、人力资源管理基础知识</w:t>
      </w:r>
    </w:p>
    <w:p w14:paraId="259B9A5F">
      <w:pPr>
        <w:ind w:firstLine="420" w:firstLineChars="200"/>
        <w:rPr>
          <w:rFonts w:ascii="Times New Roman" w:hAnsi="Times New Roman" w:cs="Times New Roman"/>
        </w:rPr>
      </w:pPr>
      <w:r>
        <w:rPr>
          <w:rFonts w:hint="eastAsia" w:ascii="Times New Roman" w:hAnsi="Times New Roman" w:cs="Times New Roman"/>
        </w:rPr>
        <w:t>C、薪酬相关税收基础知识</w:t>
      </w:r>
    </w:p>
    <w:p w14:paraId="3322FBFD">
      <w:pPr>
        <w:ind w:firstLine="420" w:firstLineChars="200"/>
        <w:rPr>
          <w:rFonts w:ascii="Times New Roman" w:hAnsi="Times New Roman" w:cs="Times New Roman"/>
        </w:rPr>
      </w:pPr>
      <w:r>
        <w:rPr>
          <w:rFonts w:hint="eastAsia" w:ascii="Times New Roman" w:hAnsi="Times New Roman" w:cs="Times New Roman"/>
        </w:rPr>
        <w:t>D、薪酬相关会计基础知识</w:t>
      </w:r>
    </w:p>
    <w:p w14:paraId="3882ED0B">
      <w:pPr>
        <w:ind w:firstLine="420" w:firstLineChars="200"/>
        <w:rPr>
          <w:rFonts w:ascii="Times New Roman" w:hAnsi="Times New Roman" w:cs="Times New Roman"/>
        </w:rPr>
      </w:pPr>
      <w:r>
        <w:rPr>
          <w:rFonts w:hint="eastAsia" w:ascii="Times New Roman" w:hAnsi="Times New Roman" w:cs="Times New Roman"/>
        </w:rPr>
        <w:t>【答案】B</w:t>
      </w:r>
    </w:p>
    <w:p w14:paraId="67192CB4">
      <w:pPr>
        <w:ind w:firstLine="420" w:firstLineChars="200"/>
        <w:rPr>
          <w:rFonts w:ascii="Times New Roman" w:hAnsi="Times New Roman" w:cs="Times New Roman"/>
        </w:rPr>
      </w:pPr>
      <w:r>
        <w:rPr>
          <w:rFonts w:hint="eastAsia" w:ascii="Times New Roman" w:hAnsi="Times New Roman" w:cs="Times New Roman"/>
        </w:rPr>
        <w:t>【解析】薪税师应掌握的薪税事务服务与财税知识包括：薪税事务服务基础知识、薪酬相关税收基础知识、薪酬相关会计基础知识。人力资源管理基础知识属于薪税师应掌握的人力资源管理知识之一。</w:t>
      </w:r>
    </w:p>
    <w:p w14:paraId="3D4DA777">
      <w:pPr>
        <w:ind w:firstLine="420" w:firstLineChars="200"/>
        <w:rPr>
          <w:rFonts w:ascii="Times New Roman" w:hAnsi="Times New Roman" w:cs="Times New Roman"/>
        </w:rPr>
      </w:pPr>
      <w:r>
        <w:rPr>
          <w:rFonts w:hint="eastAsia" w:ascii="Times New Roman" w:hAnsi="Times New Roman" w:cs="Times New Roman"/>
        </w:rPr>
        <w:t>【细目点】0.2.2.2  薪税师应掌握的基础知识</w:t>
      </w:r>
    </w:p>
    <w:p w14:paraId="29435CEB">
      <w:pPr>
        <w:ind w:firstLine="420" w:firstLineChars="200"/>
        <w:rPr>
          <w:rFonts w:ascii="Times New Roman" w:hAnsi="Times New Roman" w:cs="Times New Roman"/>
        </w:rPr>
      </w:pPr>
    </w:p>
    <w:p w14:paraId="2EE104C0">
      <w:pPr>
        <w:ind w:firstLine="420" w:firstLineChars="200"/>
        <w:rPr>
          <w:rFonts w:ascii="Times New Roman" w:hAnsi="Times New Roman" w:cs="Times New Roman"/>
        </w:rPr>
      </w:pPr>
      <w:r>
        <w:rPr>
          <w:rFonts w:hint="eastAsia" w:ascii="Times New Roman" w:hAnsi="Times New Roman" w:cs="Times New Roman"/>
          <w:lang w:val="en-US" w:eastAsia="zh-CN"/>
        </w:rPr>
        <w:t>167</w:t>
      </w:r>
      <w:r>
        <w:rPr>
          <w:rFonts w:hint="eastAsia" w:ascii="Times New Roman" w:hAnsi="Times New Roman" w:cs="Times New Roman"/>
        </w:rPr>
        <w:t>、 根据薪税师国家职业标准，除了人力资源管理知识、薪税事务服务与财税知识以外，薪税师还应掌握若干其他相关知识，其中不包括（   ）。</w:t>
      </w:r>
    </w:p>
    <w:p w14:paraId="1CB3C360">
      <w:pPr>
        <w:ind w:firstLine="420" w:firstLineChars="200"/>
        <w:rPr>
          <w:rFonts w:ascii="Times New Roman" w:hAnsi="Times New Roman" w:cs="Times New Roman"/>
        </w:rPr>
      </w:pPr>
      <w:r>
        <w:rPr>
          <w:rFonts w:hint="eastAsia" w:ascii="Times New Roman" w:hAnsi="Times New Roman" w:cs="Times New Roman"/>
        </w:rPr>
        <w:t>A、劳动经济学知识</w:t>
      </w:r>
    </w:p>
    <w:p w14:paraId="6F42439A">
      <w:pPr>
        <w:ind w:firstLine="420" w:firstLineChars="200"/>
        <w:rPr>
          <w:rFonts w:ascii="Times New Roman" w:hAnsi="Times New Roman" w:cs="Times New Roman"/>
        </w:rPr>
      </w:pPr>
      <w:r>
        <w:rPr>
          <w:rFonts w:hint="eastAsia" w:ascii="Times New Roman" w:hAnsi="Times New Roman" w:cs="Times New Roman"/>
        </w:rPr>
        <w:t>B、计算机与数字化知识</w:t>
      </w:r>
    </w:p>
    <w:p w14:paraId="63B342CB">
      <w:pPr>
        <w:ind w:firstLine="420" w:firstLineChars="200"/>
        <w:rPr>
          <w:rFonts w:ascii="Times New Roman" w:hAnsi="Times New Roman" w:cs="Times New Roman"/>
        </w:rPr>
      </w:pPr>
      <w:r>
        <w:rPr>
          <w:rFonts w:hint="eastAsia" w:ascii="Times New Roman" w:hAnsi="Times New Roman" w:cs="Times New Roman"/>
        </w:rPr>
        <w:t>C、计量经济学知识</w:t>
      </w:r>
    </w:p>
    <w:p w14:paraId="5BEFCC94">
      <w:pPr>
        <w:ind w:firstLine="420" w:firstLineChars="200"/>
        <w:rPr>
          <w:rFonts w:ascii="Times New Roman" w:hAnsi="Times New Roman" w:cs="Times New Roman"/>
        </w:rPr>
      </w:pPr>
      <w:r>
        <w:rPr>
          <w:rFonts w:hint="eastAsia" w:ascii="Times New Roman" w:hAnsi="Times New Roman" w:cs="Times New Roman"/>
        </w:rPr>
        <w:t>D、信息安全知识</w:t>
      </w:r>
    </w:p>
    <w:p w14:paraId="173A5835">
      <w:pPr>
        <w:ind w:firstLine="420" w:firstLineChars="200"/>
        <w:rPr>
          <w:rFonts w:ascii="Times New Roman" w:hAnsi="Times New Roman" w:cs="Times New Roman"/>
        </w:rPr>
      </w:pPr>
      <w:r>
        <w:rPr>
          <w:rFonts w:hint="eastAsia" w:ascii="Times New Roman" w:hAnsi="Times New Roman" w:cs="Times New Roman"/>
        </w:rPr>
        <w:t>【答案】C</w:t>
      </w:r>
    </w:p>
    <w:p w14:paraId="444D390F">
      <w:pPr>
        <w:ind w:firstLine="420" w:firstLineChars="200"/>
        <w:rPr>
          <w:rFonts w:ascii="Times New Roman" w:hAnsi="Times New Roman" w:cs="Times New Roman"/>
        </w:rPr>
      </w:pPr>
      <w:r>
        <w:rPr>
          <w:rFonts w:hint="eastAsia" w:ascii="Times New Roman" w:hAnsi="Times New Roman" w:cs="Times New Roman"/>
        </w:rPr>
        <w:t>【解析】薪税师应掌握的其他相关知识包括：劳动经济学知识、计算机与数字化知识、信息安全知识。</w:t>
      </w:r>
    </w:p>
    <w:p w14:paraId="0A8D0013">
      <w:pPr>
        <w:ind w:firstLine="420" w:firstLineChars="200"/>
        <w:rPr>
          <w:rFonts w:ascii="Times New Roman" w:hAnsi="Times New Roman" w:cs="Times New Roman"/>
        </w:rPr>
      </w:pPr>
      <w:r>
        <w:rPr>
          <w:rFonts w:hint="eastAsia" w:ascii="Times New Roman" w:hAnsi="Times New Roman" w:cs="Times New Roman"/>
        </w:rPr>
        <w:t>【细目点】0.2.2.2  薪税师应掌握的基础知识</w:t>
      </w:r>
    </w:p>
    <w:p w14:paraId="7277C72C">
      <w:pPr>
        <w:ind w:firstLine="420" w:firstLineChars="200"/>
        <w:rPr>
          <w:rFonts w:ascii="Times New Roman" w:hAnsi="Times New Roman" w:cs="Times New Roman"/>
        </w:rPr>
      </w:pPr>
    </w:p>
    <w:p w14:paraId="4AEAE642">
      <w:pPr>
        <w:ind w:firstLine="420" w:firstLineChars="200"/>
        <w:rPr>
          <w:rFonts w:ascii="Times New Roman" w:hAnsi="Times New Roman" w:cs="Times New Roman"/>
        </w:rPr>
      </w:pPr>
      <w:r>
        <w:rPr>
          <w:rFonts w:hint="eastAsia" w:ascii="Times New Roman" w:hAnsi="Times New Roman" w:cs="Times New Roman"/>
          <w:lang w:val="en-US" w:eastAsia="zh-CN"/>
        </w:rPr>
        <w:t>168</w:t>
      </w:r>
      <w:r>
        <w:rPr>
          <w:rFonts w:hint="eastAsia" w:ascii="Times New Roman" w:hAnsi="Times New Roman" w:cs="Times New Roman"/>
        </w:rPr>
        <w:t>、 薪税事务服务提供者帮助进行专项附加扣除信息采集，属于薪税事务服务内容中的（   ）。</w:t>
      </w:r>
    </w:p>
    <w:p w14:paraId="241566F7">
      <w:pPr>
        <w:ind w:firstLine="420" w:firstLineChars="200"/>
        <w:rPr>
          <w:rFonts w:ascii="Times New Roman" w:hAnsi="Times New Roman" w:cs="Times New Roman"/>
        </w:rPr>
      </w:pPr>
      <w:r>
        <w:rPr>
          <w:rFonts w:hint="eastAsia" w:ascii="Times New Roman" w:hAnsi="Times New Roman" w:cs="Times New Roman"/>
        </w:rPr>
        <w:t>A、薪酬和绩效管理咨询服务</w:t>
      </w:r>
    </w:p>
    <w:p w14:paraId="4643D811">
      <w:pPr>
        <w:ind w:firstLine="420" w:firstLineChars="200"/>
        <w:rPr>
          <w:rFonts w:ascii="Times New Roman" w:hAnsi="Times New Roman" w:cs="Times New Roman"/>
        </w:rPr>
      </w:pPr>
      <w:r>
        <w:rPr>
          <w:rFonts w:hint="eastAsia" w:ascii="Times New Roman" w:hAnsi="Times New Roman" w:cs="Times New Roman"/>
        </w:rPr>
        <w:t>B、薪资福利代理服务</w:t>
      </w:r>
    </w:p>
    <w:p w14:paraId="3063261D">
      <w:pPr>
        <w:ind w:firstLine="420" w:firstLineChars="200"/>
        <w:rPr>
          <w:rFonts w:ascii="Times New Roman" w:hAnsi="Times New Roman" w:cs="Times New Roman"/>
        </w:rPr>
      </w:pPr>
      <w:r>
        <w:rPr>
          <w:rFonts w:hint="eastAsia" w:ascii="Times New Roman" w:hAnsi="Times New Roman" w:cs="Times New Roman"/>
        </w:rPr>
        <w:t>C、薪酬相关纳税申报代理与个人收入一般税务咨询服务</w:t>
      </w:r>
    </w:p>
    <w:p w14:paraId="31D0B029">
      <w:pPr>
        <w:ind w:firstLine="420" w:firstLineChars="200"/>
        <w:rPr>
          <w:rFonts w:ascii="Times New Roman" w:hAnsi="Times New Roman" w:cs="Times New Roman"/>
        </w:rPr>
      </w:pPr>
      <w:r>
        <w:rPr>
          <w:rFonts w:hint="eastAsia" w:ascii="Times New Roman" w:hAnsi="Times New Roman" w:cs="Times New Roman"/>
        </w:rPr>
        <w:t>D、社会保险及住房公积金代理服务</w:t>
      </w:r>
    </w:p>
    <w:p w14:paraId="693C2022">
      <w:pPr>
        <w:ind w:firstLine="420" w:firstLineChars="200"/>
        <w:rPr>
          <w:rFonts w:ascii="Times New Roman" w:hAnsi="Times New Roman" w:cs="Times New Roman"/>
        </w:rPr>
      </w:pPr>
      <w:r>
        <w:rPr>
          <w:rFonts w:hint="eastAsia" w:ascii="Times New Roman" w:hAnsi="Times New Roman" w:cs="Times New Roman"/>
        </w:rPr>
        <w:t>【答案】C</w:t>
      </w:r>
    </w:p>
    <w:p w14:paraId="036A1704">
      <w:pPr>
        <w:ind w:firstLine="420" w:firstLineChars="200"/>
        <w:rPr>
          <w:rFonts w:ascii="Times New Roman" w:hAnsi="Times New Roman" w:cs="Times New Roman"/>
        </w:rPr>
      </w:pPr>
      <w:r>
        <w:rPr>
          <w:rFonts w:hint="eastAsia" w:ascii="Times New Roman" w:hAnsi="Times New Roman" w:cs="Times New Roman"/>
        </w:rPr>
        <w:t>【解析】薪酬相关纳税申报代理与个人收入一般税务咨询服务，主要包括：①专项附加扣除信息采集；②代扣代缴个人所得税；③个人所得税综合所得汇算清缴；④薪酬相关其他税种申报代理；⑤个人收入一般税务咨询等。</w:t>
      </w:r>
    </w:p>
    <w:p w14:paraId="1D5536B9">
      <w:pPr>
        <w:ind w:firstLine="420" w:firstLineChars="200"/>
        <w:rPr>
          <w:rFonts w:ascii="Times New Roman" w:hAnsi="Times New Roman" w:cs="Times New Roman"/>
        </w:rPr>
      </w:pPr>
      <w:r>
        <w:rPr>
          <w:rFonts w:hint="eastAsia" w:ascii="Times New Roman" w:hAnsi="Times New Roman" w:cs="Times New Roman"/>
        </w:rPr>
        <w:t>【细目点】0.2.2.3  薪税事务服务的内容</w:t>
      </w:r>
    </w:p>
    <w:p w14:paraId="3EEDCACE">
      <w:pPr>
        <w:ind w:firstLine="420" w:firstLineChars="200"/>
        <w:rPr>
          <w:rFonts w:ascii="Times New Roman" w:hAnsi="Times New Roman" w:cs="Times New Roman"/>
        </w:rPr>
      </w:pPr>
    </w:p>
    <w:p w14:paraId="7D1577F5">
      <w:pPr>
        <w:ind w:firstLine="420" w:firstLineChars="200"/>
        <w:rPr>
          <w:rFonts w:ascii="Times New Roman" w:hAnsi="Times New Roman" w:cs="Times New Roman"/>
        </w:rPr>
      </w:pPr>
      <w:r>
        <w:rPr>
          <w:rFonts w:hint="eastAsia" w:ascii="Times New Roman" w:hAnsi="Times New Roman" w:cs="Times New Roman"/>
          <w:lang w:val="en-US" w:eastAsia="zh-CN"/>
        </w:rPr>
        <w:t>16</w:t>
      </w:r>
      <w:r>
        <w:rPr>
          <w:rFonts w:hint="eastAsia" w:ascii="Times New Roman" w:hAnsi="Times New Roman" w:cs="Times New Roman"/>
        </w:rPr>
        <w:t>9、 薪税事务服务机构提供的薪税事务服务属于人力资源外包服务的，薪税事务服务机构应在规定期限内，向（   ）提交经营情况年度报告。</w:t>
      </w:r>
    </w:p>
    <w:p w14:paraId="79A09EED">
      <w:pPr>
        <w:ind w:firstLine="420" w:firstLineChars="200"/>
        <w:rPr>
          <w:rFonts w:ascii="Times New Roman" w:hAnsi="Times New Roman" w:cs="Times New Roman"/>
        </w:rPr>
      </w:pPr>
      <w:r>
        <w:rPr>
          <w:rFonts w:hint="eastAsia" w:ascii="Times New Roman" w:hAnsi="Times New Roman" w:cs="Times New Roman"/>
        </w:rPr>
        <w:t>A、人力资源协会</w:t>
      </w:r>
    </w:p>
    <w:p w14:paraId="5AF41746">
      <w:pPr>
        <w:ind w:firstLine="420" w:firstLineChars="200"/>
        <w:rPr>
          <w:rFonts w:ascii="Times New Roman" w:hAnsi="Times New Roman" w:cs="Times New Roman"/>
        </w:rPr>
      </w:pPr>
      <w:r>
        <w:rPr>
          <w:rFonts w:hint="eastAsia" w:ascii="Times New Roman" w:hAnsi="Times New Roman" w:cs="Times New Roman"/>
        </w:rPr>
        <w:t>B、注册税务师协会</w:t>
      </w:r>
    </w:p>
    <w:p w14:paraId="7816E01D">
      <w:pPr>
        <w:ind w:firstLine="420" w:firstLineChars="200"/>
        <w:rPr>
          <w:rFonts w:ascii="Times New Roman" w:hAnsi="Times New Roman" w:cs="Times New Roman"/>
        </w:rPr>
      </w:pPr>
      <w:r>
        <w:rPr>
          <w:rFonts w:hint="eastAsia" w:ascii="Times New Roman" w:hAnsi="Times New Roman" w:cs="Times New Roman"/>
        </w:rPr>
        <w:t>C、税务机关</w:t>
      </w:r>
    </w:p>
    <w:p w14:paraId="19FADBBA">
      <w:pPr>
        <w:ind w:firstLine="420" w:firstLineChars="200"/>
        <w:rPr>
          <w:rFonts w:ascii="Times New Roman" w:hAnsi="Times New Roman" w:cs="Times New Roman"/>
        </w:rPr>
      </w:pPr>
      <w:r>
        <w:rPr>
          <w:rFonts w:hint="eastAsia" w:ascii="Times New Roman" w:hAnsi="Times New Roman" w:cs="Times New Roman"/>
        </w:rPr>
        <w:t>D、人力资源社会保障行政部门</w:t>
      </w:r>
    </w:p>
    <w:p w14:paraId="1CA67BE7">
      <w:pPr>
        <w:ind w:firstLine="420" w:firstLineChars="200"/>
        <w:rPr>
          <w:rFonts w:ascii="Times New Roman" w:hAnsi="Times New Roman" w:cs="Times New Roman"/>
        </w:rPr>
      </w:pPr>
      <w:r>
        <w:rPr>
          <w:rFonts w:hint="eastAsia" w:ascii="Times New Roman" w:hAnsi="Times New Roman" w:cs="Times New Roman"/>
        </w:rPr>
        <w:t>【答案】D</w:t>
      </w:r>
    </w:p>
    <w:p w14:paraId="0A1234F9">
      <w:pPr>
        <w:ind w:firstLine="420" w:firstLineChars="200"/>
        <w:rPr>
          <w:rFonts w:ascii="Times New Roman" w:hAnsi="Times New Roman" w:cs="Times New Roman"/>
        </w:rPr>
      </w:pPr>
      <w:r>
        <w:rPr>
          <w:rFonts w:hint="eastAsia" w:ascii="Times New Roman" w:hAnsi="Times New Roman" w:cs="Times New Roman"/>
        </w:rPr>
        <w:t>【解析】薪税事务服务机构提供的薪税事务服务属于人力资源外包服务的，薪税事务服务机构应在规定期限内，向人力资源社会保障行政部门提交经营情况年度报告。</w:t>
      </w:r>
    </w:p>
    <w:p w14:paraId="25650645">
      <w:pPr>
        <w:ind w:firstLine="420" w:firstLineChars="200"/>
        <w:rPr>
          <w:rFonts w:ascii="Times New Roman" w:hAnsi="Times New Roman" w:cs="Times New Roman"/>
        </w:rPr>
      </w:pPr>
      <w:r>
        <w:rPr>
          <w:rFonts w:hint="eastAsia" w:ascii="Times New Roman" w:hAnsi="Times New Roman" w:cs="Times New Roman"/>
        </w:rPr>
        <w:t>【细目点】0.2.2.6  薪税事务服务的流程</w:t>
      </w:r>
    </w:p>
    <w:p w14:paraId="42C4C813">
      <w:pPr>
        <w:ind w:firstLine="420" w:firstLineChars="200"/>
        <w:rPr>
          <w:rFonts w:ascii="Times New Roman" w:hAnsi="Times New Roman" w:cs="Times New Roman"/>
        </w:rPr>
      </w:pPr>
    </w:p>
    <w:p w14:paraId="261B57EF">
      <w:pPr>
        <w:ind w:firstLine="420" w:firstLineChars="200"/>
        <w:rPr>
          <w:rFonts w:ascii="Times New Roman" w:hAnsi="Times New Roman" w:cs="Times New Roman"/>
        </w:rPr>
      </w:pPr>
      <w:r>
        <w:rPr>
          <w:rFonts w:hint="eastAsia" w:ascii="Times New Roman" w:hAnsi="Times New Roman" w:cs="Times New Roman"/>
          <w:lang w:val="en-US" w:eastAsia="zh-CN"/>
        </w:rPr>
        <w:t>17</w:t>
      </w:r>
      <w:r>
        <w:rPr>
          <w:rFonts w:hint="eastAsia" w:ascii="Times New Roman" w:hAnsi="Times New Roman" w:cs="Times New Roman"/>
        </w:rPr>
        <w:t>0、 （   ）是税款的实际承担者或负担税款的经济主体。</w:t>
      </w:r>
    </w:p>
    <w:p w14:paraId="7FC37A67">
      <w:pPr>
        <w:ind w:firstLine="420" w:firstLineChars="200"/>
        <w:rPr>
          <w:rFonts w:ascii="Times New Roman" w:hAnsi="Times New Roman" w:cs="Times New Roman"/>
        </w:rPr>
      </w:pPr>
      <w:r>
        <w:rPr>
          <w:rFonts w:hint="eastAsia" w:ascii="Times New Roman" w:hAnsi="Times New Roman" w:cs="Times New Roman"/>
        </w:rPr>
        <w:t>A、负税人</w:t>
      </w:r>
    </w:p>
    <w:p w14:paraId="4A5E14AB">
      <w:pPr>
        <w:ind w:firstLine="420" w:firstLineChars="200"/>
        <w:rPr>
          <w:rFonts w:ascii="Times New Roman" w:hAnsi="Times New Roman" w:cs="Times New Roman"/>
        </w:rPr>
      </w:pPr>
      <w:r>
        <w:rPr>
          <w:rFonts w:hint="eastAsia" w:ascii="Times New Roman" w:hAnsi="Times New Roman" w:cs="Times New Roman"/>
        </w:rPr>
        <w:t>B、纳税人</w:t>
      </w:r>
    </w:p>
    <w:p w14:paraId="458E70F3">
      <w:pPr>
        <w:ind w:firstLine="420" w:firstLineChars="200"/>
        <w:rPr>
          <w:rFonts w:ascii="Times New Roman" w:hAnsi="Times New Roman" w:cs="Times New Roman"/>
        </w:rPr>
      </w:pPr>
      <w:r>
        <w:rPr>
          <w:rFonts w:hint="eastAsia" w:ascii="Times New Roman" w:hAnsi="Times New Roman" w:cs="Times New Roman"/>
        </w:rPr>
        <w:t>C、代征人</w:t>
      </w:r>
    </w:p>
    <w:p w14:paraId="29CBB5A9">
      <w:pPr>
        <w:ind w:firstLine="420" w:firstLineChars="200"/>
        <w:rPr>
          <w:rFonts w:ascii="Times New Roman" w:hAnsi="Times New Roman" w:cs="Times New Roman"/>
        </w:rPr>
      </w:pPr>
      <w:r>
        <w:rPr>
          <w:rFonts w:hint="eastAsia" w:ascii="Times New Roman" w:hAnsi="Times New Roman" w:cs="Times New Roman"/>
        </w:rPr>
        <w:t>D、代扣代缴义务人</w:t>
      </w:r>
    </w:p>
    <w:p w14:paraId="4486A1A7">
      <w:pPr>
        <w:ind w:firstLine="420" w:firstLineChars="200"/>
        <w:rPr>
          <w:rFonts w:ascii="Times New Roman" w:hAnsi="Times New Roman" w:cs="Times New Roman"/>
        </w:rPr>
      </w:pPr>
      <w:r>
        <w:rPr>
          <w:rFonts w:hint="eastAsia" w:ascii="Times New Roman" w:hAnsi="Times New Roman" w:cs="Times New Roman"/>
        </w:rPr>
        <w:t>【答案】A</w:t>
      </w:r>
    </w:p>
    <w:p w14:paraId="2A1C6C53">
      <w:pPr>
        <w:ind w:firstLine="420" w:firstLineChars="200"/>
        <w:rPr>
          <w:rFonts w:ascii="Times New Roman" w:hAnsi="Times New Roman" w:cs="Times New Roman"/>
        </w:rPr>
      </w:pPr>
      <w:r>
        <w:rPr>
          <w:rFonts w:hint="eastAsia" w:ascii="Times New Roman" w:hAnsi="Times New Roman" w:cs="Times New Roman"/>
        </w:rPr>
        <w:t>【解析】负税人是税款的实际承担者或负担税款的经济主体；而纳税人只是负担税款的法律主体。</w:t>
      </w:r>
    </w:p>
    <w:p w14:paraId="1C2A5B23">
      <w:pPr>
        <w:ind w:firstLine="420" w:firstLineChars="200"/>
        <w:rPr>
          <w:rFonts w:ascii="Times New Roman" w:hAnsi="Times New Roman" w:cs="Times New Roman"/>
        </w:rPr>
      </w:pPr>
      <w:r>
        <w:rPr>
          <w:rFonts w:hint="eastAsia" w:ascii="Times New Roman" w:hAnsi="Times New Roman" w:cs="Times New Roman"/>
        </w:rPr>
        <w:t>【细目点】0.2.2.7  纳税人与负税人的区别</w:t>
      </w:r>
    </w:p>
    <w:p w14:paraId="2D32B278">
      <w:pPr>
        <w:ind w:firstLine="420" w:firstLineChars="200"/>
        <w:rPr>
          <w:rFonts w:ascii="Times New Roman" w:hAnsi="Times New Roman" w:cs="Times New Roman"/>
        </w:rPr>
      </w:pPr>
    </w:p>
    <w:p w14:paraId="523BFE20">
      <w:pPr>
        <w:ind w:firstLine="420" w:firstLineChars="200"/>
        <w:rPr>
          <w:rFonts w:ascii="Times New Roman" w:hAnsi="Times New Roman" w:cs="Times New Roman"/>
        </w:rPr>
      </w:pPr>
      <w:r>
        <w:rPr>
          <w:rFonts w:hint="eastAsia" w:ascii="Times New Roman" w:hAnsi="Times New Roman" w:cs="Times New Roman"/>
          <w:lang w:val="en-US" w:eastAsia="zh-CN"/>
        </w:rPr>
        <w:t>171</w:t>
      </w:r>
      <w:r>
        <w:rPr>
          <w:rFonts w:hint="eastAsia" w:ascii="Times New Roman" w:hAnsi="Times New Roman" w:cs="Times New Roman"/>
        </w:rPr>
        <w:t>、 区别一种税与另一种税的最重要标志是（   ）。</w:t>
      </w:r>
    </w:p>
    <w:p w14:paraId="04D4ED12">
      <w:pPr>
        <w:ind w:firstLine="420" w:firstLineChars="200"/>
        <w:rPr>
          <w:rFonts w:ascii="Times New Roman" w:hAnsi="Times New Roman" w:cs="Times New Roman"/>
        </w:rPr>
      </w:pPr>
      <w:r>
        <w:rPr>
          <w:rFonts w:hint="eastAsia" w:ascii="Times New Roman" w:hAnsi="Times New Roman" w:cs="Times New Roman"/>
        </w:rPr>
        <w:t>A、纳税人</w:t>
      </w:r>
    </w:p>
    <w:p w14:paraId="4DE3E817">
      <w:pPr>
        <w:ind w:firstLine="420" w:firstLineChars="200"/>
        <w:rPr>
          <w:rFonts w:ascii="Times New Roman" w:hAnsi="Times New Roman" w:cs="Times New Roman"/>
        </w:rPr>
      </w:pPr>
      <w:r>
        <w:rPr>
          <w:rFonts w:hint="eastAsia" w:ascii="Times New Roman" w:hAnsi="Times New Roman" w:cs="Times New Roman"/>
        </w:rPr>
        <w:t>B、税源</w:t>
      </w:r>
    </w:p>
    <w:p w14:paraId="71FA16C1">
      <w:pPr>
        <w:ind w:firstLine="420" w:firstLineChars="200"/>
        <w:rPr>
          <w:rFonts w:ascii="Times New Roman" w:hAnsi="Times New Roman" w:cs="Times New Roman"/>
        </w:rPr>
      </w:pPr>
      <w:r>
        <w:rPr>
          <w:rFonts w:hint="eastAsia" w:ascii="Times New Roman" w:hAnsi="Times New Roman" w:cs="Times New Roman"/>
        </w:rPr>
        <w:t>C、税基</w:t>
      </w:r>
    </w:p>
    <w:p w14:paraId="3D8CCC20">
      <w:pPr>
        <w:ind w:firstLine="420" w:firstLineChars="200"/>
        <w:rPr>
          <w:rFonts w:ascii="Times New Roman" w:hAnsi="Times New Roman" w:cs="Times New Roman"/>
        </w:rPr>
      </w:pPr>
      <w:r>
        <w:rPr>
          <w:rFonts w:hint="eastAsia" w:ascii="Times New Roman" w:hAnsi="Times New Roman" w:cs="Times New Roman"/>
        </w:rPr>
        <w:t>D、征税对象</w:t>
      </w:r>
    </w:p>
    <w:p w14:paraId="20692E7C">
      <w:pPr>
        <w:ind w:firstLine="420" w:firstLineChars="200"/>
        <w:rPr>
          <w:rFonts w:ascii="Times New Roman" w:hAnsi="Times New Roman" w:cs="Times New Roman"/>
        </w:rPr>
      </w:pPr>
      <w:r>
        <w:rPr>
          <w:rFonts w:hint="eastAsia" w:ascii="Times New Roman" w:hAnsi="Times New Roman" w:cs="Times New Roman"/>
        </w:rPr>
        <w:t>【答案】D</w:t>
      </w:r>
    </w:p>
    <w:p w14:paraId="34D5D1D1">
      <w:pPr>
        <w:ind w:firstLine="420" w:firstLineChars="200"/>
        <w:rPr>
          <w:rFonts w:ascii="Times New Roman" w:hAnsi="Times New Roman" w:cs="Times New Roman"/>
        </w:rPr>
      </w:pPr>
      <w:r>
        <w:rPr>
          <w:rFonts w:hint="eastAsia" w:ascii="Times New Roman" w:hAnsi="Times New Roman" w:cs="Times New Roman"/>
        </w:rPr>
        <w:t>【解析】征税对象，是指税法对什么征税，是税法规定的征税的目的物，是确定是否征税的分水岭，是区别一种税与另一种税的重要标志。</w:t>
      </w:r>
    </w:p>
    <w:p w14:paraId="271F351A">
      <w:pPr>
        <w:ind w:firstLine="420" w:firstLineChars="200"/>
        <w:rPr>
          <w:rFonts w:ascii="Times New Roman" w:hAnsi="Times New Roman" w:cs="Times New Roman"/>
        </w:rPr>
      </w:pPr>
      <w:r>
        <w:rPr>
          <w:rFonts w:hint="eastAsia" w:ascii="Times New Roman" w:hAnsi="Times New Roman" w:cs="Times New Roman"/>
        </w:rPr>
        <w:t>【细目点】0.2.2.10  征税对象的概念</w:t>
      </w:r>
    </w:p>
    <w:p w14:paraId="42EC8A58">
      <w:pPr>
        <w:ind w:firstLine="420" w:firstLineChars="200"/>
        <w:rPr>
          <w:rFonts w:ascii="Times New Roman" w:hAnsi="Times New Roman" w:cs="Times New Roman"/>
        </w:rPr>
      </w:pPr>
    </w:p>
    <w:p w14:paraId="33F0857D">
      <w:pPr>
        <w:ind w:firstLine="420" w:firstLineChars="200"/>
        <w:rPr>
          <w:rFonts w:ascii="Times New Roman" w:hAnsi="Times New Roman" w:cs="Times New Roman"/>
        </w:rPr>
      </w:pPr>
      <w:r>
        <w:rPr>
          <w:rFonts w:hint="eastAsia" w:ascii="Times New Roman" w:hAnsi="Times New Roman" w:cs="Times New Roman"/>
          <w:lang w:val="en-US" w:eastAsia="zh-CN"/>
        </w:rPr>
        <w:t>172</w:t>
      </w:r>
      <w:r>
        <w:rPr>
          <w:rFonts w:hint="eastAsia" w:ascii="Times New Roman" w:hAnsi="Times New Roman" w:cs="Times New Roman"/>
        </w:rPr>
        <w:t>、 张某取得偶然所得80000元，应缴纳个人所得税＝80000×20%＝16000（元）。其中，“80000元所得额”属于（   ）的概念。</w:t>
      </w:r>
    </w:p>
    <w:p w14:paraId="14F03B54">
      <w:pPr>
        <w:ind w:firstLine="420" w:firstLineChars="200"/>
        <w:rPr>
          <w:rFonts w:ascii="Times New Roman" w:hAnsi="Times New Roman" w:cs="Times New Roman"/>
        </w:rPr>
      </w:pPr>
      <w:r>
        <w:rPr>
          <w:rFonts w:hint="eastAsia" w:ascii="Times New Roman" w:hAnsi="Times New Roman" w:cs="Times New Roman"/>
        </w:rPr>
        <w:t>A、税基</w:t>
      </w:r>
    </w:p>
    <w:p w14:paraId="4E6B9CD4">
      <w:pPr>
        <w:ind w:firstLine="420" w:firstLineChars="200"/>
        <w:rPr>
          <w:rFonts w:ascii="Times New Roman" w:hAnsi="Times New Roman" w:cs="Times New Roman"/>
        </w:rPr>
      </w:pPr>
      <w:r>
        <w:rPr>
          <w:rFonts w:hint="eastAsia" w:ascii="Times New Roman" w:hAnsi="Times New Roman" w:cs="Times New Roman"/>
        </w:rPr>
        <w:t>B、税率</w:t>
      </w:r>
    </w:p>
    <w:p w14:paraId="46D554DA">
      <w:pPr>
        <w:ind w:firstLine="420" w:firstLineChars="200"/>
        <w:rPr>
          <w:rFonts w:ascii="Times New Roman" w:hAnsi="Times New Roman" w:cs="Times New Roman"/>
        </w:rPr>
      </w:pPr>
      <w:r>
        <w:rPr>
          <w:rFonts w:hint="eastAsia" w:ascii="Times New Roman" w:hAnsi="Times New Roman" w:cs="Times New Roman"/>
        </w:rPr>
        <w:t>C、税负</w:t>
      </w:r>
    </w:p>
    <w:p w14:paraId="6A8D1B05">
      <w:pPr>
        <w:ind w:firstLine="420" w:firstLineChars="200"/>
        <w:rPr>
          <w:rFonts w:ascii="Times New Roman" w:hAnsi="Times New Roman" w:cs="Times New Roman"/>
        </w:rPr>
      </w:pPr>
      <w:r>
        <w:rPr>
          <w:rFonts w:hint="eastAsia" w:ascii="Times New Roman" w:hAnsi="Times New Roman" w:cs="Times New Roman"/>
        </w:rPr>
        <w:t>D、税目</w:t>
      </w:r>
    </w:p>
    <w:p w14:paraId="311EC63A">
      <w:pPr>
        <w:ind w:firstLine="420" w:firstLineChars="200"/>
        <w:rPr>
          <w:rFonts w:ascii="Times New Roman" w:hAnsi="Times New Roman" w:cs="Times New Roman"/>
        </w:rPr>
      </w:pPr>
      <w:r>
        <w:rPr>
          <w:rFonts w:hint="eastAsia" w:ascii="Times New Roman" w:hAnsi="Times New Roman" w:cs="Times New Roman"/>
        </w:rPr>
        <w:t>【答案】A</w:t>
      </w:r>
    </w:p>
    <w:p w14:paraId="2927D675">
      <w:pPr>
        <w:ind w:firstLine="420" w:firstLineChars="200"/>
        <w:rPr>
          <w:rFonts w:ascii="Times New Roman" w:hAnsi="Times New Roman" w:cs="Times New Roman"/>
        </w:rPr>
      </w:pPr>
      <w:r>
        <w:rPr>
          <w:rFonts w:hint="eastAsia" w:ascii="Times New Roman" w:hAnsi="Times New Roman" w:cs="Times New Roman"/>
        </w:rPr>
        <w:t>【解析】税基又叫计税依据，是据以计算征税对象应纳税款的直接数量依据。本题中，税基是80000元所得额，税率是20%，税额是16000元。</w:t>
      </w:r>
    </w:p>
    <w:p w14:paraId="4FDB7C98">
      <w:pPr>
        <w:ind w:firstLine="420" w:firstLineChars="200"/>
        <w:rPr>
          <w:rFonts w:ascii="Times New Roman" w:hAnsi="Times New Roman" w:cs="Times New Roman"/>
        </w:rPr>
      </w:pPr>
      <w:r>
        <w:rPr>
          <w:rFonts w:hint="eastAsia" w:ascii="Times New Roman" w:hAnsi="Times New Roman" w:cs="Times New Roman"/>
        </w:rPr>
        <w:t>【细目点】0.2.2.11  税基的概念</w:t>
      </w:r>
    </w:p>
    <w:p w14:paraId="19A4F257">
      <w:pPr>
        <w:ind w:firstLine="420" w:firstLineChars="200"/>
        <w:rPr>
          <w:rFonts w:ascii="Times New Roman" w:hAnsi="Times New Roman" w:cs="Times New Roman"/>
        </w:rPr>
      </w:pPr>
    </w:p>
    <w:p w14:paraId="46B3C747">
      <w:pPr>
        <w:ind w:firstLine="420" w:firstLineChars="200"/>
        <w:rPr>
          <w:rFonts w:ascii="Times New Roman" w:hAnsi="Times New Roman" w:cs="Times New Roman"/>
        </w:rPr>
      </w:pPr>
      <w:r>
        <w:rPr>
          <w:rFonts w:hint="eastAsia" w:ascii="Times New Roman" w:hAnsi="Times New Roman" w:cs="Times New Roman"/>
          <w:lang w:val="en-US" w:eastAsia="zh-CN"/>
        </w:rPr>
        <w:t>173</w:t>
      </w:r>
      <w:r>
        <w:rPr>
          <w:rFonts w:hint="eastAsia" w:ascii="Times New Roman" w:hAnsi="Times New Roman" w:cs="Times New Roman"/>
        </w:rPr>
        <w:t>、 （   ）是对征税对象质的界定。</w:t>
      </w:r>
    </w:p>
    <w:p w14:paraId="5A9BF619">
      <w:pPr>
        <w:ind w:firstLine="420" w:firstLineChars="200"/>
        <w:rPr>
          <w:rFonts w:ascii="Times New Roman" w:hAnsi="Times New Roman" w:cs="Times New Roman"/>
        </w:rPr>
      </w:pPr>
      <w:r>
        <w:rPr>
          <w:rFonts w:hint="eastAsia" w:ascii="Times New Roman" w:hAnsi="Times New Roman" w:cs="Times New Roman"/>
        </w:rPr>
        <w:t>A、税基</w:t>
      </w:r>
    </w:p>
    <w:p w14:paraId="1915CD16">
      <w:pPr>
        <w:ind w:firstLine="420" w:firstLineChars="200"/>
        <w:rPr>
          <w:rFonts w:ascii="Times New Roman" w:hAnsi="Times New Roman" w:cs="Times New Roman"/>
        </w:rPr>
      </w:pPr>
      <w:r>
        <w:rPr>
          <w:rFonts w:hint="eastAsia" w:ascii="Times New Roman" w:hAnsi="Times New Roman" w:cs="Times New Roman"/>
        </w:rPr>
        <w:t>B、税源</w:t>
      </w:r>
    </w:p>
    <w:p w14:paraId="108ADAE9">
      <w:pPr>
        <w:ind w:firstLine="420" w:firstLineChars="200"/>
        <w:rPr>
          <w:rFonts w:ascii="Times New Roman" w:hAnsi="Times New Roman" w:cs="Times New Roman"/>
        </w:rPr>
      </w:pPr>
      <w:r>
        <w:rPr>
          <w:rFonts w:hint="eastAsia" w:ascii="Times New Roman" w:hAnsi="Times New Roman" w:cs="Times New Roman"/>
        </w:rPr>
        <w:t>C、税目</w:t>
      </w:r>
    </w:p>
    <w:p w14:paraId="03C7E5E3">
      <w:pPr>
        <w:ind w:firstLine="420" w:firstLineChars="200"/>
        <w:rPr>
          <w:rFonts w:ascii="Times New Roman" w:hAnsi="Times New Roman" w:cs="Times New Roman"/>
        </w:rPr>
      </w:pPr>
      <w:r>
        <w:rPr>
          <w:rFonts w:hint="eastAsia" w:ascii="Times New Roman" w:hAnsi="Times New Roman" w:cs="Times New Roman"/>
        </w:rPr>
        <w:t>D、税负</w:t>
      </w:r>
    </w:p>
    <w:p w14:paraId="63204409">
      <w:pPr>
        <w:ind w:firstLine="420" w:firstLineChars="200"/>
        <w:rPr>
          <w:rFonts w:ascii="Times New Roman" w:hAnsi="Times New Roman" w:cs="Times New Roman"/>
        </w:rPr>
      </w:pPr>
      <w:r>
        <w:rPr>
          <w:rFonts w:hint="eastAsia" w:ascii="Times New Roman" w:hAnsi="Times New Roman" w:cs="Times New Roman"/>
        </w:rPr>
        <w:t>【答案】C</w:t>
      </w:r>
    </w:p>
    <w:p w14:paraId="5F822610">
      <w:pPr>
        <w:ind w:firstLine="420" w:firstLineChars="200"/>
        <w:rPr>
          <w:rFonts w:ascii="Times New Roman" w:hAnsi="Times New Roman" w:cs="Times New Roman"/>
        </w:rPr>
      </w:pPr>
      <w:r>
        <w:rPr>
          <w:rFonts w:hint="eastAsia" w:ascii="Times New Roman" w:hAnsi="Times New Roman" w:cs="Times New Roman"/>
        </w:rPr>
        <w:t>【解析】税目是在税法中对征税对象分类规定的具体的征税项目，反映具体的征税范围，是对征税对象质的界定。</w:t>
      </w:r>
    </w:p>
    <w:p w14:paraId="193501C4">
      <w:pPr>
        <w:ind w:firstLine="420" w:firstLineChars="200"/>
        <w:rPr>
          <w:rFonts w:ascii="Times New Roman" w:hAnsi="Times New Roman" w:cs="Times New Roman"/>
        </w:rPr>
      </w:pPr>
      <w:r>
        <w:rPr>
          <w:rFonts w:hint="eastAsia" w:ascii="Times New Roman" w:hAnsi="Times New Roman" w:cs="Times New Roman"/>
        </w:rPr>
        <w:t>【细目点】0.2.2.12  税目的概念</w:t>
      </w:r>
    </w:p>
    <w:p w14:paraId="29466130">
      <w:pPr>
        <w:ind w:firstLine="420" w:firstLineChars="200"/>
        <w:rPr>
          <w:rFonts w:ascii="Times New Roman" w:hAnsi="Times New Roman" w:cs="Times New Roman"/>
        </w:rPr>
      </w:pPr>
    </w:p>
    <w:p w14:paraId="2C53316D">
      <w:pPr>
        <w:ind w:firstLine="420" w:firstLineChars="200"/>
        <w:rPr>
          <w:rFonts w:ascii="Times New Roman" w:hAnsi="Times New Roman" w:cs="Times New Roman"/>
        </w:rPr>
      </w:pPr>
      <w:r>
        <w:rPr>
          <w:rFonts w:hint="eastAsia" w:ascii="Times New Roman" w:hAnsi="Times New Roman" w:cs="Times New Roman"/>
          <w:lang w:val="en-US" w:eastAsia="zh-CN"/>
        </w:rPr>
        <w:t>174</w:t>
      </w:r>
      <w:r>
        <w:rPr>
          <w:rFonts w:hint="eastAsia" w:ascii="Times New Roman" w:hAnsi="Times New Roman" w:cs="Times New Roman"/>
        </w:rPr>
        <w:t>、 一般而言，下列税率中计算最为方便的是（   ）。</w:t>
      </w:r>
    </w:p>
    <w:p w14:paraId="5073A88E">
      <w:pPr>
        <w:ind w:firstLine="420" w:firstLineChars="200"/>
        <w:rPr>
          <w:rFonts w:ascii="Times New Roman" w:hAnsi="Times New Roman" w:cs="Times New Roman"/>
        </w:rPr>
      </w:pPr>
      <w:r>
        <w:rPr>
          <w:rFonts w:hint="eastAsia" w:ascii="Times New Roman" w:hAnsi="Times New Roman" w:cs="Times New Roman"/>
        </w:rPr>
        <w:t>A、比例税率</w:t>
      </w:r>
    </w:p>
    <w:p w14:paraId="191DF092">
      <w:pPr>
        <w:ind w:firstLine="420" w:firstLineChars="200"/>
        <w:rPr>
          <w:rFonts w:ascii="Times New Roman" w:hAnsi="Times New Roman" w:cs="Times New Roman"/>
        </w:rPr>
      </w:pPr>
      <w:r>
        <w:rPr>
          <w:rFonts w:hint="eastAsia" w:ascii="Times New Roman" w:hAnsi="Times New Roman" w:cs="Times New Roman"/>
        </w:rPr>
        <w:t>B、超额累进税率</w:t>
      </w:r>
    </w:p>
    <w:p w14:paraId="6170BDEA">
      <w:pPr>
        <w:ind w:firstLine="420" w:firstLineChars="200"/>
        <w:rPr>
          <w:rFonts w:ascii="Times New Roman" w:hAnsi="Times New Roman" w:cs="Times New Roman"/>
        </w:rPr>
      </w:pPr>
      <w:r>
        <w:rPr>
          <w:rFonts w:hint="eastAsia" w:ascii="Times New Roman" w:hAnsi="Times New Roman" w:cs="Times New Roman"/>
        </w:rPr>
        <w:t>C、超率累进税率</w:t>
      </w:r>
    </w:p>
    <w:p w14:paraId="63CDE487">
      <w:pPr>
        <w:ind w:firstLine="420" w:firstLineChars="200"/>
        <w:rPr>
          <w:rFonts w:ascii="Times New Roman" w:hAnsi="Times New Roman" w:cs="Times New Roman"/>
        </w:rPr>
      </w:pPr>
      <w:r>
        <w:rPr>
          <w:rFonts w:hint="eastAsia" w:ascii="Times New Roman" w:hAnsi="Times New Roman" w:cs="Times New Roman"/>
        </w:rPr>
        <w:t>D、全率累进税率</w:t>
      </w:r>
    </w:p>
    <w:p w14:paraId="5663F167">
      <w:pPr>
        <w:ind w:firstLine="420" w:firstLineChars="200"/>
        <w:rPr>
          <w:rFonts w:ascii="Times New Roman" w:hAnsi="Times New Roman" w:cs="Times New Roman"/>
        </w:rPr>
      </w:pPr>
      <w:r>
        <w:rPr>
          <w:rFonts w:hint="eastAsia" w:ascii="Times New Roman" w:hAnsi="Times New Roman" w:cs="Times New Roman"/>
        </w:rPr>
        <w:t>【答案】A</w:t>
      </w:r>
    </w:p>
    <w:p w14:paraId="1A9837A1">
      <w:pPr>
        <w:ind w:firstLine="420" w:firstLineChars="200"/>
        <w:rPr>
          <w:rFonts w:ascii="Times New Roman" w:hAnsi="Times New Roman" w:cs="Times New Roman"/>
        </w:rPr>
      </w:pPr>
      <w:r>
        <w:rPr>
          <w:rFonts w:hint="eastAsia" w:ascii="Times New Roman" w:hAnsi="Times New Roman" w:cs="Times New Roman"/>
        </w:rPr>
        <w:t>【解析】比例税率的优点之一是计算简便。</w:t>
      </w:r>
    </w:p>
    <w:p w14:paraId="36F36412">
      <w:pPr>
        <w:ind w:firstLine="420" w:firstLineChars="200"/>
        <w:rPr>
          <w:rFonts w:ascii="Times New Roman" w:hAnsi="Times New Roman" w:cs="Times New Roman"/>
        </w:rPr>
      </w:pPr>
      <w:r>
        <w:rPr>
          <w:rFonts w:hint="eastAsia" w:ascii="Times New Roman" w:hAnsi="Times New Roman" w:cs="Times New Roman"/>
        </w:rPr>
        <w:t>【细目点】0.2.2.15  比例税率的概念</w:t>
      </w:r>
    </w:p>
    <w:p w14:paraId="300F60AF">
      <w:pPr>
        <w:ind w:firstLine="420" w:firstLineChars="200"/>
        <w:rPr>
          <w:rFonts w:ascii="Times New Roman" w:hAnsi="Times New Roman" w:cs="Times New Roman"/>
        </w:rPr>
      </w:pPr>
    </w:p>
    <w:p w14:paraId="47CA23BB">
      <w:pPr>
        <w:ind w:firstLine="420" w:firstLineChars="200"/>
        <w:rPr>
          <w:rFonts w:ascii="Times New Roman" w:hAnsi="Times New Roman" w:cs="Times New Roman"/>
        </w:rPr>
      </w:pPr>
      <w:r>
        <w:rPr>
          <w:rFonts w:hint="eastAsia" w:ascii="Times New Roman" w:hAnsi="Times New Roman" w:cs="Times New Roman"/>
          <w:lang w:val="en-US" w:eastAsia="zh-CN"/>
        </w:rPr>
        <w:t>175</w:t>
      </w:r>
      <w:r>
        <w:rPr>
          <w:rFonts w:hint="eastAsia" w:ascii="Times New Roman" w:hAnsi="Times New Roman" w:cs="Times New Roman"/>
        </w:rPr>
        <w:t>、 我国个人所得税法规定，综合所得适用的个人所得税税率属于一种（   ）。</w:t>
      </w:r>
    </w:p>
    <w:p w14:paraId="3AF160DE">
      <w:pPr>
        <w:ind w:firstLine="420" w:firstLineChars="200"/>
        <w:rPr>
          <w:rFonts w:ascii="Times New Roman" w:hAnsi="Times New Roman" w:cs="Times New Roman"/>
        </w:rPr>
      </w:pPr>
      <w:r>
        <w:rPr>
          <w:rFonts w:hint="eastAsia" w:ascii="Times New Roman" w:hAnsi="Times New Roman" w:cs="Times New Roman"/>
        </w:rPr>
        <w:t>A、比例税率</w:t>
      </w:r>
    </w:p>
    <w:p w14:paraId="6319104D">
      <w:pPr>
        <w:ind w:firstLine="420" w:firstLineChars="200"/>
        <w:rPr>
          <w:rFonts w:ascii="Times New Roman" w:hAnsi="Times New Roman" w:cs="Times New Roman"/>
        </w:rPr>
      </w:pPr>
      <w:r>
        <w:rPr>
          <w:rFonts w:hint="eastAsia" w:ascii="Times New Roman" w:hAnsi="Times New Roman" w:cs="Times New Roman"/>
        </w:rPr>
        <w:t>B、全率累进税率</w:t>
      </w:r>
    </w:p>
    <w:p w14:paraId="4C571C50">
      <w:pPr>
        <w:ind w:firstLine="420" w:firstLineChars="200"/>
        <w:rPr>
          <w:rFonts w:ascii="Times New Roman" w:hAnsi="Times New Roman" w:cs="Times New Roman"/>
        </w:rPr>
      </w:pPr>
      <w:r>
        <w:rPr>
          <w:rFonts w:hint="eastAsia" w:ascii="Times New Roman" w:hAnsi="Times New Roman" w:cs="Times New Roman"/>
        </w:rPr>
        <w:t>C、超额累进税率</w:t>
      </w:r>
    </w:p>
    <w:p w14:paraId="0E1B41B5">
      <w:pPr>
        <w:ind w:firstLine="420" w:firstLineChars="200"/>
        <w:rPr>
          <w:rFonts w:ascii="Times New Roman" w:hAnsi="Times New Roman" w:cs="Times New Roman"/>
        </w:rPr>
      </w:pPr>
      <w:r>
        <w:rPr>
          <w:rFonts w:hint="eastAsia" w:ascii="Times New Roman" w:hAnsi="Times New Roman" w:cs="Times New Roman"/>
        </w:rPr>
        <w:t>D、超率累进税率</w:t>
      </w:r>
    </w:p>
    <w:p w14:paraId="722ECE06">
      <w:pPr>
        <w:ind w:firstLine="420" w:firstLineChars="200"/>
        <w:rPr>
          <w:rFonts w:ascii="Times New Roman" w:hAnsi="Times New Roman" w:cs="Times New Roman"/>
        </w:rPr>
      </w:pPr>
      <w:r>
        <w:rPr>
          <w:rFonts w:hint="eastAsia" w:ascii="Times New Roman" w:hAnsi="Times New Roman" w:cs="Times New Roman"/>
        </w:rPr>
        <w:t>【答案】C</w:t>
      </w:r>
    </w:p>
    <w:p w14:paraId="23728B25">
      <w:pPr>
        <w:ind w:firstLine="420" w:firstLineChars="200"/>
        <w:rPr>
          <w:rFonts w:ascii="Times New Roman" w:hAnsi="Times New Roman" w:cs="Times New Roman"/>
        </w:rPr>
      </w:pPr>
      <w:r>
        <w:rPr>
          <w:rFonts w:hint="eastAsia" w:ascii="Times New Roman" w:hAnsi="Times New Roman" w:cs="Times New Roman"/>
        </w:rPr>
        <w:t>【解析】根据我国个人所得税法规定，个人所得税的税率中，综合所得，适用百分之三至百分之四十五的超额累进税率。</w:t>
      </w:r>
    </w:p>
    <w:p w14:paraId="576A145E">
      <w:pPr>
        <w:ind w:firstLine="420" w:firstLineChars="200"/>
        <w:rPr>
          <w:rFonts w:ascii="Times New Roman" w:hAnsi="Times New Roman" w:cs="Times New Roman"/>
        </w:rPr>
      </w:pPr>
      <w:r>
        <w:rPr>
          <w:rFonts w:hint="eastAsia" w:ascii="Times New Roman" w:hAnsi="Times New Roman" w:cs="Times New Roman"/>
        </w:rPr>
        <w:t>【细目点】0.2.2.16  累进税率的概念</w:t>
      </w:r>
    </w:p>
    <w:p w14:paraId="6FB7AC3E">
      <w:pPr>
        <w:ind w:firstLine="420" w:firstLineChars="200"/>
        <w:rPr>
          <w:rFonts w:ascii="Times New Roman" w:hAnsi="Times New Roman" w:cs="Times New Roman"/>
        </w:rPr>
      </w:pPr>
    </w:p>
    <w:p w14:paraId="51969801">
      <w:pPr>
        <w:ind w:firstLine="420" w:firstLineChars="200"/>
        <w:rPr>
          <w:rFonts w:ascii="Times New Roman" w:hAnsi="Times New Roman" w:cs="Times New Roman"/>
        </w:rPr>
      </w:pPr>
      <w:r>
        <w:rPr>
          <w:rFonts w:hint="eastAsia" w:ascii="Times New Roman" w:hAnsi="Times New Roman" w:cs="Times New Roman"/>
          <w:lang w:val="en-US" w:eastAsia="zh-CN"/>
        </w:rPr>
        <w:t>176</w:t>
      </w:r>
      <w:r>
        <w:rPr>
          <w:rFonts w:hint="eastAsia" w:ascii="Times New Roman" w:hAnsi="Times New Roman" w:cs="Times New Roman"/>
        </w:rPr>
        <w:t>、 根据《中华人民共和国企业所得税法》规定，企业纳税年度发生的亏损，准予向以后年度结转，用以后年度的所得弥补，但结转年限最长不得超过五年。这类税收优惠属于（   ）。</w:t>
      </w:r>
    </w:p>
    <w:p w14:paraId="1C20DE56">
      <w:pPr>
        <w:ind w:firstLine="420" w:firstLineChars="200"/>
        <w:rPr>
          <w:rFonts w:ascii="Times New Roman" w:hAnsi="Times New Roman" w:cs="Times New Roman"/>
        </w:rPr>
      </w:pPr>
      <w:r>
        <w:rPr>
          <w:rFonts w:hint="eastAsia" w:ascii="Times New Roman" w:hAnsi="Times New Roman" w:cs="Times New Roman"/>
        </w:rPr>
        <w:t>A、税基式优惠</w:t>
      </w:r>
    </w:p>
    <w:p w14:paraId="3E05ED74">
      <w:pPr>
        <w:ind w:firstLine="420" w:firstLineChars="200"/>
        <w:rPr>
          <w:rFonts w:ascii="Times New Roman" w:hAnsi="Times New Roman" w:cs="Times New Roman"/>
        </w:rPr>
      </w:pPr>
      <w:r>
        <w:rPr>
          <w:rFonts w:hint="eastAsia" w:ascii="Times New Roman" w:hAnsi="Times New Roman" w:cs="Times New Roman"/>
        </w:rPr>
        <w:t>B、税率式优惠</w:t>
      </w:r>
    </w:p>
    <w:p w14:paraId="2CCAE2F9">
      <w:pPr>
        <w:ind w:firstLine="420" w:firstLineChars="200"/>
        <w:rPr>
          <w:rFonts w:ascii="Times New Roman" w:hAnsi="Times New Roman" w:cs="Times New Roman"/>
        </w:rPr>
      </w:pPr>
      <w:r>
        <w:rPr>
          <w:rFonts w:hint="eastAsia" w:ascii="Times New Roman" w:hAnsi="Times New Roman" w:cs="Times New Roman"/>
        </w:rPr>
        <w:t>C、税额式优惠</w:t>
      </w:r>
    </w:p>
    <w:p w14:paraId="52135BAA">
      <w:pPr>
        <w:ind w:firstLine="420" w:firstLineChars="200"/>
        <w:rPr>
          <w:rFonts w:ascii="Times New Roman" w:hAnsi="Times New Roman" w:cs="Times New Roman"/>
        </w:rPr>
      </w:pPr>
      <w:r>
        <w:rPr>
          <w:rFonts w:hint="eastAsia" w:ascii="Times New Roman" w:hAnsi="Times New Roman" w:cs="Times New Roman"/>
        </w:rPr>
        <w:t>D、行业性优惠</w:t>
      </w:r>
    </w:p>
    <w:p w14:paraId="2ECD7219">
      <w:pPr>
        <w:ind w:firstLine="420" w:firstLineChars="200"/>
        <w:rPr>
          <w:rFonts w:ascii="Times New Roman" w:hAnsi="Times New Roman" w:cs="Times New Roman"/>
        </w:rPr>
      </w:pPr>
      <w:r>
        <w:rPr>
          <w:rFonts w:hint="eastAsia" w:ascii="Times New Roman" w:hAnsi="Times New Roman" w:cs="Times New Roman"/>
        </w:rPr>
        <w:t>【答案】A</w:t>
      </w:r>
    </w:p>
    <w:p w14:paraId="17689001">
      <w:pPr>
        <w:ind w:firstLine="420" w:firstLineChars="200"/>
        <w:rPr>
          <w:rFonts w:ascii="Times New Roman" w:hAnsi="Times New Roman" w:cs="Times New Roman"/>
        </w:rPr>
      </w:pPr>
      <w:r>
        <w:rPr>
          <w:rFonts w:hint="eastAsia" w:ascii="Times New Roman" w:hAnsi="Times New Roman" w:cs="Times New Roman"/>
        </w:rPr>
        <w:t>【解析】该项税收优惠是亏损的跨期结转，属于税基式优惠。</w:t>
      </w:r>
    </w:p>
    <w:p w14:paraId="1EF4140F">
      <w:pPr>
        <w:ind w:firstLine="420" w:firstLineChars="200"/>
        <w:rPr>
          <w:rFonts w:ascii="Times New Roman" w:hAnsi="Times New Roman" w:cs="Times New Roman"/>
        </w:rPr>
      </w:pPr>
      <w:r>
        <w:rPr>
          <w:rFonts w:hint="eastAsia" w:ascii="Times New Roman" w:hAnsi="Times New Roman" w:cs="Times New Roman"/>
        </w:rPr>
        <w:t>【细目点】0.2.2.18  税基式优惠的概念</w:t>
      </w:r>
    </w:p>
    <w:p w14:paraId="62FFBCEA">
      <w:pPr>
        <w:ind w:firstLine="420" w:firstLineChars="200"/>
        <w:rPr>
          <w:rFonts w:ascii="Times New Roman" w:hAnsi="Times New Roman" w:cs="Times New Roman"/>
        </w:rPr>
      </w:pPr>
    </w:p>
    <w:p w14:paraId="3B60108C">
      <w:pPr>
        <w:ind w:firstLine="420" w:firstLineChars="200"/>
        <w:rPr>
          <w:rFonts w:ascii="Times New Roman" w:hAnsi="Times New Roman" w:cs="Times New Roman"/>
        </w:rPr>
      </w:pPr>
      <w:r>
        <w:rPr>
          <w:rFonts w:hint="eastAsia" w:ascii="Times New Roman" w:hAnsi="Times New Roman" w:cs="Times New Roman"/>
          <w:lang w:val="en-US" w:eastAsia="zh-CN"/>
        </w:rPr>
        <w:t>177</w:t>
      </w:r>
      <w:r>
        <w:rPr>
          <w:rFonts w:hint="eastAsia" w:ascii="Times New Roman" w:hAnsi="Times New Roman" w:cs="Times New Roman"/>
        </w:rPr>
        <w:t>、 赵某2022年度仅取得一项稿酬所得，并在取得所得时已被足额扣缴个人所得税。2023年5月，赵某依法进行上一年度个人所得税综合所得汇算清缴，获得退税3400元，这属于（   ）。</w:t>
      </w:r>
    </w:p>
    <w:p w14:paraId="0194ECEA">
      <w:pPr>
        <w:ind w:firstLine="420" w:firstLineChars="200"/>
        <w:rPr>
          <w:rFonts w:ascii="Times New Roman" w:hAnsi="Times New Roman" w:cs="Times New Roman"/>
        </w:rPr>
      </w:pPr>
      <w:r>
        <w:rPr>
          <w:rFonts w:hint="eastAsia" w:ascii="Times New Roman" w:hAnsi="Times New Roman" w:cs="Times New Roman"/>
        </w:rPr>
        <w:t>A、定额式优惠</w:t>
      </w:r>
    </w:p>
    <w:p w14:paraId="6CF580E8">
      <w:pPr>
        <w:ind w:firstLine="420" w:firstLineChars="200"/>
        <w:rPr>
          <w:rFonts w:ascii="Times New Roman" w:hAnsi="Times New Roman" w:cs="Times New Roman"/>
        </w:rPr>
      </w:pPr>
      <w:r>
        <w:rPr>
          <w:rFonts w:hint="eastAsia" w:ascii="Times New Roman" w:hAnsi="Times New Roman" w:cs="Times New Roman"/>
        </w:rPr>
        <w:t>B、非税收优惠</w:t>
      </w:r>
    </w:p>
    <w:p w14:paraId="6AA2BCCE">
      <w:pPr>
        <w:ind w:firstLine="420" w:firstLineChars="200"/>
        <w:rPr>
          <w:rFonts w:ascii="Times New Roman" w:hAnsi="Times New Roman" w:cs="Times New Roman"/>
        </w:rPr>
      </w:pPr>
      <w:r>
        <w:rPr>
          <w:rFonts w:hint="eastAsia" w:ascii="Times New Roman" w:hAnsi="Times New Roman" w:cs="Times New Roman"/>
        </w:rPr>
        <w:t>C、税基式优惠</w:t>
      </w:r>
    </w:p>
    <w:p w14:paraId="2058DCF9">
      <w:pPr>
        <w:ind w:firstLine="420" w:firstLineChars="200"/>
        <w:rPr>
          <w:rFonts w:ascii="Times New Roman" w:hAnsi="Times New Roman" w:cs="Times New Roman"/>
        </w:rPr>
      </w:pPr>
      <w:r>
        <w:rPr>
          <w:rFonts w:hint="eastAsia" w:ascii="Times New Roman" w:hAnsi="Times New Roman" w:cs="Times New Roman"/>
        </w:rPr>
        <w:t>D、税率式优惠</w:t>
      </w:r>
    </w:p>
    <w:p w14:paraId="50652C97">
      <w:pPr>
        <w:ind w:firstLine="420" w:firstLineChars="200"/>
        <w:rPr>
          <w:rFonts w:ascii="Times New Roman" w:hAnsi="Times New Roman" w:cs="Times New Roman"/>
        </w:rPr>
      </w:pPr>
      <w:r>
        <w:rPr>
          <w:rFonts w:hint="eastAsia" w:ascii="Times New Roman" w:hAnsi="Times New Roman" w:cs="Times New Roman"/>
        </w:rPr>
        <w:t>【答案】B</w:t>
      </w:r>
    </w:p>
    <w:p w14:paraId="3A09E122">
      <w:pPr>
        <w:ind w:firstLine="420" w:firstLineChars="200"/>
        <w:rPr>
          <w:rFonts w:ascii="Times New Roman" w:hAnsi="Times New Roman" w:cs="Times New Roman"/>
        </w:rPr>
      </w:pPr>
      <w:r>
        <w:rPr>
          <w:rFonts w:hint="eastAsia" w:ascii="Times New Roman" w:hAnsi="Times New Roman" w:cs="Times New Roman"/>
        </w:rPr>
        <w:t>【解析】由于预缴和汇缴差异造成的退税，不能视作税收优惠措施，因为它只是维持了原有的税负，而并没有减轻税负。</w:t>
      </w:r>
    </w:p>
    <w:p w14:paraId="4D84CCEA">
      <w:pPr>
        <w:ind w:firstLine="420" w:firstLineChars="200"/>
        <w:rPr>
          <w:rFonts w:ascii="Times New Roman" w:hAnsi="Times New Roman" w:cs="Times New Roman"/>
        </w:rPr>
      </w:pPr>
      <w:r>
        <w:rPr>
          <w:rFonts w:hint="eastAsia" w:ascii="Times New Roman" w:hAnsi="Times New Roman" w:cs="Times New Roman"/>
        </w:rPr>
        <w:t>【细目点】0.2.2.20  税额式优惠的概念</w:t>
      </w:r>
    </w:p>
    <w:p w14:paraId="28EF7F15">
      <w:pPr>
        <w:ind w:firstLine="420" w:firstLineChars="200"/>
        <w:rPr>
          <w:rFonts w:ascii="Times New Roman" w:hAnsi="Times New Roman" w:cs="Times New Roman"/>
        </w:rPr>
      </w:pPr>
    </w:p>
    <w:p w14:paraId="3F530C08">
      <w:pPr>
        <w:ind w:firstLine="420" w:firstLineChars="200"/>
        <w:rPr>
          <w:rFonts w:ascii="Times New Roman" w:hAnsi="Times New Roman" w:cs="Times New Roman"/>
        </w:rPr>
      </w:pPr>
      <w:r>
        <w:rPr>
          <w:rFonts w:hint="eastAsia" w:ascii="Times New Roman" w:hAnsi="Times New Roman" w:cs="Times New Roman"/>
          <w:lang w:val="en-US" w:eastAsia="zh-CN"/>
        </w:rPr>
        <w:t>178</w:t>
      </w:r>
      <w:r>
        <w:rPr>
          <w:rFonts w:hint="eastAsia" w:ascii="Times New Roman" w:hAnsi="Times New Roman" w:cs="Times New Roman"/>
        </w:rPr>
        <w:t>、 流转税的征税对象是（   ）。</w:t>
      </w:r>
    </w:p>
    <w:p w14:paraId="0C54B6DA">
      <w:pPr>
        <w:ind w:firstLine="420" w:firstLineChars="200"/>
        <w:rPr>
          <w:rFonts w:ascii="Times New Roman" w:hAnsi="Times New Roman" w:cs="Times New Roman"/>
        </w:rPr>
      </w:pPr>
      <w:r>
        <w:rPr>
          <w:rFonts w:hint="eastAsia" w:ascii="Times New Roman" w:hAnsi="Times New Roman" w:cs="Times New Roman"/>
        </w:rPr>
        <w:t>A、商品销售额和非商品营业额</w:t>
      </w:r>
    </w:p>
    <w:p w14:paraId="5DF4648D">
      <w:pPr>
        <w:ind w:firstLine="420" w:firstLineChars="200"/>
        <w:rPr>
          <w:rFonts w:ascii="Times New Roman" w:hAnsi="Times New Roman" w:cs="Times New Roman"/>
        </w:rPr>
      </w:pPr>
      <w:r>
        <w:rPr>
          <w:rFonts w:hint="eastAsia" w:ascii="Times New Roman" w:hAnsi="Times New Roman" w:cs="Times New Roman"/>
        </w:rPr>
        <w:t>B、商品成本额和非商品费用额</w:t>
      </w:r>
    </w:p>
    <w:p w14:paraId="4EC691BE">
      <w:pPr>
        <w:ind w:firstLine="420" w:firstLineChars="200"/>
        <w:rPr>
          <w:rFonts w:ascii="Times New Roman" w:hAnsi="Times New Roman" w:cs="Times New Roman"/>
        </w:rPr>
      </w:pPr>
      <w:r>
        <w:rPr>
          <w:rFonts w:hint="eastAsia" w:ascii="Times New Roman" w:hAnsi="Times New Roman" w:cs="Times New Roman"/>
        </w:rPr>
        <w:t>C、商品销售额和非商品费用额</w:t>
      </w:r>
    </w:p>
    <w:p w14:paraId="6E155D53">
      <w:pPr>
        <w:ind w:firstLine="420" w:firstLineChars="200"/>
        <w:rPr>
          <w:rFonts w:ascii="Times New Roman" w:hAnsi="Times New Roman" w:cs="Times New Roman"/>
        </w:rPr>
      </w:pPr>
      <w:r>
        <w:rPr>
          <w:rFonts w:hint="eastAsia" w:ascii="Times New Roman" w:hAnsi="Times New Roman" w:cs="Times New Roman"/>
        </w:rPr>
        <w:t>D、商品和非商品提供者所得额</w:t>
      </w:r>
    </w:p>
    <w:p w14:paraId="1D5F96AB">
      <w:pPr>
        <w:ind w:firstLine="420" w:firstLineChars="200"/>
        <w:rPr>
          <w:rFonts w:ascii="Times New Roman" w:hAnsi="Times New Roman" w:cs="Times New Roman"/>
        </w:rPr>
      </w:pPr>
      <w:r>
        <w:rPr>
          <w:rFonts w:hint="eastAsia" w:ascii="Times New Roman" w:hAnsi="Times New Roman" w:cs="Times New Roman"/>
        </w:rPr>
        <w:t>【答案】A</w:t>
      </w:r>
    </w:p>
    <w:p w14:paraId="39C8E7CA">
      <w:pPr>
        <w:ind w:firstLine="420" w:firstLineChars="200"/>
        <w:rPr>
          <w:rFonts w:ascii="Times New Roman" w:hAnsi="Times New Roman" w:cs="Times New Roman"/>
        </w:rPr>
      </w:pPr>
      <w:r>
        <w:rPr>
          <w:rFonts w:hint="eastAsia" w:ascii="Times New Roman" w:hAnsi="Times New Roman" w:cs="Times New Roman"/>
        </w:rPr>
        <w:t>【解析】流转税又称为商品或服务课税，是以商品流转额（销售额）和非商品流转额（营业额）作为征税对象的税收统称。</w:t>
      </w:r>
    </w:p>
    <w:p w14:paraId="07601803">
      <w:pPr>
        <w:ind w:firstLine="420" w:firstLineChars="200"/>
        <w:rPr>
          <w:rFonts w:ascii="Times New Roman" w:hAnsi="Times New Roman" w:cs="Times New Roman"/>
        </w:rPr>
      </w:pPr>
      <w:r>
        <w:rPr>
          <w:rFonts w:hint="eastAsia" w:ascii="Times New Roman" w:hAnsi="Times New Roman" w:cs="Times New Roman"/>
        </w:rPr>
        <w:t>【细目点】0.2.2.21  流转税的概念</w:t>
      </w:r>
    </w:p>
    <w:p w14:paraId="5C674281">
      <w:pPr>
        <w:ind w:firstLine="420" w:firstLineChars="200"/>
        <w:rPr>
          <w:rFonts w:ascii="Times New Roman" w:hAnsi="Times New Roman" w:cs="Times New Roman"/>
        </w:rPr>
      </w:pPr>
    </w:p>
    <w:p w14:paraId="2B523750">
      <w:pPr>
        <w:ind w:firstLine="420" w:firstLineChars="200"/>
        <w:rPr>
          <w:rFonts w:ascii="Times New Roman" w:hAnsi="Times New Roman" w:cs="Times New Roman"/>
        </w:rPr>
      </w:pPr>
      <w:r>
        <w:rPr>
          <w:rFonts w:hint="eastAsia" w:ascii="Times New Roman" w:hAnsi="Times New Roman" w:cs="Times New Roman"/>
          <w:lang w:val="en-US" w:eastAsia="zh-CN"/>
        </w:rPr>
        <w:t>179</w:t>
      </w:r>
      <w:r>
        <w:rPr>
          <w:rFonts w:hint="eastAsia" w:ascii="Times New Roman" w:hAnsi="Times New Roman" w:cs="Times New Roman"/>
        </w:rPr>
        <w:t>、 根据《中华人民共和国房产税暂行条例》规定，房产税由（   ）征收。</w:t>
      </w:r>
    </w:p>
    <w:p w14:paraId="3B04519A">
      <w:pPr>
        <w:ind w:firstLine="420" w:firstLineChars="200"/>
        <w:rPr>
          <w:rFonts w:ascii="Times New Roman" w:hAnsi="Times New Roman" w:cs="Times New Roman"/>
        </w:rPr>
      </w:pPr>
      <w:r>
        <w:rPr>
          <w:rFonts w:hint="eastAsia" w:ascii="Times New Roman" w:hAnsi="Times New Roman" w:cs="Times New Roman"/>
        </w:rPr>
        <w:t>A、房产所有人户籍地的税务机关</w:t>
      </w:r>
    </w:p>
    <w:p w14:paraId="38AC0009">
      <w:pPr>
        <w:ind w:firstLine="420" w:firstLineChars="200"/>
        <w:rPr>
          <w:rFonts w:ascii="Times New Roman" w:hAnsi="Times New Roman" w:cs="Times New Roman"/>
        </w:rPr>
      </w:pPr>
      <w:r>
        <w:rPr>
          <w:rFonts w:hint="eastAsia" w:ascii="Times New Roman" w:hAnsi="Times New Roman" w:cs="Times New Roman"/>
        </w:rPr>
        <w:t>B、房产所在地的税务机关</w:t>
      </w:r>
    </w:p>
    <w:p w14:paraId="61E9D10D">
      <w:pPr>
        <w:ind w:firstLine="420" w:firstLineChars="200"/>
        <w:rPr>
          <w:rFonts w:ascii="Times New Roman" w:hAnsi="Times New Roman" w:cs="Times New Roman"/>
        </w:rPr>
      </w:pPr>
      <w:r>
        <w:rPr>
          <w:rFonts w:hint="eastAsia" w:ascii="Times New Roman" w:hAnsi="Times New Roman" w:cs="Times New Roman"/>
        </w:rPr>
        <w:t>C、房产使用人户籍地的税务机关</w:t>
      </w:r>
    </w:p>
    <w:p w14:paraId="11378416">
      <w:pPr>
        <w:ind w:firstLine="420" w:firstLineChars="200"/>
        <w:rPr>
          <w:rFonts w:ascii="Times New Roman" w:hAnsi="Times New Roman" w:cs="Times New Roman"/>
        </w:rPr>
      </w:pPr>
      <w:r>
        <w:rPr>
          <w:rFonts w:hint="eastAsia" w:ascii="Times New Roman" w:hAnsi="Times New Roman" w:cs="Times New Roman"/>
        </w:rPr>
        <w:t>D、房产所有人机构所在地的税务机关</w:t>
      </w:r>
    </w:p>
    <w:p w14:paraId="4123E9D1">
      <w:pPr>
        <w:ind w:firstLine="420" w:firstLineChars="200"/>
        <w:rPr>
          <w:rFonts w:ascii="Times New Roman" w:hAnsi="Times New Roman" w:cs="Times New Roman"/>
        </w:rPr>
      </w:pPr>
      <w:r>
        <w:rPr>
          <w:rFonts w:hint="eastAsia" w:ascii="Times New Roman" w:hAnsi="Times New Roman" w:cs="Times New Roman"/>
        </w:rPr>
        <w:t>【答案】B</w:t>
      </w:r>
    </w:p>
    <w:p w14:paraId="2B36AB54">
      <w:pPr>
        <w:ind w:firstLine="420" w:firstLineChars="200"/>
        <w:rPr>
          <w:rFonts w:ascii="Times New Roman" w:hAnsi="Times New Roman" w:cs="Times New Roman"/>
        </w:rPr>
      </w:pPr>
      <w:r>
        <w:rPr>
          <w:rFonts w:hint="eastAsia" w:ascii="Times New Roman" w:hAnsi="Times New Roman" w:cs="Times New Roman"/>
        </w:rPr>
        <w:t>【解析】根据《中华人民共和国房产税暂行条例》，房产税由房产所在地的税务机关征收。</w:t>
      </w:r>
    </w:p>
    <w:p w14:paraId="2FE0A771">
      <w:pPr>
        <w:ind w:firstLine="420" w:firstLineChars="200"/>
        <w:rPr>
          <w:rFonts w:ascii="Times New Roman" w:hAnsi="Times New Roman" w:cs="Times New Roman"/>
        </w:rPr>
      </w:pPr>
      <w:r>
        <w:rPr>
          <w:rFonts w:hint="eastAsia" w:ascii="Times New Roman" w:hAnsi="Times New Roman" w:cs="Times New Roman"/>
        </w:rPr>
        <w:t>【细目点】0.2.2.23  财产税的概念</w:t>
      </w:r>
    </w:p>
    <w:p w14:paraId="59306A24">
      <w:pPr>
        <w:ind w:firstLine="420" w:firstLineChars="200"/>
        <w:rPr>
          <w:rFonts w:ascii="Times New Roman" w:hAnsi="Times New Roman" w:cs="Times New Roman"/>
        </w:rPr>
      </w:pPr>
    </w:p>
    <w:p w14:paraId="5965CA26">
      <w:pPr>
        <w:ind w:firstLine="420" w:firstLineChars="200"/>
        <w:rPr>
          <w:rFonts w:ascii="Times New Roman" w:hAnsi="Times New Roman" w:cs="Times New Roman"/>
        </w:rPr>
      </w:pPr>
      <w:r>
        <w:rPr>
          <w:rFonts w:hint="eastAsia" w:ascii="Times New Roman" w:hAnsi="Times New Roman" w:cs="Times New Roman"/>
          <w:lang w:val="en-US" w:eastAsia="zh-CN"/>
        </w:rPr>
        <w:t>180</w:t>
      </w:r>
      <w:r>
        <w:rPr>
          <w:rFonts w:hint="eastAsia" w:ascii="Times New Roman" w:hAnsi="Times New Roman" w:cs="Times New Roman"/>
        </w:rPr>
        <w:t>、 下列我国现行税种中，属于行为税的是（   ）。</w:t>
      </w:r>
    </w:p>
    <w:p w14:paraId="5ED2F3F0">
      <w:pPr>
        <w:ind w:firstLine="420" w:firstLineChars="200"/>
        <w:rPr>
          <w:rFonts w:ascii="Times New Roman" w:hAnsi="Times New Roman" w:cs="Times New Roman"/>
        </w:rPr>
      </w:pPr>
      <w:r>
        <w:rPr>
          <w:rFonts w:hint="eastAsia" w:ascii="Times New Roman" w:hAnsi="Times New Roman" w:cs="Times New Roman"/>
        </w:rPr>
        <w:t>A、土地增值税</w:t>
      </w:r>
    </w:p>
    <w:p w14:paraId="046E3CB4">
      <w:pPr>
        <w:ind w:firstLine="420" w:firstLineChars="200"/>
        <w:rPr>
          <w:rFonts w:ascii="Times New Roman" w:hAnsi="Times New Roman" w:cs="Times New Roman"/>
        </w:rPr>
      </w:pPr>
      <w:r>
        <w:rPr>
          <w:rFonts w:hint="eastAsia" w:ascii="Times New Roman" w:hAnsi="Times New Roman" w:cs="Times New Roman"/>
        </w:rPr>
        <w:t>B、船舶吨税</w:t>
      </w:r>
    </w:p>
    <w:p w14:paraId="793A8D5F">
      <w:pPr>
        <w:ind w:firstLine="420" w:firstLineChars="200"/>
        <w:rPr>
          <w:rFonts w:ascii="Times New Roman" w:hAnsi="Times New Roman" w:cs="Times New Roman"/>
        </w:rPr>
      </w:pPr>
      <w:r>
        <w:rPr>
          <w:rFonts w:hint="eastAsia" w:ascii="Times New Roman" w:hAnsi="Times New Roman" w:cs="Times New Roman"/>
        </w:rPr>
        <w:t>C、印花税</w:t>
      </w:r>
    </w:p>
    <w:p w14:paraId="1B8C6F32">
      <w:pPr>
        <w:ind w:firstLine="420" w:firstLineChars="200"/>
        <w:rPr>
          <w:rFonts w:ascii="Times New Roman" w:hAnsi="Times New Roman" w:cs="Times New Roman"/>
        </w:rPr>
      </w:pPr>
      <w:r>
        <w:rPr>
          <w:rFonts w:hint="eastAsia" w:ascii="Times New Roman" w:hAnsi="Times New Roman" w:cs="Times New Roman"/>
        </w:rPr>
        <w:t>D、城镇土地使用税</w:t>
      </w:r>
    </w:p>
    <w:p w14:paraId="576B96CD">
      <w:pPr>
        <w:ind w:firstLine="420" w:firstLineChars="200"/>
        <w:rPr>
          <w:rFonts w:ascii="Times New Roman" w:hAnsi="Times New Roman" w:cs="Times New Roman"/>
        </w:rPr>
      </w:pPr>
      <w:r>
        <w:rPr>
          <w:rFonts w:hint="eastAsia" w:ascii="Times New Roman" w:hAnsi="Times New Roman" w:cs="Times New Roman"/>
        </w:rPr>
        <w:t>【答案】C</w:t>
      </w:r>
    </w:p>
    <w:p w14:paraId="450D3E38">
      <w:pPr>
        <w:ind w:firstLine="420" w:firstLineChars="200"/>
        <w:rPr>
          <w:rFonts w:ascii="Times New Roman" w:hAnsi="Times New Roman" w:cs="Times New Roman"/>
        </w:rPr>
      </w:pPr>
      <w:r>
        <w:rPr>
          <w:rFonts w:hint="eastAsia" w:ascii="Times New Roman" w:hAnsi="Times New Roman" w:cs="Times New Roman"/>
        </w:rPr>
        <w:t>【解析】我国现行税种中，属于行为税的主要有印花税、城市维护建设税、烟叶税、资源税、环境保护税等。</w:t>
      </w:r>
    </w:p>
    <w:p w14:paraId="6AB9A007">
      <w:pPr>
        <w:ind w:firstLine="420" w:firstLineChars="200"/>
        <w:rPr>
          <w:rFonts w:ascii="Times New Roman" w:hAnsi="Times New Roman" w:cs="Times New Roman"/>
        </w:rPr>
      </w:pPr>
      <w:r>
        <w:rPr>
          <w:rFonts w:hint="eastAsia" w:ascii="Times New Roman" w:hAnsi="Times New Roman" w:cs="Times New Roman"/>
        </w:rPr>
        <w:t>【细目点】0.2.2.24  行为税的概念</w:t>
      </w:r>
    </w:p>
    <w:p w14:paraId="751A1F72">
      <w:pPr>
        <w:ind w:firstLine="420" w:firstLineChars="200"/>
        <w:rPr>
          <w:rFonts w:ascii="Times New Roman" w:hAnsi="Times New Roman" w:cs="Times New Roman"/>
        </w:rPr>
      </w:pPr>
    </w:p>
    <w:p w14:paraId="74173CC8">
      <w:pPr>
        <w:ind w:firstLine="420" w:firstLineChars="200"/>
        <w:rPr>
          <w:rFonts w:ascii="Times New Roman" w:hAnsi="Times New Roman" w:cs="Times New Roman"/>
        </w:rPr>
      </w:pPr>
      <w:r>
        <w:rPr>
          <w:rFonts w:hint="eastAsia" w:ascii="Times New Roman" w:hAnsi="Times New Roman" w:cs="Times New Roman"/>
          <w:lang w:val="en-US" w:eastAsia="zh-CN"/>
        </w:rPr>
        <w:t>181</w:t>
      </w:r>
      <w:r>
        <w:rPr>
          <w:rFonts w:hint="eastAsia" w:ascii="Times New Roman" w:hAnsi="Times New Roman" w:cs="Times New Roman"/>
        </w:rPr>
        <w:t>、 属于我国税法基本原则的是（   ）。</w:t>
      </w:r>
    </w:p>
    <w:p w14:paraId="3615E393">
      <w:pPr>
        <w:ind w:firstLine="420" w:firstLineChars="200"/>
        <w:rPr>
          <w:rFonts w:ascii="Times New Roman" w:hAnsi="Times New Roman" w:cs="Times New Roman"/>
        </w:rPr>
      </w:pPr>
      <w:r>
        <w:rPr>
          <w:rFonts w:hint="eastAsia" w:ascii="Times New Roman" w:hAnsi="Times New Roman" w:cs="Times New Roman"/>
        </w:rPr>
        <w:t>A、法律优位原则</w:t>
      </w:r>
    </w:p>
    <w:p w14:paraId="68EDC56D">
      <w:pPr>
        <w:ind w:firstLine="420" w:firstLineChars="200"/>
        <w:rPr>
          <w:rFonts w:ascii="Times New Roman" w:hAnsi="Times New Roman" w:cs="Times New Roman"/>
        </w:rPr>
      </w:pPr>
      <w:r>
        <w:rPr>
          <w:rFonts w:hint="eastAsia" w:ascii="Times New Roman" w:hAnsi="Times New Roman" w:cs="Times New Roman"/>
        </w:rPr>
        <w:t>B、法律不溯及既往原则</w:t>
      </w:r>
    </w:p>
    <w:p w14:paraId="2A77BBAE">
      <w:pPr>
        <w:ind w:firstLine="420" w:firstLineChars="200"/>
        <w:rPr>
          <w:rFonts w:ascii="Times New Roman" w:hAnsi="Times New Roman" w:cs="Times New Roman"/>
        </w:rPr>
      </w:pPr>
      <w:r>
        <w:rPr>
          <w:rFonts w:hint="eastAsia" w:ascii="Times New Roman" w:hAnsi="Times New Roman" w:cs="Times New Roman"/>
        </w:rPr>
        <w:t>C、实质课税原则</w:t>
      </w:r>
    </w:p>
    <w:p w14:paraId="6263A104">
      <w:pPr>
        <w:ind w:firstLine="420" w:firstLineChars="200"/>
        <w:rPr>
          <w:rFonts w:ascii="Times New Roman" w:hAnsi="Times New Roman" w:cs="Times New Roman"/>
        </w:rPr>
      </w:pPr>
      <w:r>
        <w:rPr>
          <w:rFonts w:hint="eastAsia" w:ascii="Times New Roman" w:hAnsi="Times New Roman" w:cs="Times New Roman"/>
        </w:rPr>
        <w:t>D、程序优于实体原则</w:t>
      </w:r>
    </w:p>
    <w:p w14:paraId="468342D1">
      <w:pPr>
        <w:ind w:firstLine="420" w:firstLineChars="200"/>
        <w:rPr>
          <w:rFonts w:ascii="Times New Roman" w:hAnsi="Times New Roman" w:cs="Times New Roman"/>
        </w:rPr>
      </w:pPr>
      <w:r>
        <w:rPr>
          <w:rFonts w:hint="eastAsia" w:ascii="Times New Roman" w:hAnsi="Times New Roman" w:cs="Times New Roman"/>
        </w:rPr>
        <w:t>【答案】C</w:t>
      </w:r>
    </w:p>
    <w:p w14:paraId="282A4D85">
      <w:pPr>
        <w:ind w:firstLine="420" w:firstLineChars="200"/>
        <w:rPr>
          <w:rFonts w:ascii="Times New Roman" w:hAnsi="Times New Roman" w:cs="Times New Roman"/>
        </w:rPr>
      </w:pPr>
      <w:r>
        <w:rPr>
          <w:rFonts w:hint="eastAsia" w:ascii="Times New Roman" w:hAnsi="Times New Roman" w:cs="Times New Roman"/>
        </w:rPr>
        <w:t>【解析】实质课税原则为税法基本原则之一。其他选项属于税法适用原则。</w:t>
      </w:r>
    </w:p>
    <w:p w14:paraId="30C5A27F">
      <w:pPr>
        <w:ind w:firstLine="420" w:firstLineChars="200"/>
        <w:rPr>
          <w:rFonts w:ascii="Times New Roman" w:hAnsi="Times New Roman" w:cs="Times New Roman"/>
        </w:rPr>
      </w:pPr>
      <w:r>
        <w:rPr>
          <w:rFonts w:hint="eastAsia" w:ascii="Times New Roman" w:hAnsi="Times New Roman" w:cs="Times New Roman"/>
        </w:rPr>
        <w:t>【细目点】0.2.2.26  税法基本原则</w:t>
      </w:r>
    </w:p>
    <w:p w14:paraId="5804F152">
      <w:pPr>
        <w:ind w:firstLine="420" w:firstLineChars="200"/>
        <w:rPr>
          <w:rFonts w:ascii="Times New Roman" w:hAnsi="Times New Roman" w:cs="Times New Roman"/>
        </w:rPr>
      </w:pPr>
    </w:p>
    <w:p w14:paraId="4CA0734F">
      <w:pPr>
        <w:ind w:firstLine="420" w:firstLineChars="200"/>
        <w:rPr>
          <w:rFonts w:ascii="Times New Roman" w:hAnsi="Times New Roman" w:cs="Times New Roman"/>
        </w:rPr>
      </w:pPr>
      <w:r>
        <w:rPr>
          <w:rFonts w:hint="eastAsia" w:ascii="Times New Roman" w:hAnsi="Times New Roman" w:cs="Times New Roman"/>
          <w:lang w:val="en-US" w:eastAsia="zh-CN"/>
        </w:rPr>
        <w:t>182</w:t>
      </w:r>
      <w:r>
        <w:rPr>
          <w:rFonts w:hint="eastAsia" w:ascii="Times New Roman" w:hAnsi="Times New Roman" w:cs="Times New Roman"/>
        </w:rPr>
        <w:t>、 根据《中华人民共和国税收征收管理法》规定，纳税人、扣缴义务人、纳税担保人同税务机关在纳税上发生争议时，必须先依照税务机关的纳税决定缴纳或者解缴税款及滞纳金或者提供相应的担保，然后可以依法申请行政复议。这项规定体现了（   ）。</w:t>
      </w:r>
    </w:p>
    <w:p w14:paraId="5D55C0F7">
      <w:pPr>
        <w:ind w:firstLine="420" w:firstLineChars="200"/>
        <w:rPr>
          <w:rFonts w:ascii="Times New Roman" w:hAnsi="Times New Roman" w:cs="Times New Roman"/>
        </w:rPr>
      </w:pPr>
      <w:r>
        <w:rPr>
          <w:rFonts w:hint="eastAsia" w:ascii="Times New Roman" w:hAnsi="Times New Roman" w:cs="Times New Roman"/>
        </w:rPr>
        <w:t>A、法律优位原则</w:t>
      </w:r>
    </w:p>
    <w:p w14:paraId="3E36DB9C">
      <w:pPr>
        <w:ind w:firstLine="420" w:firstLineChars="200"/>
        <w:rPr>
          <w:rFonts w:ascii="Times New Roman" w:hAnsi="Times New Roman" w:cs="Times New Roman"/>
        </w:rPr>
      </w:pPr>
      <w:r>
        <w:rPr>
          <w:rFonts w:hint="eastAsia" w:ascii="Times New Roman" w:hAnsi="Times New Roman" w:cs="Times New Roman"/>
        </w:rPr>
        <w:t>B、程序优于实体原则</w:t>
      </w:r>
    </w:p>
    <w:p w14:paraId="038CC6BB">
      <w:pPr>
        <w:ind w:firstLine="420" w:firstLineChars="200"/>
        <w:rPr>
          <w:rFonts w:ascii="Times New Roman" w:hAnsi="Times New Roman" w:cs="Times New Roman"/>
        </w:rPr>
      </w:pPr>
      <w:r>
        <w:rPr>
          <w:rFonts w:hint="eastAsia" w:ascii="Times New Roman" w:hAnsi="Times New Roman" w:cs="Times New Roman"/>
        </w:rPr>
        <w:t>C、特别法优于普通法的原则</w:t>
      </w:r>
    </w:p>
    <w:p w14:paraId="60C32A03">
      <w:pPr>
        <w:ind w:firstLine="420" w:firstLineChars="200"/>
        <w:rPr>
          <w:rFonts w:ascii="Times New Roman" w:hAnsi="Times New Roman" w:cs="Times New Roman"/>
        </w:rPr>
      </w:pPr>
      <w:r>
        <w:rPr>
          <w:rFonts w:hint="eastAsia" w:ascii="Times New Roman" w:hAnsi="Times New Roman" w:cs="Times New Roman"/>
        </w:rPr>
        <w:t>D、新法优于旧法原则</w:t>
      </w:r>
    </w:p>
    <w:p w14:paraId="4B19946E">
      <w:pPr>
        <w:ind w:firstLine="420" w:firstLineChars="200"/>
        <w:rPr>
          <w:rFonts w:ascii="Times New Roman" w:hAnsi="Times New Roman" w:cs="Times New Roman"/>
        </w:rPr>
      </w:pPr>
      <w:r>
        <w:rPr>
          <w:rFonts w:hint="eastAsia" w:ascii="Times New Roman" w:hAnsi="Times New Roman" w:cs="Times New Roman"/>
        </w:rPr>
        <w:t>【答案】B</w:t>
      </w:r>
    </w:p>
    <w:p w14:paraId="1304B33A">
      <w:pPr>
        <w:ind w:firstLine="420" w:firstLineChars="200"/>
        <w:rPr>
          <w:rFonts w:ascii="Times New Roman" w:hAnsi="Times New Roman" w:cs="Times New Roman"/>
        </w:rPr>
      </w:pPr>
      <w:r>
        <w:rPr>
          <w:rFonts w:hint="eastAsia" w:ascii="Times New Roman" w:hAnsi="Times New Roman" w:cs="Times New Roman"/>
        </w:rPr>
        <w:t>【解析】程序优于实体原则是有关税收争讼的原则。按照这一原则，纳税人通过税务行政复议或税务行政诉讼来寻求法律保护的前提条件之一，是必须事先履行税务行政执法机关认定的纳税义务，而不管其纳税义务实际上是否发生。否则，税务行政复议机关或司法机关对纳税人的申诉不予受理。</w:t>
      </w:r>
    </w:p>
    <w:p w14:paraId="05841CA4">
      <w:pPr>
        <w:ind w:firstLine="420" w:firstLineChars="200"/>
        <w:rPr>
          <w:rFonts w:ascii="Times New Roman" w:hAnsi="Times New Roman" w:cs="Times New Roman"/>
        </w:rPr>
      </w:pPr>
      <w:r>
        <w:rPr>
          <w:rFonts w:hint="eastAsia" w:ascii="Times New Roman" w:hAnsi="Times New Roman" w:cs="Times New Roman"/>
        </w:rPr>
        <w:t>【细目点】0.2.2.27  税法适用原则</w:t>
      </w:r>
    </w:p>
    <w:p w14:paraId="5D28B300">
      <w:pPr>
        <w:ind w:firstLine="420" w:firstLineChars="200"/>
        <w:rPr>
          <w:rFonts w:ascii="Times New Roman" w:hAnsi="Times New Roman" w:cs="Times New Roman"/>
        </w:rPr>
      </w:pPr>
    </w:p>
    <w:p w14:paraId="3638D596">
      <w:pPr>
        <w:ind w:firstLine="420" w:firstLineChars="200"/>
        <w:rPr>
          <w:rFonts w:ascii="Times New Roman" w:hAnsi="Times New Roman" w:cs="Times New Roman"/>
        </w:rPr>
      </w:pPr>
      <w:r>
        <w:rPr>
          <w:rFonts w:hint="eastAsia" w:ascii="Times New Roman" w:hAnsi="Times New Roman" w:cs="Times New Roman"/>
          <w:lang w:val="en-US" w:eastAsia="zh-CN"/>
        </w:rPr>
        <w:t>183</w:t>
      </w:r>
      <w:r>
        <w:rPr>
          <w:rFonts w:hint="eastAsia" w:ascii="Times New Roman" w:hAnsi="Times New Roman" w:cs="Times New Roman"/>
        </w:rPr>
        <w:t>、 在Windows桌面上，不能被删除的图标是（   ）。</w:t>
      </w:r>
    </w:p>
    <w:p w14:paraId="646D0F33">
      <w:pPr>
        <w:ind w:firstLine="420" w:firstLineChars="200"/>
        <w:rPr>
          <w:rFonts w:ascii="Times New Roman" w:hAnsi="Times New Roman" w:cs="Times New Roman"/>
        </w:rPr>
      </w:pPr>
      <w:r>
        <w:rPr>
          <w:rFonts w:hint="eastAsia" w:ascii="Times New Roman" w:hAnsi="Times New Roman" w:cs="Times New Roman"/>
        </w:rPr>
        <w:t>A、“此电脑”图标</w:t>
      </w:r>
    </w:p>
    <w:p w14:paraId="2124A424">
      <w:pPr>
        <w:ind w:firstLine="420" w:firstLineChars="200"/>
        <w:rPr>
          <w:rFonts w:ascii="Times New Roman" w:hAnsi="Times New Roman" w:cs="Times New Roman"/>
        </w:rPr>
      </w:pPr>
      <w:r>
        <w:rPr>
          <w:rFonts w:hint="eastAsia" w:ascii="Times New Roman" w:hAnsi="Times New Roman" w:cs="Times New Roman"/>
        </w:rPr>
        <w:t>B、“回收站”图标</w:t>
      </w:r>
    </w:p>
    <w:p w14:paraId="23D4C592">
      <w:pPr>
        <w:ind w:firstLine="420" w:firstLineChars="200"/>
        <w:rPr>
          <w:rFonts w:ascii="Times New Roman" w:hAnsi="Times New Roman" w:cs="Times New Roman"/>
        </w:rPr>
      </w:pPr>
      <w:r>
        <w:rPr>
          <w:rFonts w:hint="eastAsia" w:ascii="Times New Roman" w:hAnsi="Times New Roman" w:cs="Times New Roman"/>
        </w:rPr>
        <w:t>C、快捷图标</w:t>
      </w:r>
    </w:p>
    <w:p w14:paraId="748F068C">
      <w:pPr>
        <w:ind w:firstLine="420" w:firstLineChars="200"/>
        <w:rPr>
          <w:rFonts w:ascii="Times New Roman" w:hAnsi="Times New Roman" w:cs="Times New Roman"/>
        </w:rPr>
      </w:pPr>
      <w:r>
        <w:rPr>
          <w:rFonts w:hint="eastAsia" w:ascii="Times New Roman" w:hAnsi="Times New Roman" w:cs="Times New Roman"/>
        </w:rPr>
        <w:t>D、“控制面板”图标</w:t>
      </w:r>
    </w:p>
    <w:p w14:paraId="364C9218">
      <w:pPr>
        <w:ind w:firstLine="420" w:firstLineChars="200"/>
        <w:rPr>
          <w:rFonts w:ascii="Times New Roman" w:hAnsi="Times New Roman" w:cs="Times New Roman"/>
        </w:rPr>
      </w:pPr>
      <w:r>
        <w:rPr>
          <w:rFonts w:hint="eastAsia" w:ascii="Times New Roman" w:hAnsi="Times New Roman" w:cs="Times New Roman"/>
        </w:rPr>
        <w:t>【答案】B</w:t>
      </w:r>
    </w:p>
    <w:p w14:paraId="00E8AB3A">
      <w:pPr>
        <w:ind w:firstLine="420" w:firstLineChars="200"/>
        <w:rPr>
          <w:rFonts w:ascii="Times New Roman" w:hAnsi="Times New Roman" w:cs="Times New Roman"/>
        </w:rPr>
      </w:pPr>
      <w:r>
        <w:rPr>
          <w:rFonts w:hint="eastAsia" w:ascii="Times New Roman" w:hAnsi="Times New Roman" w:cs="Times New Roman"/>
        </w:rPr>
        <w:t>【解析】“回收站”图标是Windows自动生成的特殊文件夹，用来保存被逻辑删除的文件和文件夹。与其他桌面图标不同，“回收站”图标不能从桌面上删除。</w:t>
      </w:r>
    </w:p>
    <w:p w14:paraId="53BDF3C7">
      <w:pPr>
        <w:ind w:firstLine="420" w:firstLineChars="200"/>
        <w:rPr>
          <w:rFonts w:ascii="Times New Roman" w:hAnsi="Times New Roman" w:cs="Times New Roman"/>
        </w:rPr>
      </w:pPr>
      <w:r>
        <w:rPr>
          <w:rFonts w:hint="eastAsia" w:ascii="Times New Roman" w:hAnsi="Times New Roman" w:cs="Times New Roman"/>
        </w:rPr>
        <w:t>【细目点】0.2.3.2  Windows的基本知识</w:t>
      </w:r>
    </w:p>
    <w:p w14:paraId="76537407">
      <w:pPr>
        <w:ind w:firstLine="420" w:firstLineChars="200"/>
        <w:rPr>
          <w:rFonts w:ascii="Times New Roman" w:hAnsi="Times New Roman" w:cs="Times New Roman"/>
        </w:rPr>
      </w:pPr>
    </w:p>
    <w:p w14:paraId="7DC5E935">
      <w:pPr>
        <w:ind w:firstLine="420" w:firstLineChars="200"/>
        <w:rPr>
          <w:rFonts w:ascii="Times New Roman" w:hAnsi="Times New Roman" w:cs="Times New Roman"/>
        </w:rPr>
      </w:pPr>
      <w:r>
        <w:rPr>
          <w:rFonts w:hint="eastAsia" w:ascii="Times New Roman" w:hAnsi="Times New Roman" w:cs="Times New Roman"/>
          <w:lang w:val="en-US" w:eastAsia="zh-CN"/>
        </w:rPr>
        <w:t>184</w:t>
      </w:r>
      <w:r>
        <w:rPr>
          <w:rFonts w:hint="eastAsia" w:ascii="Times New Roman" w:hAnsi="Times New Roman" w:cs="Times New Roman"/>
        </w:rPr>
        <w:t>、 计算机网络是由（   ）组成的。</w:t>
      </w:r>
    </w:p>
    <w:p w14:paraId="78B39FD3">
      <w:pPr>
        <w:ind w:firstLine="420" w:firstLineChars="200"/>
        <w:rPr>
          <w:rFonts w:ascii="Times New Roman" w:hAnsi="Times New Roman" w:cs="Times New Roman"/>
        </w:rPr>
      </w:pPr>
      <w:r>
        <w:rPr>
          <w:rFonts w:hint="eastAsia" w:ascii="Times New Roman" w:hAnsi="Times New Roman" w:cs="Times New Roman"/>
        </w:rPr>
        <w:t>A、两台或以上的计算机</w:t>
      </w:r>
    </w:p>
    <w:p w14:paraId="08F72858">
      <w:pPr>
        <w:ind w:firstLine="420" w:firstLineChars="200"/>
        <w:rPr>
          <w:rFonts w:ascii="Times New Roman" w:hAnsi="Times New Roman" w:cs="Times New Roman"/>
        </w:rPr>
      </w:pPr>
      <w:r>
        <w:rPr>
          <w:rFonts w:hint="eastAsia" w:ascii="Times New Roman" w:hAnsi="Times New Roman" w:cs="Times New Roman"/>
        </w:rPr>
        <w:t>B、两台或以上的计算机、传输介质、网络设备及软件</w:t>
      </w:r>
    </w:p>
    <w:p w14:paraId="0229048B">
      <w:pPr>
        <w:ind w:firstLine="420" w:firstLineChars="200"/>
        <w:rPr>
          <w:rFonts w:ascii="Times New Roman" w:hAnsi="Times New Roman" w:cs="Times New Roman"/>
        </w:rPr>
      </w:pPr>
      <w:r>
        <w:rPr>
          <w:rFonts w:hint="eastAsia" w:ascii="Times New Roman" w:hAnsi="Times New Roman" w:cs="Times New Roman"/>
        </w:rPr>
        <w:t>C、两台或以上的计算机和软件</w:t>
      </w:r>
    </w:p>
    <w:p w14:paraId="6D877E1A">
      <w:pPr>
        <w:ind w:firstLine="420" w:firstLineChars="200"/>
        <w:rPr>
          <w:rFonts w:ascii="Times New Roman" w:hAnsi="Times New Roman" w:cs="Times New Roman"/>
        </w:rPr>
      </w:pPr>
      <w:r>
        <w:rPr>
          <w:rFonts w:hint="eastAsia" w:ascii="Times New Roman" w:hAnsi="Times New Roman" w:cs="Times New Roman"/>
        </w:rPr>
        <w:t>D、两台或以上的计算机和网络通信协议</w:t>
      </w:r>
    </w:p>
    <w:p w14:paraId="1A24EDAA">
      <w:pPr>
        <w:ind w:firstLine="420" w:firstLineChars="200"/>
        <w:rPr>
          <w:rFonts w:ascii="Times New Roman" w:hAnsi="Times New Roman" w:cs="Times New Roman"/>
        </w:rPr>
      </w:pPr>
      <w:r>
        <w:rPr>
          <w:rFonts w:hint="eastAsia" w:ascii="Times New Roman" w:hAnsi="Times New Roman" w:cs="Times New Roman"/>
        </w:rPr>
        <w:t>【答案】B</w:t>
      </w:r>
    </w:p>
    <w:p w14:paraId="41AA0211">
      <w:pPr>
        <w:ind w:firstLine="420" w:firstLineChars="200"/>
        <w:rPr>
          <w:rFonts w:ascii="Times New Roman" w:hAnsi="Times New Roman" w:cs="Times New Roman"/>
        </w:rPr>
      </w:pPr>
      <w:r>
        <w:rPr>
          <w:rFonts w:hint="eastAsia" w:ascii="Times New Roman" w:hAnsi="Times New Roman" w:cs="Times New Roman"/>
        </w:rPr>
        <w:t>【解析】计算机网络是由两台或以上的计算机通过传输介质、网络设备及软件相互连接在一起的。因此，选项A只提到了计算机，没有包括传输介质、网络设备及软件；选项C只提到了计算机和软件，没有包括传输介质和网络设备；选项D只提到了计算机和网络通信协议，没有包括传输介质和网络设备。只有选项B包括了所有提到的组成部分，即两台或以上的计算机、传输介质、网络设备及软件。</w:t>
      </w:r>
    </w:p>
    <w:p w14:paraId="021E63F7">
      <w:pPr>
        <w:ind w:firstLine="420" w:firstLineChars="200"/>
        <w:rPr>
          <w:rFonts w:ascii="Times New Roman" w:hAnsi="Times New Roman" w:cs="Times New Roman"/>
        </w:rPr>
      </w:pPr>
      <w:r>
        <w:rPr>
          <w:rFonts w:hint="eastAsia" w:ascii="Times New Roman" w:hAnsi="Times New Roman" w:cs="Times New Roman"/>
        </w:rPr>
        <w:t>【细目点】0.2.3.3  计算机网络的概念</w:t>
      </w:r>
    </w:p>
    <w:p w14:paraId="0A736614">
      <w:pPr>
        <w:ind w:firstLine="420" w:firstLineChars="200"/>
        <w:rPr>
          <w:rFonts w:ascii="Times New Roman" w:hAnsi="Times New Roman" w:cs="Times New Roman"/>
        </w:rPr>
      </w:pPr>
    </w:p>
    <w:p w14:paraId="05025AF2">
      <w:pPr>
        <w:ind w:firstLine="420" w:firstLineChars="200"/>
        <w:rPr>
          <w:rFonts w:ascii="Times New Roman" w:hAnsi="Times New Roman" w:cs="Times New Roman"/>
        </w:rPr>
      </w:pPr>
      <w:r>
        <w:rPr>
          <w:rFonts w:hint="eastAsia" w:ascii="Times New Roman" w:hAnsi="Times New Roman" w:cs="Times New Roman"/>
          <w:lang w:val="en-US" w:eastAsia="zh-CN"/>
        </w:rPr>
        <w:t>185</w:t>
      </w:r>
      <w:r>
        <w:rPr>
          <w:rFonts w:hint="eastAsia" w:ascii="Times New Roman" w:hAnsi="Times New Roman" w:cs="Times New Roman"/>
        </w:rPr>
        <w:t>、 能正确描述文本识别（OCR）技术的特点的选项是（   ）。</w:t>
      </w:r>
    </w:p>
    <w:p w14:paraId="4E32C483">
      <w:pPr>
        <w:ind w:firstLine="420" w:firstLineChars="200"/>
        <w:rPr>
          <w:rFonts w:ascii="Times New Roman" w:hAnsi="Times New Roman" w:cs="Times New Roman"/>
        </w:rPr>
      </w:pPr>
      <w:r>
        <w:rPr>
          <w:rFonts w:hint="eastAsia" w:ascii="Times New Roman" w:hAnsi="Times New Roman" w:cs="Times New Roman"/>
        </w:rPr>
        <w:t>A、利用语音识别技术，将语音转化为文字信息</w:t>
      </w:r>
    </w:p>
    <w:p w14:paraId="22DACC8E">
      <w:pPr>
        <w:ind w:firstLine="420" w:firstLineChars="200"/>
        <w:rPr>
          <w:rFonts w:ascii="Times New Roman" w:hAnsi="Times New Roman" w:cs="Times New Roman"/>
        </w:rPr>
      </w:pPr>
      <w:r>
        <w:rPr>
          <w:rFonts w:hint="eastAsia" w:ascii="Times New Roman" w:hAnsi="Times New Roman" w:cs="Times New Roman"/>
        </w:rPr>
        <w:t>B、借助光学技术，将字符形状翻译成文字信息</w:t>
      </w:r>
    </w:p>
    <w:p w14:paraId="61010888">
      <w:pPr>
        <w:ind w:firstLine="420" w:firstLineChars="200"/>
        <w:rPr>
          <w:rFonts w:ascii="Times New Roman" w:hAnsi="Times New Roman" w:cs="Times New Roman"/>
        </w:rPr>
      </w:pPr>
      <w:r>
        <w:rPr>
          <w:rFonts w:hint="eastAsia" w:ascii="Times New Roman" w:hAnsi="Times New Roman" w:cs="Times New Roman"/>
        </w:rPr>
        <w:t>C、利用摄像或摄影扫描文档，生成高清扫描件</w:t>
      </w:r>
    </w:p>
    <w:p w14:paraId="56D58F4C">
      <w:pPr>
        <w:ind w:firstLine="420" w:firstLineChars="200"/>
        <w:rPr>
          <w:rFonts w:ascii="Times New Roman" w:hAnsi="Times New Roman" w:cs="Times New Roman"/>
        </w:rPr>
      </w:pPr>
      <w:r>
        <w:rPr>
          <w:rFonts w:hint="eastAsia" w:ascii="Times New Roman" w:hAnsi="Times New Roman" w:cs="Times New Roman"/>
        </w:rPr>
        <w:t>D、通过图像识别技术，生成文字信息</w:t>
      </w:r>
    </w:p>
    <w:p w14:paraId="2F0DCBC9">
      <w:pPr>
        <w:ind w:firstLine="420" w:firstLineChars="200"/>
        <w:rPr>
          <w:rFonts w:ascii="Times New Roman" w:hAnsi="Times New Roman" w:cs="Times New Roman"/>
        </w:rPr>
      </w:pPr>
      <w:r>
        <w:rPr>
          <w:rFonts w:hint="eastAsia" w:ascii="Times New Roman" w:hAnsi="Times New Roman" w:cs="Times New Roman"/>
        </w:rPr>
        <w:t>【答案】B</w:t>
      </w:r>
    </w:p>
    <w:p w14:paraId="62E99B35">
      <w:pPr>
        <w:ind w:firstLine="420" w:firstLineChars="200"/>
        <w:rPr>
          <w:rFonts w:ascii="Times New Roman" w:hAnsi="Times New Roman" w:cs="Times New Roman"/>
        </w:rPr>
      </w:pPr>
      <w:r>
        <w:rPr>
          <w:rFonts w:hint="eastAsia" w:ascii="Times New Roman" w:hAnsi="Times New Roman" w:cs="Times New Roman"/>
        </w:rPr>
        <w:t>【解析】文本识别（OCR）技术是指借助光学技术，利用字符识别方法把形状翻译成文字的技术。因此，选项B“借助光学技术，将字符形状翻译成文字信息”正确描述了OCR技术的特点。选项A描述的是语音识别（ASR）技术，选项C描述的是图像信息的智能化输入方法中的扫描技术，而选项D描述的是图像识别技术。</w:t>
      </w:r>
    </w:p>
    <w:p w14:paraId="6D7E1911">
      <w:pPr>
        <w:ind w:firstLine="420" w:firstLineChars="200"/>
        <w:rPr>
          <w:rFonts w:ascii="Times New Roman" w:hAnsi="Times New Roman" w:cs="Times New Roman"/>
        </w:rPr>
      </w:pPr>
      <w:r>
        <w:rPr>
          <w:rFonts w:hint="eastAsia" w:ascii="Times New Roman" w:hAnsi="Times New Roman" w:cs="Times New Roman"/>
        </w:rPr>
        <w:t>【细目点】0.2.3.6  信息处理数字技能的内容</w:t>
      </w:r>
    </w:p>
    <w:p w14:paraId="4572E58B">
      <w:pPr>
        <w:ind w:firstLine="420" w:firstLineChars="200"/>
        <w:rPr>
          <w:rFonts w:ascii="Times New Roman" w:hAnsi="Times New Roman" w:cs="Times New Roman"/>
        </w:rPr>
      </w:pPr>
    </w:p>
    <w:p w14:paraId="0B1B8AFA">
      <w:pPr>
        <w:ind w:firstLine="420" w:firstLineChars="200"/>
        <w:rPr>
          <w:rFonts w:ascii="Times New Roman" w:hAnsi="Times New Roman" w:cs="Times New Roman"/>
        </w:rPr>
      </w:pPr>
      <w:r>
        <w:rPr>
          <w:rFonts w:hint="eastAsia" w:ascii="Times New Roman" w:hAnsi="Times New Roman" w:cs="Times New Roman"/>
          <w:lang w:val="en-US" w:eastAsia="zh-CN"/>
        </w:rPr>
        <w:t>186</w:t>
      </w:r>
      <w:r>
        <w:rPr>
          <w:rFonts w:hint="eastAsia" w:ascii="Times New Roman" w:hAnsi="Times New Roman" w:cs="Times New Roman"/>
        </w:rPr>
        <w:t>、 从法律渊源上说，《中华人民共和国劳动合同法》属于（   ）。</w:t>
      </w:r>
    </w:p>
    <w:p w14:paraId="29B18192">
      <w:pPr>
        <w:ind w:firstLine="420" w:firstLineChars="200"/>
        <w:rPr>
          <w:rFonts w:ascii="Times New Roman" w:hAnsi="Times New Roman" w:cs="Times New Roman"/>
        </w:rPr>
      </w:pPr>
      <w:r>
        <w:rPr>
          <w:rFonts w:hint="eastAsia" w:ascii="Times New Roman" w:hAnsi="Times New Roman" w:cs="Times New Roman"/>
        </w:rPr>
        <w:t>A、全国人民代表大会及其常委会制定的劳动法律</w:t>
      </w:r>
    </w:p>
    <w:p w14:paraId="5512AF7D">
      <w:pPr>
        <w:ind w:firstLine="420" w:firstLineChars="200"/>
        <w:rPr>
          <w:rFonts w:ascii="Times New Roman" w:hAnsi="Times New Roman" w:cs="Times New Roman"/>
        </w:rPr>
      </w:pPr>
      <w:r>
        <w:rPr>
          <w:rFonts w:hint="eastAsia" w:ascii="Times New Roman" w:hAnsi="Times New Roman" w:cs="Times New Roman"/>
        </w:rPr>
        <w:t>B、国务院依法制定的劳动行政法规</w:t>
      </w:r>
    </w:p>
    <w:p w14:paraId="09F1A70E">
      <w:pPr>
        <w:ind w:firstLine="420" w:firstLineChars="200"/>
        <w:rPr>
          <w:rFonts w:ascii="Times New Roman" w:hAnsi="Times New Roman" w:cs="Times New Roman"/>
        </w:rPr>
      </w:pPr>
      <w:r>
        <w:rPr>
          <w:rFonts w:hint="eastAsia" w:ascii="Times New Roman" w:hAnsi="Times New Roman" w:cs="Times New Roman"/>
        </w:rPr>
        <w:t>C、国务院所属各部委制定的劳动规章</w:t>
      </w:r>
    </w:p>
    <w:p w14:paraId="31C04748">
      <w:pPr>
        <w:ind w:firstLine="420" w:firstLineChars="200"/>
        <w:rPr>
          <w:rFonts w:ascii="Times New Roman" w:hAnsi="Times New Roman" w:cs="Times New Roman"/>
        </w:rPr>
      </w:pPr>
      <w:r>
        <w:rPr>
          <w:rFonts w:hint="eastAsia" w:ascii="Times New Roman" w:hAnsi="Times New Roman" w:cs="Times New Roman"/>
        </w:rPr>
        <w:t>D、司法解释</w:t>
      </w:r>
    </w:p>
    <w:p w14:paraId="33D3FE0D">
      <w:pPr>
        <w:ind w:firstLine="420" w:firstLineChars="200"/>
        <w:rPr>
          <w:rFonts w:ascii="Times New Roman" w:hAnsi="Times New Roman" w:cs="Times New Roman"/>
        </w:rPr>
      </w:pPr>
      <w:r>
        <w:rPr>
          <w:rFonts w:hint="eastAsia" w:ascii="Times New Roman" w:hAnsi="Times New Roman" w:cs="Times New Roman"/>
        </w:rPr>
        <w:t>【答案】A</w:t>
      </w:r>
    </w:p>
    <w:p w14:paraId="1FF35635">
      <w:pPr>
        <w:ind w:firstLine="420" w:firstLineChars="200"/>
        <w:rPr>
          <w:rFonts w:ascii="Times New Roman" w:hAnsi="Times New Roman" w:cs="Times New Roman"/>
        </w:rPr>
      </w:pPr>
      <w:r>
        <w:rPr>
          <w:rFonts w:hint="eastAsia" w:ascii="Times New Roman" w:hAnsi="Times New Roman" w:cs="Times New Roman"/>
        </w:rPr>
        <w:t>【解析】从法律渊源上说，《中华人民共和国劳动合同法》属于全国人民代表大会及其常委会制定的劳动法律。</w:t>
      </w:r>
    </w:p>
    <w:p w14:paraId="23145558">
      <w:pPr>
        <w:ind w:firstLine="420" w:firstLineChars="200"/>
        <w:rPr>
          <w:rFonts w:ascii="Times New Roman" w:hAnsi="Times New Roman" w:cs="Times New Roman"/>
        </w:rPr>
      </w:pPr>
      <w:r>
        <w:rPr>
          <w:rFonts w:hint="eastAsia" w:ascii="Times New Roman" w:hAnsi="Times New Roman" w:cs="Times New Roman"/>
        </w:rPr>
        <w:t>【细目点】0.2.4.1  我国劳动法的法律渊源</w:t>
      </w:r>
    </w:p>
    <w:p w14:paraId="0A06DE1A">
      <w:pPr>
        <w:ind w:firstLine="420" w:firstLineChars="200"/>
        <w:rPr>
          <w:rFonts w:ascii="Times New Roman" w:hAnsi="Times New Roman" w:cs="Times New Roman"/>
        </w:rPr>
      </w:pPr>
    </w:p>
    <w:p w14:paraId="4A8E4FD9">
      <w:pPr>
        <w:ind w:firstLine="420" w:firstLineChars="200"/>
        <w:rPr>
          <w:rFonts w:ascii="Times New Roman" w:hAnsi="Times New Roman" w:cs="Times New Roman"/>
        </w:rPr>
      </w:pPr>
      <w:r>
        <w:rPr>
          <w:rFonts w:hint="eastAsia" w:ascii="Times New Roman" w:hAnsi="Times New Roman" w:cs="Times New Roman"/>
          <w:lang w:val="en-US" w:eastAsia="zh-CN"/>
        </w:rPr>
        <w:t>187</w:t>
      </w:r>
      <w:r>
        <w:rPr>
          <w:rFonts w:hint="eastAsia" w:ascii="Times New Roman" w:hAnsi="Times New Roman" w:cs="Times New Roman"/>
        </w:rPr>
        <w:t>、 根据我国劳动法律法规，将劳动合同分为一般劳动合同、非全日制劳动合同和劳务派遣合同的分类标准为（   ）。</w:t>
      </w:r>
    </w:p>
    <w:p w14:paraId="55E9D36B">
      <w:pPr>
        <w:ind w:firstLine="420" w:firstLineChars="200"/>
        <w:rPr>
          <w:rFonts w:ascii="Times New Roman" w:hAnsi="Times New Roman" w:cs="Times New Roman"/>
        </w:rPr>
      </w:pPr>
      <w:r>
        <w:rPr>
          <w:rFonts w:hint="eastAsia" w:ascii="Times New Roman" w:hAnsi="Times New Roman" w:cs="Times New Roman"/>
        </w:rPr>
        <w:t>A、用工方式</w:t>
      </w:r>
    </w:p>
    <w:p w14:paraId="08582957">
      <w:pPr>
        <w:ind w:firstLine="420" w:firstLineChars="200"/>
        <w:rPr>
          <w:rFonts w:ascii="Times New Roman" w:hAnsi="Times New Roman" w:cs="Times New Roman"/>
        </w:rPr>
      </w:pPr>
      <w:r>
        <w:rPr>
          <w:rFonts w:hint="eastAsia" w:ascii="Times New Roman" w:hAnsi="Times New Roman" w:cs="Times New Roman"/>
        </w:rPr>
        <w:t>B、合同期限</w:t>
      </w:r>
    </w:p>
    <w:p w14:paraId="23A6B201">
      <w:pPr>
        <w:ind w:firstLine="420" w:firstLineChars="200"/>
        <w:rPr>
          <w:rFonts w:ascii="Times New Roman" w:hAnsi="Times New Roman" w:cs="Times New Roman"/>
        </w:rPr>
      </w:pPr>
      <w:r>
        <w:rPr>
          <w:rFonts w:hint="eastAsia" w:ascii="Times New Roman" w:hAnsi="Times New Roman" w:cs="Times New Roman"/>
        </w:rPr>
        <w:t>C、劳动者主体</w:t>
      </w:r>
    </w:p>
    <w:p w14:paraId="6EA90CE7">
      <w:pPr>
        <w:ind w:firstLine="420" w:firstLineChars="200"/>
        <w:rPr>
          <w:rFonts w:ascii="Times New Roman" w:hAnsi="Times New Roman" w:cs="Times New Roman"/>
        </w:rPr>
      </w:pPr>
      <w:r>
        <w:rPr>
          <w:rFonts w:hint="eastAsia" w:ascii="Times New Roman" w:hAnsi="Times New Roman" w:cs="Times New Roman"/>
        </w:rPr>
        <w:t>D、工作时间</w:t>
      </w:r>
    </w:p>
    <w:p w14:paraId="210A549B">
      <w:pPr>
        <w:ind w:firstLine="420" w:firstLineChars="200"/>
        <w:rPr>
          <w:rFonts w:ascii="Times New Roman" w:hAnsi="Times New Roman" w:cs="Times New Roman"/>
        </w:rPr>
      </w:pPr>
      <w:r>
        <w:rPr>
          <w:rFonts w:hint="eastAsia" w:ascii="Times New Roman" w:hAnsi="Times New Roman" w:cs="Times New Roman"/>
        </w:rPr>
        <w:t>【答案】A</w:t>
      </w:r>
    </w:p>
    <w:p w14:paraId="376F38FD">
      <w:pPr>
        <w:ind w:firstLine="420" w:firstLineChars="200"/>
        <w:rPr>
          <w:rFonts w:ascii="Times New Roman" w:hAnsi="Times New Roman" w:cs="Times New Roman"/>
        </w:rPr>
      </w:pPr>
      <w:r>
        <w:rPr>
          <w:rFonts w:hint="eastAsia" w:ascii="Times New Roman" w:hAnsi="Times New Roman" w:cs="Times New Roman"/>
        </w:rPr>
        <w:t>【解析】以用工方式为标准，劳动合同可分为一般劳动合同、非全日制劳动合同与劳务派遣合同。</w:t>
      </w:r>
    </w:p>
    <w:p w14:paraId="0357BDB1">
      <w:pPr>
        <w:ind w:firstLine="420" w:firstLineChars="200"/>
        <w:rPr>
          <w:rFonts w:ascii="Times New Roman" w:hAnsi="Times New Roman" w:cs="Times New Roman"/>
        </w:rPr>
      </w:pPr>
      <w:r>
        <w:rPr>
          <w:rFonts w:hint="eastAsia" w:ascii="Times New Roman" w:hAnsi="Times New Roman" w:cs="Times New Roman"/>
        </w:rPr>
        <w:t>【细目点】0.2.4.2  我国劳动法中的劳动合同制度</w:t>
      </w:r>
    </w:p>
    <w:p w14:paraId="124C7A1C">
      <w:pPr>
        <w:ind w:firstLine="420" w:firstLineChars="200"/>
        <w:rPr>
          <w:rFonts w:ascii="Times New Roman" w:hAnsi="Times New Roman" w:cs="Times New Roman"/>
        </w:rPr>
      </w:pPr>
    </w:p>
    <w:p w14:paraId="3F5FD8CC">
      <w:pPr>
        <w:ind w:firstLine="420" w:firstLineChars="200"/>
        <w:rPr>
          <w:rFonts w:ascii="Times New Roman" w:hAnsi="Times New Roman" w:cs="Times New Roman"/>
        </w:rPr>
      </w:pPr>
      <w:r>
        <w:rPr>
          <w:rFonts w:hint="eastAsia" w:ascii="Times New Roman" w:hAnsi="Times New Roman" w:cs="Times New Roman"/>
          <w:lang w:val="en-US" w:eastAsia="zh-CN"/>
        </w:rPr>
        <w:t>188</w:t>
      </w:r>
      <w:r>
        <w:rPr>
          <w:rFonts w:hint="eastAsia" w:ascii="Times New Roman" w:hAnsi="Times New Roman" w:cs="Times New Roman"/>
        </w:rPr>
        <w:t>、 工作分析的最终成果是（   ）。</w:t>
      </w:r>
    </w:p>
    <w:p w14:paraId="536C5CD5">
      <w:pPr>
        <w:ind w:firstLine="420" w:firstLineChars="200"/>
        <w:rPr>
          <w:rFonts w:ascii="Times New Roman" w:hAnsi="Times New Roman" w:cs="Times New Roman"/>
        </w:rPr>
      </w:pPr>
      <w:r>
        <w:rPr>
          <w:rFonts w:hint="eastAsia" w:ascii="Times New Roman" w:hAnsi="Times New Roman" w:cs="Times New Roman"/>
        </w:rPr>
        <w:t>A、工作说明书</w:t>
      </w:r>
    </w:p>
    <w:p w14:paraId="58840C98">
      <w:pPr>
        <w:ind w:firstLine="420" w:firstLineChars="200"/>
        <w:rPr>
          <w:rFonts w:ascii="Times New Roman" w:hAnsi="Times New Roman" w:cs="Times New Roman"/>
        </w:rPr>
      </w:pPr>
      <w:r>
        <w:rPr>
          <w:rFonts w:hint="eastAsia" w:ascii="Times New Roman" w:hAnsi="Times New Roman" w:cs="Times New Roman"/>
        </w:rPr>
        <w:t>B、工作计划</w:t>
      </w:r>
    </w:p>
    <w:p w14:paraId="5213103F">
      <w:pPr>
        <w:ind w:firstLine="420" w:firstLineChars="200"/>
        <w:rPr>
          <w:rFonts w:ascii="Times New Roman" w:hAnsi="Times New Roman" w:cs="Times New Roman"/>
        </w:rPr>
      </w:pPr>
      <w:r>
        <w:rPr>
          <w:rFonts w:hint="eastAsia" w:ascii="Times New Roman" w:hAnsi="Times New Roman" w:cs="Times New Roman"/>
        </w:rPr>
        <w:t>C、工作报告</w:t>
      </w:r>
    </w:p>
    <w:p w14:paraId="2C79AB5F">
      <w:pPr>
        <w:ind w:firstLine="420" w:firstLineChars="200"/>
        <w:rPr>
          <w:rFonts w:ascii="Times New Roman" w:hAnsi="Times New Roman" w:cs="Times New Roman"/>
        </w:rPr>
      </w:pPr>
      <w:r>
        <w:rPr>
          <w:rFonts w:hint="eastAsia" w:ascii="Times New Roman" w:hAnsi="Times New Roman" w:cs="Times New Roman"/>
        </w:rPr>
        <w:t>D、工作规范</w:t>
      </w:r>
    </w:p>
    <w:p w14:paraId="26090241">
      <w:pPr>
        <w:ind w:firstLine="420" w:firstLineChars="200"/>
        <w:rPr>
          <w:rFonts w:ascii="Times New Roman" w:hAnsi="Times New Roman" w:cs="Times New Roman"/>
        </w:rPr>
      </w:pPr>
      <w:r>
        <w:rPr>
          <w:rFonts w:hint="eastAsia" w:ascii="Times New Roman" w:hAnsi="Times New Roman" w:cs="Times New Roman"/>
        </w:rPr>
        <w:t>【答案】A</w:t>
      </w:r>
    </w:p>
    <w:p w14:paraId="787D438B">
      <w:pPr>
        <w:ind w:firstLine="420" w:firstLineChars="200"/>
        <w:rPr>
          <w:rFonts w:ascii="Times New Roman" w:hAnsi="Times New Roman" w:cs="Times New Roman"/>
        </w:rPr>
      </w:pPr>
      <w:r>
        <w:rPr>
          <w:rFonts w:hint="eastAsia" w:ascii="Times New Roman" w:hAnsi="Times New Roman" w:cs="Times New Roman"/>
        </w:rPr>
        <w:t>【解析】工作分析的最终成果是工作说明书，其中包括工作描述和任职资格。</w:t>
      </w:r>
    </w:p>
    <w:p w14:paraId="07DA9082">
      <w:pPr>
        <w:ind w:firstLine="420" w:firstLineChars="200"/>
        <w:rPr>
          <w:rFonts w:ascii="Times New Roman" w:hAnsi="Times New Roman" w:cs="Times New Roman"/>
        </w:rPr>
      </w:pPr>
      <w:r>
        <w:rPr>
          <w:rFonts w:hint="eastAsia" w:ascii="Times New Roman" w:hAnsi="Times New Roman" w:cs="Times New Roman"/>
        </w:rPr>
        <w:t>【细目点】1.1.1.1  工作分析的内涵</w:t>
      </w:r>
    </w:p>
    <w:p w14:paraId="0FC4FB34">
      <w:pPr>
        <w:ind w:firstLine="420" w:firstLineChars="200"/>
        <w:rPr>
          <w:rFonts w:ascii="Times New Roman" w:hAnsi="Times New Roman" w:cs="Times New Roman"/>
        </w:rPr>
      </w:pPr>
    </w:p>
    <w:p w14:paraId="628FD183">
      <w:pPr>
        <w:ind w:firstLine="420" w:firstLineChars="200"/>
        <w:rPr>
          <w:rFonts w:ascii="Times New Roman" w:hAnsi="Times New Roman" w:cs="Times New Roman"/>
        </w:rPr>
      </w:pPr>
      <w:r>
        <w:rPr>
          <w:rFonts w:hint="eastAsia" w:ascii="Times New Roman" w:hAnsi="Times New Roman" w:cs="Times New Roman"/>
          <w:lang w:val="en-US" w:eastAsia="zh-CN"/>
        </w:rPr>
        <w:t>189</w:t>
      </w:r>
      <w:r>
        <w:rPr>
          <w:rFonts w:hint="eastAsia" w:ascii="Times New Roman" w:hAnsi="Times New Roman" w:cs="Times New Roman"/>
        </w:rPr>
        <w:t>、 （   ）是指根据工作内容或贡献相似性划分的职位组。</w:t>
      </w:r>
    </w:p>
    <w:p w14:paraId="3AA13A0F">
      <w:pPr>
        <w:ind w:firstLine="420" w:firstLineChars="200"/>
        <w:rPr>
          <w:rFonts w:ascii="Times New Roman" w:hAnsi="Times New Roman" w:cs="Times New Roman"/>
        </w:rPr>
      </w:pPr>
      <w:r>
        <w:rPr>
          <w:rFonts w:hint="eastAsia" w:ascii="Times New Roman" w:hAnsi="Times New Roman" w:cs="Times New Roman"/>
        </w:rPr>
        <w:t>A、工作族</w:t>
      </w:r>
    </w:p>
    <w:p w14:paraId="49992B11">
      <w:pPr>
        <w:ind w:firstLine="420" w:firstLineChars="200"/>
        <w:rPr>
          <w:rFonts w:ascii="Times New Roman" w:hAnsi="Times New Roman" w:cs="Times New Roman"/>
        </w:rPr>
      </w:pPr>
      <w:r>
        <w:rPr>
          <w:rFonts w:hint="eastAsia" w:ascii="Times New Roman" w:hAnsi="Times New Roman" w:cs="Times New Roman"/>
        </w:rPr>
        <w:t>B、职系</w:t>
      </w:r>
    </w:p>
    <w:p w14:paraId="25697116">
      <w:pPr>
        <w:ind w:firstLine="420" w:firstLineChars="200"/>
        <w:rPr>
          <w:rFonts w:ascii="Times New Roman" w:hAnsi="Times New Roman" w:cs="Times New Roman"/>
        </w:rPr>
      </w:pPr>
      <w:r>
        <w:rPr>
          <w:rFonts w:hint="eastAsia" w:ascii="Times New Roman" w:hAnsi="Times New Roman" w:cs="Times New Roman"/>
        </w:rPr>
        <w:t>C、职业</w:t>
      </w:r>
    </w:p>
    <w:p w14:paraId="204022ED">
      <w:pPr>
        <w:ind w:firstLine="420" w:firstLineChars="200"/>
        <w:rPr>
          <w:rFonts w:ascii="Times New Roman" w:hAnsi="Times New Roman" w:cs="Times New Roman"/>
        </w:rPr>
      </w:pPr>
      <w:r>
        <w:rPr>
          <w:rFonts w:hint="eastAsia" w:ascii="Times New Roman" w:hAnsi="Times New Roman" w:cs="Times New Roman"/>
        </w:rPr>
        <w:t>D、职等</w:t>
      </w:r>
    </w:p>
    <w:p w14:paraId="70F28E31">
      <w:pPr>
        <w:ind w:firstLine="420" w:firstLineChars="200"/>
        <w:rPr>
          <w:rFonts w:ascii="Times New Roman" w:hAnsi="Times New Roman" w:cs="Times New Roman"/>
        </w:rPr>
      </w:pPr>
      <w:r>
        <w:rPr>
          <w:rFonts w:hint="eastAsia" w:ascii="Times New Roman" w:hAnsi="Times New Roman" w:cs="Times New Roman"/>
        </w:rPr>
        <w:t>【答案】A</w:t>
      </w:r>
    </w:p>
    <w:p w14:paraId="099C2ACC">
      <w:pPr>
        <w:ind w:firstLine="420" w:firstLineChars="200"/>
        <w:rPr>
          <w:rFonts w:ascii="Times New Roman" w:hAnsi="Times New Roman" w:cs="Times New Roman"/>
        </w:rPr>
      </w:pPr>
      <w:r>
        <w:rPr>
          <w:rFonts w:hint="eastAsia" w:ascii="Times New Roman" w:hAnsi="Times New Roman" w:cs="Times New Roman"/>
        </w:rPr>
        <w:t>【解析】工作族是指根据工作内容或贡献相似性划分的职位组。它是一种将相似性质的工作归类的方法，有助于组织进行人力资源管理和薪酬设计。</w:t>
      </w:r>
    </w:p>
    <w:p w14:paraId="32575B5E">
      <w:pPr>
        <w:ind w:firstLine="420" w:firstLineChars="200"/>
        <w:rPr>
          <w:rFonts w:ascii="Times New Roman" w:hAnsi="Times New Roman" w:cs="Times New Roman"/>
        </w:rPr>
      </w:pPr>
      <w:r>
        <w:rPr>
          <w:rFonts w:hint="eastAsia" w:ascii="Times New Roman" w:hAnsi="Times New Roman" w:cs="Times New Roman"/>
        </w:rPr>
        <w:t>【细目点】1.1.1.2  工作分析的术语</w:t>
      </w:r>
    </w:p>
    <w:p w14:paraId="456328AE">
      <w:pPr>
        <w:ind w:firstLine="420" w:firstLineChars="200"/>
        <w:rPr>
          <w:rFonts w:ascii="Times New Roman" w:hAnsi="Times New Roman" w:cs="Times New Roman"/>
        </w:rPr>
      </w:pPr>
    </w:p>
    <w:p w14:paraId="31787C2C">
      <w:pPr>
        <w:ind w:firstLine="420" w:firstLineChars="200"/>
        <w:rPr>
          <w:rFonts w:ascii="Times New Roman" w:hAnsi="Times New Roman" w:cs="Times New Roman"/>
        </w:rPr>
      </w:pPr>
      <w:r>
        <w:rPr>
          <w:rFonts w:hint="eastAsia" w:ascii="Times New Roman" w:hAnsi="Times New Roman" w:cs="Times New Roman"/>
          <w:lang w:val="en-US" w:eastAsia="zh-CN"/>
        </w:rPr>
        <w:t>190</w:t>
      </w:r>
      <w:r>
        <w:rPr>
          <w:rFonts w:hint="eastAsia" w:ascii="Times New Roman" w:hAnsi="Times New Roman" w:cs="Times New Roman"/>
        </w:rPr>
        <w:t>、 适度运用文献资料时，应当坚持将所收集的信息视为（   ）。</w:t>
      </w:r>
    </w:p>
    <w:p w14:paraId="31F62E83">
      <w:pPr>
        <w:ind w:firstLine="420" w:firstLineChars="200"/>
        <w:rPr>
          <w:rFonts w:ascii="Times New Roman" w:hAnsi="Times New Roman" w:cs="Times New Roman"/>
        </w:rPr>
      </w:pPr>
      <w:r>
        <w:rPr>
          <w:rFonts w:hint="eastAsia" w:ascii="Times New Roman" w:hAnsi="Times New Roman" w:cs="Times New Roman"/>
        </w:rPr>
        <w:t>A、事实</w:t>
      </w:r>
    </w:p>
    <w:p w14:paraId="65884992">
      <w:pPr>
        <w:ind w:firstLine="420" w:firstLineChars="200"/>
        <w:rPr>
          <w:rFonts w:ascii="Times New Roman" w:hAnsi="Times New Roman" w:cs="Times New Roman"/>
        </w:rPr>
      </w:pPr>
      <w:r>
        <w:rPr>
          <w:rFonts w:hint="eastAsia" w:ascii="Times New Roman" w:hAnsi="Times New Roman" w:cs="Times New Roman"/>
        </w:rPr>
        <w:t>B、依据</w:t>
      </w:r>
    </w:p>
    <w:p w14:paraId="2A066E2E">
      <w:pPr>
        <w:ind w:firstLine="420" w:firstLineChars="200"/>
        <w:rPr>
          <w:rFonts w:ascii="Times New Roman" w:hAnsi="Times New Roman" w:cs="Times New Roman"/>
        </w:rPr>
      </w:pPr>
      <w:r>
        <w:rPr>
          <w:rFonts w:hint="eastAsia" w:ascii="Times New Roman" w:hAnsi="Times New Roman" w:cs="Times New Roman"/>
        </w:rPr>
        <w:t>C、数据</w:t>
      </w:r>
    </w:p>
    <w:p w14:paraId="2FDBE31D">
      <w:pPr>
        <w:ind w:firstLine="420" w:firstLineChars="200"/>
        <w:rPr>
          <w:rFonts w:ascii="Times New Roman" w:hAnsi="Times New Roman" w:cs="Times New Roman"/>
        </w:rPr>
      </w:pPr>
      <w:r>
        <w:rPr>
          <w:rFonts w:hint="eastAsia" w:ascii="Times New Roman" w:hAnsi="Times New Roman" w:cs="Times New Roman"/>
        </w:rPr>
        <w:t>D、参考</w:t>
      </w:r>
    </w:p>
    <w:p w14:paraId="2106E709">
      <w:pPr>
        <w:ind w:firstLine="420" w:firstLineChars="200"/>
        <w:rPr>
          <w:rFonts w:ascii="Times New Roman" w:hAnsi="Times New Roman" w:cs="Times New Roman"/>
        </w:rPr>
      </w:pPr>
      <w:r>
        <w:rPr>
          <w:rFonts w:hint="eastAsia" w:ascii="Times New Roman" w:hAnsi="Times New Roman" w:cs="Times New Roman"/>
        </w:rPr>
        <w:t>【答案】D</w:t>
      </w:r>
    </w:p>
    <w:p w14:paraId="3D5CFB8C">
      <w:pPr>
        <w:ind w:firstLine="420" w:firstLineChars="200"/>
        <w:rPr>
          <w:rFonts w:ascii="Times New Roman" w:hAnsi="Times New Roman" w:cs="Times New Roman"/>
        </w:rPr>
      </w:pPr>
      <w:r>
        <w:rPr>
          <w:rFonts w:hint="eastAsia" w:ascii="Times New Roman" w:hAnsi="Times New Roman" w:cs="Times New Roman"/>
        </w:rPr>
        <w:t>【解析】适度运用文献资料时，应当坚持将所收集的信息视为参考。</w:t>
      </w:r>
    </w:p>
    <w:p w14:paraId="590D8FE8">
      <w:pPr>
        <w:ind w:firstLine="420" w:firstLineChars="200"/>
        <w:rPr>
          <w:rFonts w:ascii="Times New Roman" w:hAnsi="Times New Roman" w:cs="Times New Roman"/>
        </w:rPr>
      </w:pPr>
      <w:r>
        <w:rPr>
          <w:rFonts w:hint="eastAsia" w:ascii="Times New Roman" w:hAnsi="Times New Roman" w:cs="Times New Roman"/>
        </w:rPr>
        <w:t>【细目点】1.1.1.6  资料分析法应用注意事项</w:t>
      </w:r>
    </w:p>
    <w:p w14:paraId="04E5326E">
      <w:pPr>
        <w:ind w:firstLine="420" w:firstLineChars="200"/>
        <w:rPr>
          <w:rFonts w:ascii="Times New Roman" w:hAnsi="Times New Roman" w:cs="Times New Roman"/>
        </w:rPr>
      </w:pPr>
    </w:p>
    <w:p w14:paraId="2B82C9E1">
      <w:pPr>
        <w:ind w:firstLine="420" w:firstLineChars="200"/>
        <w:rPr>
          <w:rFonts w:ascii="Times New Roman" w:hAnsi="Times New Roman" w:cs="Times New Roman"/>
        </w:rPr>
      </w:pPr>
      <w:r>
        <w:rPr>
          <w:rFonts w:hint="eastAsia" w:ascii="Times New Roman" w:hAnsi="Times New Roman" w:cs="Times New Roman"/>
          <w:lang w:val="en-US" w:eastAsia="zh-CN"/>
        </w:rPr>
        <w:t>191</w:t>
      </w:r>
      <w:r>
        <w:rPr>
          <w:rFonts w:hint="eastAsia" w:ascii="Times New Roman" w:hAnsi="Times New Roman" w:cs="Times New Roman"/>
        </w:rPr>
        <w:t>、 工作分析的观察法不适用（   ）。</w:t>
      </w:r>
    </w:p>
    <w:p w14:paraId="1AEB83AF">
      <w:pPr>
        <w:ind w:firstLine="420" w:firstLineChars="200"/>
        <w:rPr>
          <w:rFonts w:ascii="Times New Roman" w:hAnsi="Times New Roman" w:cs="Times New Roman"/>
        </w:rPr>
      </w:pPr>
      <w:r>
        <w:rPr>
          <w:rFonts w:hint="eastAsia" w:ascii="Times New Roman" w:hAnsi="Times New Roman" w:cs="Times New Roman"/>
        </w:rPr>
        <w:t>A、安保工作</w:t>
      </w:r>
    </w:p>
    <w:p w14:paraId="3EE1C294">
      <w:pPr>
        <w:ind w:firstLine="420" w:firstLineChars="200"/>
        <w:rPr>
          <w:rFonts w:ascii="Times New Roman" w:hAnsi="Times New Roman" w:cs="Times New Roman"/>
        </w:rPr>
      </w:pPr>
      <w:r>
        <w:rPr>
          <w:rFonts w:hint="eastAsia" w:ascii="Times New Roman" w:hAnsi="Times New Roman" w:cs="Times New Roman"/>
        </w:rPr>
        <w:t>B、装配工作</w:t>
      </w:r>
    </w:p>
    <w:p w14:paraId="123DA2F9">
      <w:pPr>
        <w:ind w:firstLine="420" w:firstLineChars="200"/>
        <w:rPr>
          <w:rFonts w:ascii="Times New Roman" w:hAnsi="Times New Roman" w:cs="Times New Roman"/>
        </w:rPr>
      </w:pPr>
      <w:r>
        <w:rPr>
          <w:rFonts w:hint="eastAsia" w:ascii="Times New Roman" w:hAnsi="Times New Roman" w:cs="Times New Roman"/>
        </w:rPr>
        <w:t>C、律师工作</w:t>
      </w:r>
    </w:p>
    <w:p w14:paraId="75E2A688">
      <w:pPr>
        <w:ind w:firstLine="420" w:firstLineChars="200"/>
        <w:rPr>
          <w:rFonts w:ascii="Times New Roman" w:hAnsi="Times New Roman" w:cs="Times New Roman"/>
        </w:rPr>
      </w:pPr>
      <w:r>
        <w:rPr>
          <w:rFonts w:hint="eastAsia" w:ascii="Times New Roman" w:hAnsi="Times New Roman" w:cs="Times New Roman"/>
        </w:rPr>
        <w:t>D、流水线工作</w:t>
      </w:r>
    </w:p>
    <w:p w14:paraId="1E20A72F">
      <w:pPr>
        <w:ind w:firstLine="420" w:firstLineChars="200"/>
        <w:rPr>
          <w:rFonts w:ascii="Times New Roman" w:hAnsi="Times New Roman" w:cs="Times New Roman"/>
        </w:rPr>
      </w:pPr>
      <w:r>
        <w:rPr>
          <w:rFonts w:hint="eastAsia" w:ascii="Times New Roman" w:hAnsi="Times New Roman" w:cs="Times New Roman"/>
        </w:rPr>
        <w:t>【答案】C</w:t>
      </w:r>
    </w:p>
    <w:p w14:paraId="5146E052">
      <w:pPr>
        <w:ind w:firstLine="420" w:firstLineChars="200"/>
        <w:rPr>
          <w:rFonts w:ascii="Times New Roman" w:hAnsi="Times New Roman" w:cs="Times New Roman"/>
        </w:rPr>
      </w:pPr>
      <w:r>
        <w:rPr>
          <w:rFonts w:hint="eastAsia" w:ascii="Times New Roman" w:hAnsi="Times New Roman" w:cs="Times New Roman"/>
        </w:rPr>
        <w:t>【解析】观察法并非适用于所有工作场景。对于需要即时决策和处理紧急情况的工作，观察法的实施可能会受到一定的限制。</w:t>
      </w:r>
    </w:p>
    <w:p w14:paraId="081CA50E">
      <w:pPr>
        <w:ind w:firstLine="420" w:firstLineChars="200"/>
        <w:rPr>
          <w:rFonts w:ascii="Times New Roman" w:hAnsi="Times New Roman" w:cs="Times New Roman"/>
        </w:rPr>
      </w:pPr>
      <w:r>
        <w:rPr>
          <w:rFonts w:hint="eastAsia" w:ascii="Times New Roman" w:hAnsi="Times New Roman" w:cs="Times New Roman"/>
        </w:rPr>
        <w:t>【细目点】1.1.1.7  观察法的优缺点</w:t>
      </w:r>
    </w:p>
    <w:p w14:paraId="747E48DA">
      <w:pPr>
        <w:ind w:firstLine="420" w:firstLineChars="200"/>
        <w:rPr>
          <w:rFonts w:ascii="Times New Roman" w:hAnsi="Times New Roman" w:cs="Times New Roman"/>
        </w:rPr>
      </w:pPr>
    </w:p>
    <w:p w14:paraId="46A17DF6">
      <w:pPr>
        <w:ind w:firstLine="420" w:firstLineChars="200"/>
        <w:rPr>
          <w:rFonts w:ascii="Times New Roman" w:hAnsi="Times New Roman" w:cs="Times New Roman"/>
        </w:rPr>
      </w:pPr>
      <w:r>
        <w:rPr>
          <w:rFonts w:hint="eastAsia" w:ascii="Times New Roman" w:hAnsi="Times New Roman" w:cs="Times New Roman"/>
          <w:lang w:val="en-US" w:eastAsia="zh-CN"/>
        </w:rPr>
        <w:t>19</w:t>
      </w:r>
      <w:r>
        <w:rPr>
          <w:rFonts w:hint="eastAsia" w:ascii="Times New Roman" w:hAnsi="Times New Roman" w:cs="Times New Roman"/>
        </w:rPr>
        <w:t>2、 以下（   ）的访谈形式最不利于获得标准化的信息。</w:t>
      </w:r>
    </w:p>
    <w:p w14:paraId="2886ADD5">
      <w:pPr>
        <w:ind w:firstLine="420" w:firstLineChars="200"/>
        <w:rPr>
          <w:rFonts w:ascii="Times New Roman" w:hAnsi="Times New Roman" w:cs="Times New Roman"/>
        </w:rPr>
      </w:pPr>
      <w:r>
        <w:rPr>
          <w:rFonts w:hint="eastAsia" w:ascii="Times New Roman" w:hAnsi="Times New Roman" w:cs="Times New Roman"/>
        </w:rPr>
        <w:t>A、结构化访谈</w:t>
      </w:r>
    </w:p>
    <w:p w14:paraId="7B7A77DF">
      <w:pPr>
        <w:ind w:firstLine="420" w:firstLineChars="200"/>
        <w:rPr>
          <w:rFonts w:ascii="Times New Roman" w:hAnsi="Times New Roman" w:cs="Times New Roman"/>
        </w:rPr>
      </w:pPr>
      <w:r>
        <w:rPr>
          <w:rFonts w:hint="eastAsia" w:ascii="Times New Roman" w:hAnsi="Times New Roman" w:cs="Times New Roman"/>
        </w:rPr>
        <w:t>B、半结构化访谈</w:t>
      </w:r>
    </w:p>
    <w:p w14:paraId="3F9273F5">
      <w:pPr>
        <w:ind w:firstLine="420" w:firstLineChars="200"/>
        <w:rPr>
          <w:rFonts w:ascii="Times New Roman" w:hAnsi="Times New Roman" w:cs="Times New Roman"/>
        </w:rPr>
      </w:pPr>
      <w:r>
        <w:rPr>
          <w:rFonts w:hint="eastAsia" w:ascii="Times New Roman" w:hAnsi="Times New Roman" w:cs="Times New Roman"/>
        </w:rPr>
        <w:t>C、开放式访谈</w:t>
      </w:r>
    </w:p>
    <w:p w14:paraId="7D85E2C8">
      <w:pPr>
        <w:ind w:firstLine="420" w:firstLineChars="200"/>
        <w:rPr>
          <w:rFonts w:ascii="Times New Roman" w:hAnsi="Times New Roman" w:cs="Times New Roman"/>
        </w:rPr>
      </w:pPr>
      <w:r>
        <w:rPr>
          <w:rFonts w:hint="eastAsia" w:ascii="Times New Roman" w:hAnsi="Times New Roman" w:cs="Times New Roman"/>
        </w:rPr>
        <w:t>D、群体访谈</w:t>
      </w:r>
    </w:p>
    <w:p w14:paraId="4A6A60F6">
      <w:pPr>
        <w:ind w:firstLine="420" w:firstLineChars="200"/>
        <w:rPr>
          <w:rFonts w:ascii="Times New Roman" w:hAnsi="Times New Roman" w:cs="Times New Roman"/>
        </w:rPr>
      </w:pPr>
      <w:r>
        <w:rPr>
          <w:rFonts w:hint="eastAsia" w:ascii="Times New Roman" w:hAnsi="Times New Roman" w:cs="Times New Roman"/>
        </w:rPr>
        <w:t>【答案】C</w:t>
      </w:r>
    </w:p>
    <w:p w14:paraId="325488B5">
      <w:pPr>
        <w:ind w:firstLine="420" w:firstLineChars="200"/>
        <w:rPr>
          <w:rFonts w:ascii="Times New Roman" w:hAnsi="Times New Roman" w:cs="Times New Roman"/>
        </w:rPr>
      </w:pPr>
      <w:r>
        <w:rPr>
          <w:rFonts w:hint="eastAsia" w:ascii="Times New Roman" w:hAnsi="Times New Roman" w:cs="Times New Roman"/>
        </w:rPr>
        <w:t>【解析】无结构访谈更注重对开放性问题的回答，强调被访者的主观体验，因此最不利于获得标准化的信息。结构化访谈和半结构化访谈都有一定程度的问题结构，而群体访谈虽然开放但仍可以有一定的结构。</w:t>
      </w:r>
    </w:p>
    <w:p w14:paraId="485E3636">
      <w:pPr>
        <w:ind w:firstLine="420" w:firstLineChars="200"/>
        <w:rPr>
          <w:rFonts w:ascii="Times New Roman" w:hAnsi="Times New Roman" w:cs="Times New Roman"/>
        </w:rPr>
      </w:pPr>
      <w:r>
        <w:rPr>
          <w:rFonts w:hint="eastAsia" w:ascii="Times New Roman" w:hAnsi="Times New Roman" w:cs="Times New Roman"/>
        </w:rPr>
        <w:t>【细目点】1.1.1.11  访谈法的概念</w:t>
      </w:r>
    </w:p>
    <w:p w14:paraId="332C7874">
      <w:pPr>
        <w:ind w:firstLine="420" w:firstLineChars="200"/>
        <w:rPr>
          <w:rFonts w:ascii="Times New Roman" w:hAnsi="Times New Roman" w:cs="Times New Roman"/>
        </w:rPr>
      </w:pPr>
    </w:p>
    <w:p w14:paraId="7F7D3131">
      <w:pPr>
        <w:ind w:firstLine="420" w:firstLineChars="200"/>
        <w:rPr>
          <w:rFonts w:ascii="Times New Roman" w:hAnsi="Times New Roman" w:cs="Times New Roman"/>
        </w:rPr>
      </w:pPr>
      <w:r>
        <w:rPr>
          <w:rFonts w:hint="eastAsia" w:ascii="Times New Roman" w:hAnsi="Times New Roman" w:cs="Times New Roman"/>
          <w:lang w:val="en-US" w:eastAsia="zh-CN"/>
        </w:rPr>
        <w:t>19</w:t>
      </w:r>
      <w:r>
        <w:rPr>
          <w:rFonts w:hint="eastAsia" w:ascii="Times New Roman" w:hAnsi="Times New Roman" w:cs="Times New Roman"/>
        </w:rPr>
        <w:t>3、 进行工作分析时，深度访谈可以揭示员工在组织价值链中的位置以及其行为对（   ）产生的影响。</w:t>
      </w:r>
    </w:p>
    <w:p w14:paraId="71190648">
      <w:pPr>
        <w:ind w:firstLine="420" w:firstLineChars="200"/>
        <w:rPr>
          <w:rFonts w:ascii="Times New Roman" w:hAnsi="Times New Roman" w:cs="Times New Roman"/>
        </w:rPr>
      </w:pPr>
      <w:r>
        <w:rPr>
          <w:rFonts w:hint="eastAsia" w:ascii="Times New Roman" w:hAnsi="Times New Roman" w:cs="Times New Roman"/>
        </w:rPr>
        <w:t>A、人力资源计划</w:t>
      </w:r>
    </w:p>
    <w:p w14:paraId="54E942CC">
      <w:pPr>
        <w:ind w:firstLine="420" w:firstLineChars="200"/>
        <w:rPr>
          <w:rFonts w:ascii="Times New Roman" w:hAnsi="Times New Roman" w:cs="Times New Roman"/>
        </w:rPr>
      </w:pPr>
      <w:r>
        <w:rPr>
          <w:rFonts w:hint="eastAsia" w:ascii="Times New Roman" w:hAnsi="Times New Roman" w:cs="Times New Roman"/>
        </w:rPr>
        <w:t>B、员工的工作时间</w:t>
      </w:r>
    </w:p>
    <w:p w14:paraId="3BA86D05">
      <w:pPr>
        <w:ind w:firstLine="420" w:firstLineChars="200"/>
        <w:rPr>
          <w:rFonts w:ascii="Times New Roman" w:hAnsi="Times New Roman" w:cs="Times New Roman"/>
        </w:rPr>
      </w:pPr>
      <w:r>
        <w:rPr>
          <w:rFonts w:hint="eastAsia" w:ascii="Times New Roman" w:hAnsi="Times New Roman" w:cs="Times New Roman"/>
        </w:rPr>
        <w:t>C、组织的绩效与目标</w:t>
      </w:r>
    </w:p>
    <w:p w14:paraId="47E0545E">
      <w:pPr>
        <w:ind w:firstLine="420" w:firstLineChars="200"/>
        <w:rPr>
          <w:rFonts w:ascii="Times New Roman" w:hAnsi="Times New Roman" w:cs="Times New Roman"/>
        </w:rPr>
      </w:pPr>
      <w:r>
        <w:rPr>
          <w:rFonts w:hint="eastAsia" w:ascii="Times New Roman" w:hAnsi="Times New Roman" w:cs="Times New Roman"/>
        </w:rPr>
        <w:t>D、员工的薪酬</w:t>
      </w:r>
    </w:p>
    <w:p w14:paraId="191076E9">
      <w:pPr>
        <w:ind w:firstLine="420" w:firstLineChars="200"/>
        <w:rPr>
          <w:rFonts w:ascii="Times New Roman" w:hAnsi="Times New Roman" w:cs="Times New Roman"/>
        </w:rPr>
      </w:pPr>
      <w:r>
        <w:rPr>
          <w:rFonts w:hint="eastAsia" w:ascii="Times New Roman" w:hAnsi="Times New Roman" w:cs="Times New Roman"/>
        </w:rPr>
        <w:t>【答案】C</w:t>
      </w:r>
    </w:p>
    <w:p w14:paraId="2E460E1B">
      <w:pPr>
        <w:ind w:firstLine="420" w:firstLineChars="200"/>
        <w:rPr>
          <w:rFonts w:ascii="Times New Roman" w:hAnsi="Times New Roman" w:cs="Times New Roman"/>
        </w:rPr>
      </w:pPr>
      <w:r>
        <w:rPr>
          <w:rFonts w:hint="eastAsia" w:ascii="Times New Roman" w:hAnsi="Times New Roman" w:cs="Times New Roman"/>
        </w:rPr>
        <w:t>【解析】深度访谈可以揭示员工在组织价值链中的位置，以及其行为如何直接或间接地影响组织的绩效与目标。</w:t>
      </w:r>
    </w:p>
    <w:p w14:paraId="06329AE2">
      <w:pPr>
        <w:ind w:firstLine="420" w:firstLineChars="200"/>
        <w:rPr>
          <w:rFonts w:ascii="Times New Roman" w:hAnsi="Times New Roman" w:cs="Times New Roman"/>
        </w:rPr>
      </w:pPr>
      <w:r>
        <w:rPr>
          <w:rFonts w:hint="eastAsia" w:ascii="Times New Roman" w:hAnsi="Times New Roman" w:cs="Times New Roman"/>
        </w:rPr>
        <w:t>【细目点】1.1.1.12  访谈法可以获得的信息内容</w:t>
      </w:r>
    </w:p>
    <w:p w14:paraId="47F2893C">
      <w:pPr>
        <w:ind w:firstLine="420" w:firstLineChars="200"/>
        <w:rPr>
          <w:rFonts w:ascii="Times New Roman" w:hAnsi="Times New Roman" w:cs="Times New Roman"/>
        </w:rPr>
      </w:pPr>
    </w:p>
    <w:p w14:paraId="6D19BCE6">
      <w:pPr>
        <w:ind w:firstLine="420" w:firstLineChars="200"/>
        <w:rPr>
          <w:rFonts w:ascii="Times New Roman" w:hAnsi="Times New Roman" w:cs="Times New Roman"/>
        </w:rPr>
      </w:pPr>
      <w:r>
        <w:rPr>
          <w:rFonts w:hint="eastAsia" w:ascii="Times New Roman" w:hAnsi="Times New Roman" w:cs="Times New Roman"/>
          <w:lang w:val="en-US" w:eastAsia="zh-CN"/>
        </w:rPr>
        <w:t>194</w:t>
      </w:r>
      <w:r>
        <w:rPr>
          <w:rFonts w:hint="eastAsia" w:ascii="Times New Roman" w:hAnsi="Times New Roman" w:cs="Times New Roman"/>
        </w:rPr>
        <w:t>、 在使用工作日志进行工作分析时，最能确保信息完整性的做法是（   ）。</w:t>
      </w:r>
    </w:p>
    <w:p w14:paraId="6AC3F273">
      <w:pPr>
        <w:ind w:firstLine="420" w:firstLineChars="200"/>
        <w:rPr>
          <w:rFonts w:ascii="Times New Roman" w:hAnsi="Times New Roman" w:cs="Times New Roman"/>
        </w:rPr>
      </w:pPr>
      <w:r>
        <w:rPr>
          <w:rFonts w:hint="eastAsia" w:ascii="Times New Roman" w:hAnsi="Times New Roman" w:cs="Times New Roman"/>
        </w:rPr>
        <w:t>A、允许填写人员根据个人习惯自由记录</w:t>
      </w:r>
    </w:p>
    <w:p w14:paraId="1213175D">
      <w:pPr>
        <w:ind w:firstLine="420" w:firstLineChars="200"/>
        <w:rPr>
          <w:rFonts w:ascii="Times New Roman" w:hAnsi="Times New Roman" w:cs="Times New Roman"/>
        </w:rPr>
      </w:pPr>
      <w:r>
        <w:rPr>
          <w:rFonts w:hint="eastAsia" w:ascii="Times New Roman" w:hAnsi="Times New Roman" w:cs="Times New Roman"/>
        </w:rPr>
        <w:t>B、严格遵循预设的表格规定填写信息</w:t>
      </w:r>
    </w:p>
    <w:p w14:paraId="294AE850">
      <w:pPr>
        <w:ind w:firstLine="420" w:firstLineChars="200"/>
        <w:rPr>
          <w:rFonts w:ascii="Times New Roman" w:hAnsi="Times New Roman" w:cs="Times New Roman"/>
        </w:rPr>
      </w:pPr>
      <w:r>
        <w:rPr>
          <w:rFonts w:hint="eastAsia" w:ascii="Times New Roman" w:hAnsi="Times New Roman" w:cs="Times New Roman"/>
        </w:rPr>
        <w:t>C、针对特定对象的作业活动记录有关工作信息</w:t>
      </w:r>
    </w:p>
    <w:p w14:paraId="33ABB44D">
      <w:pPr>
        <w:ind w:firstLine="420" w:firstLineChars="200"/>
        <w:rPr>
          <w:rFonts w:ascii="Times New Roman" w:hAnsi="Times New Roman" w:cs="Times New Roman"/>
        </w:rPr>
      </w:pPr>
      <w:r>
        <w:rPr>
          <w:rFonts w:hint="eastAsia" w:ascii="Times New Roman" w:hAnsi="Times New Roman" w:cs="Times New Roman"/>
        </w:rPr>
        <w:t>D、由主管定期审核并补充缺失信息</w:t>
      </w:r>
    </w:p>
    <w:p w14:paraId="7D304AB1">
      <w:pPr>
        <w:ind w:firstLine="420" w:firstLineChars="200"/>
        <w:rPr>
          <w:rFonts w:ascii="Times New Roman" w:hAnsi="Times New Roman" w:cs="Times New Roman"/>
        </w:rPr>
      </w:pPr>
      <w:r>
        <w:rPr>
          <w:rFonts w:hint="eastAsia" w:ascii="Times New Roman" w:hAnsi="Times New Roman" w:cs="Times New Roman"/>
        </w:rPr>
        <w:t>【答案】B</w:t>
      </w:r>
    </w:p>
    <w:p w14:paraId="4854412F">
      <w:pPr>
        <w:ind w:firstLine="420" w:firstLineChars="200"/>
        <w:rPr>
          <w:rFonts w:ascii="Times New Roman" w:hAnsi="Times New Roman" w:cs="Times New Roman"/>
        </w:rPr>
      </w:pPr>
      <w:r>
        <w:rPr>
          <w:rFonts w:hint="eastAsia" w:ascii="Times New Roman" w:hAnsi="Times New Roman" w:cs="Times New Roman"/>
        </w:rPr>
        <w:t>【解析】工作日志的表格要求是确保信息完整性的重要保障，填写人员应当遵循表格规定。因此，严格遵循预设的表格规定填写信息是最能确保信息完整性的做法。其他选项或违背标准化要求，或可能导致信息缺失，不符合题目要求。</w:t>
      </w:r>
    </w:p>
    <w:p w14:paraId="605A1ACF">
      <w:pPr>
        <w:ind w:firstLine="420" w:firstLineChars="200"/>
        <w:rPr>
          <w:rFonts w:ascii="Times New Roman" w:hAnsi="Times New Roman" w:cs="Times New Roman"/>
        </w:rPr>
      </w:pPr>
      <w:r>
        <w:rPr>
          <w:rFonts w:hint="eastAsia" w:ascii="Times New Roman" w:hAnsi="Times New Roman" w:cs="Times New Roman"/>
        </w:rPr>
        <w:t>【细目点】1.1.1.16  工作日志填写注意事项</w:t>
      </w:r>
    </w:p>
    <w:p w14:paraId="1FCBFFFC">
      <w:pPr>
        <w:ind w:firstLine="420" w:firstLineChars="200"/>
        <w:rPr>
          <w:rFonts w:ascii="Times New Roman" w:hAnsi="Times New Roman" w:cs="Times New Roman"/>
        </w:rPr>
      </w:pPr>
    </w:p>
    <w:p w14:paraId="0ECC0868">
      <w:pPr>
        <w:ind w:firstLine="420" w:firstLineChars="200"/>
        <w:rPr>
          <w:rFonts w:ascii="Times New Roman" w:hAnsi="Times New Roman" w:cs="Times New Roman"/>
        </w:rPr>
      </w:pPr>
      <w:r>
        <w:rPr>
          <w:rFonts w:hint="eastAsia" w:ascii="Times New Roman" w:hAnsi="Times New Roman" w:cs="Times New Roman"/>
          <w:lang w:val="en-US" w:eastAsia="zh-CN"/>
        </w:rPr>
        <w:t>195</w:t>
      </w:r>
      <w:r>
        <w:rPr>
          <w:rFonts w:hint="eastAsia" w:ascii="Times New Roman" w:hAnsi="Times New Roman" w:cs="Times New Roman"/>
        </w:rPr>
        <w:t>、 结构式问卷调查法的主要优势是（   ）。</w:t>
      </w:r>
    </w:p>
    <w:p w14:paraId="40004431">
      <w:pPr>
        <w:ind w:firstLine="420" w:firstLineChars="200"/>
        <w:rPr>
          <w:rFonts w:ascii="Times New Roman" w:hAnsi="Times New Roman" w:cs="Times New Roman"/>
        </w:rPr>
      </w:pPr>
      <w:r>
        <w:rPr>
          <w:rFonts w:hint="eastAsia" w:ascii="Times New Roman" w:hAnsi="Times New Roman" w:cs="Times New Roman"/>
        </w:rPr>
        <w:t>A、了解调查对象个人的心理特征</w:t>
      </w:r>
    </w:p>
    <w:p w14:paraId="1CC18F7F">
      <w:pPr>
        <w:ind w:firstLine="420" w:firstLineChars="200"/>
        <w:rPr>
          <w:rFonts w:ascii="Times New Roman" w:hAnsi="Times New Roman" w:cs="Times New Roman"/>
        </w:rPr>
      </w:pPr>
      <w:r>
        <w:rPr>
          <w:rFonts w:hint="eastAsia" w:ascii="Times New Roman" w:hAnsi="Times New Roman" w:cs="Times New Roman"/>
        </w:rPr>
        <w:t>B、灵活性高</w:t>
      </w:r>
    </w:p>
    <w:p w14:paraId="1552C707">
      <w:pPr>
        <w:ind w:firstLine="420" w:firstLineChars="200"/>
        <w:rPr>
          <w:rFonts w:ascii="Times New Roman" w:hAnsi="Times New Roman" w:cs="Times New Roman"/>
        </w:rPr>
      </w:pPr>
      <w:r>
        <w:rPr>
          <w:rFonts w:hint="eastAsia" w:ascii="Times New Roman" w:hAnsi="Times New Roman" w:cs="Times New Roman"/>
        </w:rPr>
        <w:t>C、数据标准化和易于分析</w:t>
      </w:r>
    </w:p>
    <w:p w14:paraId="557F74B9">
      <w:pPr>
        <w:ind w:firstLine="420" w:firstLineChars="200"/>
        <w:rPr>
          <w:rFonts w:ascii="Times New Roman" w:hAnsi="Times New Roman" w:cs="Times New Roman"/>
        </w:rPr>
      </w:pPr>
      <w:r>
        <w:rPr>
          <w:rFonts w:hint="eastAsia" w:ascii="Times New Roman" w:hAnsi="Times New Roman" w:cs="Times New Roman"/>
        </w:rPr>
        <w:t>D、捕捉个体化信息</w:t>
      </w:r>
    </w:p>
    <w:p w14:paraId="1D4E7E1B">
      <w:pPr>
        <w:ind w:firstLine="420" w:firstLineChars="200"/>
        <w:rPr>
          <w:rFonts w:ascii="Times New Roman" w:hAnsi="Times New Roman" w:cs="Times New Roman"/>
        </w:rPr>
      </w:pPr>
      <w:r>
        <w:rPr>
          <w:rFonts w:hint="eastAsia" w:ascii="Times New Roman" w:hAnsi="Times New Roman" w:cs="Times New Roman"/>
        </w:rPr>
        <w:t>【答案】C</w:t>
      </w:r>
    </w:p>
    <w:p w14:paraId="75D9BE18">
      <w:pPr>
        <w:ind w:firstLine="420" w:firstLineChars="200"/>
        <w:rPr>
          <w:rFonts w:ascii="Times New Roman" w:hAnsi="Times New Roman" w:cs="Times New Roman"/>
        </w:rPr>
      </w:pPr>
      <w:r>
        <w:rPr>
          <w:rFonts w:hint="eastAsia" w:ascii="Times New Roman" w:hAnsi="Times New Roman" w:cs="Times New Roman"/>
        </w:rPr>
        <w:t>【解析】结构式问卷的优势在于数据的标准化和易于分析。其他选项更符合半结构化或非结构化问卷的特点。</w:t>
      </w:r>
    </w:p>
    <w:p w14:paraId="54F06DAF">
      <w:pPr>
        <w:ind w:firstLine="420" w:firstLineChars="200"/>
        <w:rPr>
          <w:rFonts w:ascii="Times New Roman" w:hAnsi="Times New Roman" w:cs="Times New Roman"/>
        </w:rPr>
      </w:pPr>
      <w:r>
        <w:rPr>
          <w:rFonts w:hint="eastAsia" w:ascii="Times New Roman" w:hAnsi="Times New Roman" w:cs="Times New Roman"/>
        </w:rPr>
        <w:t>【细目点】1.1.1.18  问卷调查法的类型</w:t>
      </w:r>
    </w:p>
    <w:p w14:paraId="267EB0AF">
      <w:pPr>
        <w:ind w:firstLine="420" w:firstLineChars="200"/>
        <w:rPr>
          <w:rFonts w:ascii="Times New Roman" w:hAnsi="Times New Roman" w:cs="Times New Roman"/>
        </w:rPr>
      </w:pPr>
    </w:p>
    <w:p w14:paraId="1A8F4333">
      <w:pPr>
        <w:ind w:firstLine="420" w:firstLineChars="200"/>
        <w:rPr>
          <w:rFonts w:ascii="Times New Roman" w:hAnsi="Times New Roman" w:cs="Times New Roman"/>
        </w:rPr>
      </w:pPr>
      <w:r>
        <w:rPr>
          <w:rFonts w:hint="eastAsia" w:ascii="Times New Roman" w:hAnsi="Times New Roman" w:cs="Times New Roman"/>
          <w:lang w:val="en-US" w:eastAsia="zh-CN"/>
        </w:rPr>
        <w:t>196</w:t>
      </w:r>
      <w:r>
        <w:rPr>
          <w:rFonts w:hint="eastAsia" w:ascii="Times New Roman" w:hAnsi="Times New Roman" w:cs="Times New Roman"/>
        </w:rPr>
        <w:t>、 在交叉反馈法的实施过程中，草拟工作规范初稿的环节是由（   ）进行。</w:t>
      </w:r>
    </w:p>
    <w:p w14:paraId="69880B81">
      <w:pPr>
        <w:ind w:firstLine="420" w:firstLineChars="200"/>
        <w:rPr>
          <w:rFonts w:ascii="Times New Roman" w:hAnsi="Times New Roman" w:cs="Times New Roman"/>
        </w:rPr>
      </w:pPr>
      <w:r>
        <w:rPr>
          <w:rFonts w:hint="eastAsia" w:ascii="Times New Roman" w:hAnsi="Times New Roman" w:cs="Times New Roman"/>
        </w:rPr>
        <w:t>A、工作分析专家</w:t>
      </w:r>
    </w:p>
    <w:p w14:paraId="520D947A">
      <w:pPr>
        <w:ind w:firstLine="420" w:firstLineChars="200"/>
        <w:rPr>
          <w:rFonts w:ascii="Times New Roman" w:hAnsi="Times New Roman" w:cs="Times New Roman"/>
        </w:rPr>
      </w:pPr>
      <w:r>
        <w:rPr>
          <w:rFonts w:hint="eastAsia" w:ascii="Times New Roman" w:hAnsi="Times New Roman" w:cs="Times New Roman"/>
        </w:rPr>
        <w:t>B、分管领导</w:t>
      </w:r>
    </w:p>
    <w:p w14:paraId="3DC63027">
      <w:pPr>
        <w:ind w:firstLine="420" w:firstLineChars="200"/>
        <w:rPr>
          <w:rFonts w:ascii="Times New Roman" w:hAnsi="Times New Roman" w:cs="Times New Roman"/>
        </w:rPr>
      </w:pPr>
      <w:r>
        <w:rPr>
          <w:rFonts w:hint="eastAsia" w:ascii="Times New Roman" w:hAnsi="Times New Roman" w:cs="Times New Roman"/>
        </w:rPr>
        <w:t>C、主管人员或骨干人员</w:t>
      </w:r>
    </w:p>
    <w:p w14:paraId="502A6666">
      <w:pPr>
        <w:ind w:firstLine="420" w:firstLineChars="200"/>
        <w:rPr>
          <w:rFonts w:ascii="Times New Roman" w:hAnsi="Times New Roman" w:cs="Times New Roman"/>
        </w:rPr>
      </w:pPr>
      <w:r>
        <w:rPr>
          <w:rFonts w:hint="eastAsia" w:ascii="Times New Roman" w:hAnsi="Times New Roman" w:cs="Times New Roman"/>
        </w:rPr>
        <w:t>D、被分析工作的关键人员</w:t>
      </w:r>
    </w:p>
    <w:p w14:paraId="2659E90E">
      <w:pPr>
        <w:ind w:firstLine="420" w:firstLineChars="200"/>
        <w:rPr>
          <w:rFonts w:ascii="Times New Roman" w:hAnsi="Times New Roman" w:cs="Times New Roman"/>
        </w:rPr>
      </w:pPr>
      <w:r>
        <w:rPr>
          <w:rFonts w:hint="eastAsia" w:ascii="Times New Roman" w:hAnsi="Times New Roman" w:cs="Times New Roman"/>
        </w:rPr>
        <w:t>【答案】C</w:t>
      </w:r>
    </w:p>
    <w:p w14:paraId="0126C65B">
      <w:pPr>
        <w:ind w:firstLine="420" w:firstLineChars="200"/>
        <w:rPr>
          <w:rFonts w:ascii="Times New Roman" w:hAnsi="Times New Roman" w:cs="Times New Roman"/>
        </w:rPr>
      </w:pPr>
      <w:r>
        <w:rPr>
          <w:rFonts w:hint="eastAsia" w:ascii="Times New Roman" w:hAnsi="Times New Roman" w:cs="Times New Roman"/>
        </w:rPr>
        <w:t>【解析】草拟工作规范初稿的环节是由主管人员或骨干人员进行。</w:t>
      </w:r>
    </w:p>
    <w:p w14:paraId="323DF3C4">
      <w:pPr>
        <w:ind w:firstLine="420" w:firstLineChars="200"/>
        <w:rPr>
          <w:rFonts w:ascii="Times New Roman" w:hAnsi="Times New Roman" w:cs="Times New Roman"/>
        </w:rPr>
      </w:pPr>
      <w:r>
        <w:rPr>
          <w:rFonts w:hint="eastAsia" w:ascii="Times New Roman" w:hAnsi="Times New Roman" w:cs="Times New Roman"/>
        </w:rPr>
        <w:t>【细目点】1.1.1.23  交叉反馈法的步骤</w:t>
      </w:r>
    </w:p>
    <w:p w14:paraId="7F882F5D">
      <w:pPr>
        <w:ind w:firstLine="420" w:firstLineChars="200"/>
        <w:rPr>
          <w:rFonts w:ascii="Times New Roman" w:hAnsi="Times New Roman" w:cs="Times New Roman"/>
        </w:rPr>
      </w:pPr>
    </w:p>
    <w:p w14:paraId="153A37EB">
      <w:pPr>
        <w:ind w:firstLine="420" w:firstLineChars="200"/>
        <w:rPr>
          <w:rFonts w:ascii="Times New Roman" w:hAnsi="Times New Roman" w:cs="Times New Roman"/>
        </w:rPr>
      </w:pPr>
      <w:r>
        <w:rPr>
          <w:rFonts w:hint="eastAsia" w:ascii="Times New Roman" w:hAnsi="Times New Roman" w:cs="Times New Roman"/>
          <w:lang w:val="en-US" w:eastAsia="zh-CN"/>
        </w:rPr>
        <w:t>197</w:t>
      </w:r>
      <w:r>
        <w:rPr>
          <w:rFonts w:hint="eastAsia" w:ascii="Times New Roman" w:hAnsi="Times New Roman" w:cs="Times New Roman"/>
        </w:rPr>
        <w:t>、 管理职位描述问卷法（MPDQ）的一个主要缺点是（   ）。</w:t>
      </w:r>
    </w:p>
    <w:p w14:paraId="48579E04">
      <w:pPr>
        <w:ind w:firstLine="420" w:firstLineChars="200"/>
        <w:rPr>
          <w:rFonts w:ascii="Times New Roman" w:hAnsi="Times New Roman" w:cs="Times New Roman"/>
        </w:rPr>
      </w:pPr>
      <w:r>
        <w:rPr>
          <w:rFonts w:hint="eastAsia" w:ascii="Times New Roman" w:hAnsi="Times New Roman" w:cs="Times New Roman"/>
        </w:rPr>
        <w:t>A、不适用于不同组织内管理职位</w:t>
      </w:r>
    </w:p>
    <w:p w14:paraId="3EBA7496">
      <w:pPr>
        <w:ind w:firstLine="420" w:firstLineChars="200"/>
        <w:rPr>
          <w:rFonts w:ascii="Times New Roman" w:hAnsi="Times New Roman" w:cs="Times New Roman"/>
        </w:rPr>
      </w:pPr>
      <w:r>
        <w:rPr>
          <w:rFonts w:hint="eastAsia" w:ascii="Times New Roman" w:hAnsi="Times New Roman" w:cs="Times New Roman"/>
        </w:rPr>
        <w:t>B、无法提供客观的工作分析结果</w:t>
      </w:r>
    </w:p>
    <w:p w14:paraId="5FC9B36F">
      <w:pPr>
        <w:ind w:firstLine="420" w:firstLineChars="200"/>
        <w:rPr>
          <w:rFonts w:ascii="Times New Roman" w:hAnsi="Times New Roman" w:cs="Times New Roman"/>
        </w:rPr>
      </w:pPr>
      <w:r>
        <w:rPr>
          <w:rFonts w:hint="eastAsia" w:ascii="Times New Roman" w:hAnsi="Times New Roman" w:cs="Times New Roman"/>
        </w:rPr>
        <w:t>C、无法适应管理工作的变化性</w:t>
      </w:r>
    </w:p>
    <w:p w14:paraId="10EED06F">
      <w:pPr>
        <w:ind w:firstLine="420" w:firstLineChars="200"/>
        <w:rPr>
          <w:rFonts w:ascii="Times New Roman" w:hAnsi="Times New Roman" w:cs="Times New Roman"/>
        </w:rPr>
      </w:pPr>
      <w:r>
        <w:rPr>
          <w:rFonts w:hint="eastAsia" w:ascii="Times New Roman" w:hAnsi="Times New Roman" w:cs="Times New Roman"/>
        </w:rPr>
        <w:t>D、对技术、专业等其他职位的分析可能不够具体</w:t>
      </w:r>
    </w:p>
    <w:p w14:paraId="73AAD172">
      <w:pPr>
        <w:ind w:firstLine="420" w:firstLineChars="200"/>
        <w:rPr>
          <w:rFonts w:ascii="Times New Roman" w:hAnsi="Times New Roman" w:cs="Times New Roman"/>
        </w:rPr>
      </w:pPr>
      <w:r>
        <w:rPr>
          <w:rFonts w:hint="eastAsia" w:ascii="Times New Roman" w:hAnsi="Times New Roman" w:cs="Times New Roman"/>
        </w:rPr>
        <w:t>【答案】D</w:t>
      </w:r>
    </w:p>
    <w:p w14:paraId="386E4351">
      <w:pPr>
        <w:ind w:firstLine="420" w:firstLineChars="200"/>
        <w:rPr>
          <w:rFonts w:ascii="Times New Roman" w:hAnsi="Times New Roman" w:cs="Times New Roman"/>
        </w:rPr>
      </w:pPr>
      <w:r>
        <w:rPr>
          <w:rFonts w:hint="eastAsia" w:ascii="Times New Roman" w:hAnsi="Times New Roman" w:cs="Times New Roman"/>
        </w:rPr>
        <w:t>【解析】MPDQ的一个主要缺点是对于技术、专业等其他职位的分析可能显得不够具体。MPDQ主要专注于管理职位，对于技术性较强或专业性要求较高的职位，可能无法提供足够详细的工作分析。</w:t>
      </w:r>
    </w:p>
    <w:p w14:paraId="0F5AB1AC">
      <w:pPr>
        <w:ind w:firstLine="420" w:firstLineChars="200"/>
        <w:rPr>
          <w:rFonts w:ascii="Times New Roman" w:hAnsi="Times New Roman" w:cs="Times New Roman"/>
        </w:rPr>
      </w:pPr>
      <w:r>
        <w:rPr>
          <w:rFonts w:hint="eastAsia" w:ascii="Times New Roman" w:hAnsi="Times New Roman" w:cs="Times New Roman"/>
        </w:rPr>
        <w:t>【细目点】1.1.1.24  管理职位描述问卷法的运用注意事项</w:t>
      </w:r>
    </w:p>
    <w:p w14:paraId="4B2F8771">
      <w:pPr>
        <w:ind w:firstLine="420" w:firstLineChars="200"/>
        <w:rPr>
          <w:rFonts w:ascii="Times New Roman" w:hAnsi="Times New Roman" w:cs="Times New Roman"/>
        </w:rPr>
      </w:pPr>
    </w:p>
    <w:p w14:paraId="6D75E9FD">
      <w:pPr>
        <w:ind w:firstLine="420" w:firstLineChars="200"/>
        <w:rPr>
          <w:rFonts w:ascii="Times New Roman" w:hAnsi="Times New Roman" w:cs="Times New Roman"/>
        </w:rPr>
      </w:pPr>
      <w:r>
        <w:rPr>
          <w:rFonts w:hint="eastAsia" w:ascii="Times New Roman" w:hAnsi="Times New Roman" w:cs="Times New Roman"/>
          <w:lang w:val="en-US" w:eastAsia="zh-CN"/>
        </w:rPr>
        <w:t>198</w:t>
      </w:r>
      <w:r>
        <w:rPr>
          <w:rFonts w:hint="eastAsia" w:ascii="Times New Roman" w:hAnsi="Times New Roman" w:cs="Times New Roman"/>
        </w:rPr>
        <w:t>、 工作说明书有助于组织确保各个岗位在工作上的（   ）。</w:t>
      </w:r>
    </w:p>
    <w:p w14:paraId="551A6274">
      <w:pPr>
        <w:ind w:firstLine="420" w:firstLineChars="200"/>
        <w:rPr>
          <w:rFonts w:ascii="Times New Roman" w:hAnsi="Times New Roman" w:cs="Times New Roman"/>
        </w:rPr>
      </w:pPr>
      <w:r>
        <w:rPr>
          <w:rFonts w:hint="eastAsia" w:ascii="Times New Roman" w:hAnsi="Times New Roman" w:cs="Times New Roman"/>
        </w:rPr>
        <w:t>A、合规性</w:t>
      </w:r>
    </w:p>
    <w:p w14:paraId="13DCCD55">
      <w:pPr>
        <w:ind w:firstLine="420" w:firstLineChars="200"/>
        <w:rPr>
          <w:rFonts w:ascii="Times New Roman" w:hAnsi="Times New Roman" w:cs="Times New Roman"/>
        </w:rPr>
      </w:pPr>
      <w:r>
        <w:rPr>
          <w:rFonts w:hint="eastAsia" w:ascii="Times New Roman" w:hAnsi="Times New Roman" w:cs="Times New Roman"/>
        </w:rPr>
        <w:t>B、一致性</w:t>
      </w:r>
    </w:p>
    <w:p w14:paraId="661DD239">
      <w:pPr>
        <w:ind w:firstLine="420" w:firstLineChars="200"/>
        <w:rPr>
          <w:rFonts w:ascii="Times New Roman" w:hAnsi="Times New Roman" w:cs="Times New Roman"/>
        </w:rPr>
      </w:pPr>
      <w:r>
        <w:rPr>
          <w:rFonts w:hint="eastAsia" w:ascii="Times New Roman" w:hAnsi="Times New Roman" w:cs="Times New Roman"/>
        </w:rPr>
        <w:t>C、独立性</w:t>
      </w:r>
    </w:p>
    <w:p w14:paraId="0AFEAD53">
      <w:pPr>
        <w:ind w:firstLine="420" w:firstLineChars="200"/>
        <w:rPr>
          <w:rFonts w:ascii="Times New Roman" w:hAnsi="Times New Roman" w:cs="Times New Roman"/>
        </w:rPr>
      </w:pPr>
      <w:r>
        <w:rPr>
          <w:rFonts w:hint="eastAsia" w:ascii="Times New Roman" w:hAnsi="Times New Roman" w:cs="Times New Roman"/>
        </w:rPr>
        <w:t>D、创造性</w:t>
      </w:r>
    </w:p>
    <w:p w14:paraId="2520546D">
      <w:pPr>
        <w:ind w:firstLine="420" w:firstLineChars="200"/>
        <w:rPr>
          <w:rFonts w:ascii="Times New Roman" w:hAnsi="Times New Roman" w:cs="Times New Roman"/>
        </w:rPr>
      </w:pPr>
      <w:r>
        <w:rPr>
          <w:rFonts w:hint="eastAsia" w:ascii="Times New Roman" w:hAnsi="Times New Roman" w:cs="Times New Roman"/>
        </w:rPr>
        <w:t>【答案】B</w:t>
      </w:r>
    </w:p>
    <w:p w14:paraId="6BBD2FFD">
      <w:pPr>
        <w:ind w:firstLine="420" w:firstLineChars="200"/>
        <w:rPr>
          <w:rFonts w:ascii="Times New Roman" w:hAnsi="Times New Roman" w:cs="Times New Roman"/>
        </w:rPr>
      </w:pPr>
      <w:r>
        <w:rPr>
          <w:rFonts w:hint="eastAsia" w:ascii="Times New Roman" w:hAnsi="Times New Roman" w:cs="Times New Roman"/>
        </w:rPr>
        <w:t>【解析】通过规范性的工作说明书，组织能够确保各个岗位在工作上的一致性。</w:t>
      </w:r>
    </w:p>
    <w:p w14:paraId="133A8963">
      <w:pPr>
        <w:ind w:firstLine="420" w:firstLineChars="200"/>
        <w:rPr>
          <w:rFonts w:ascii="Times New Roman" w:hAnsi="Times New Roman" w:cs="Times New Roman"/>
        </w:rPr>
      </w:pPr>
      <w:r>
        <w:rPr>
          <w:rFonts w:hint="eastAsia" w:ascii="Times New Roman" w:hAnsi="Times New Roman" w:cs="Times New Roman"/>
        </w:rPr>
        <w:t>【细目点】1.1.1.28  工作说明书的重要性</w:t>
      </w:r>
    </w:p>
    <w:p w14:paraId="28AF2CC8">
      <w:pPr>
        <w:ind w:firstLine="420" w:firstLineChars="200"/>
        <w:rPr>
          <w:rFonts w:ascii="Times New Roman" w:hAnsi="Times New Roman" w:cs="Times New Roman"/>
        </w:rPr>
      </w:pPr>
    </w:p>
    <w:p w14:paraId="6FCF512B">
      <w:pPr>
        <w:ind w:firstLine="420" w:firstLineChars="200"/>
        <w:rPr>
          <w:rFonts w:ascii="Times New Roman" w:hAnsi="Times New Roman" w:cs="Times New Roman"/>
        </w:rPr>
      </w:pPr>
      <w:r>
        <w:rPr>
          <w:rFonts w:hint="eastAsia" w:ascii="Times New Roman" w:hAnsi="Times New Roman" w:cs="Times New Roman"/>
          <w:lang w:val="en-US" w:eastAsia="zh-CN"/>
        </w:rPr>
        <w:t>199</w:t>
      </w:r>
      <w:r>
        <w:rPr>
          <w:rFonts w:hint="eastAsia" w:ascii="Times New Roman" w:hAnsi="Times New Roman" w:cs="Times New Roman"/>
        </w:rPr>
        <w:t>、 工作说明书的准确性关注于事实依据和（   ）两个关键方面。</w:t>
      </w:r>
    </w:p>
    <w:p w14:paraId="2065BBA7">
      <w:pPr>
        <w:ind w:firstLine="420" w:firstLineChars="200"/>
        <w:rPr>
          <w:rFonts w:ascii="Times New Roman" w:hAnsi="Times New Roman" w:cs="Times New Roman"/>
        </w:rPr>
      </w:pPr>
      <w:r>
        <w:rPr>
          <w:rFonts w:hint="eastAsia" w:ascii="Times New Roman" w:hAnsi="Times New Roman" w:cs="Times New Roman"/>
        </w:rPr>
        <w:t>A、反馈机制</w:t>
      </w:r>
    </w:p>
    <w:p w14:paraId="18DAAB54">
      <w:pPr>
        <w:ind w:firstLine="420" w:firstLineChars="200"/>
        <w:rPr>
          <w:rFonts w:ascii="Times New Roman" w:hAnsi="Times New Roman" w:cs="Times New Roman"/>
        </w:rPr>
      </w:pPr>
      <w:r>
        <w:rPr>
          <w:rFonts w:hint="eastAsia" w:ascii="Times New Roman" w:hAnsi="Times New Roman" w:cs="Times New Roman"/>
        </w:rPr>
        <w:t>B、工作任务</w:t>
      </w:r>
    </w:p>
    <w:p w14:paraId="05D71578">
      <w:pPr>
        <w:ind w:firstLine="420" w:firstLineChars="200"/>
        <w:rPr>
          <w:rFonts w:ascii="Times New Roman" w:hAnsi="Times New Roman" w:cs="Times New Roman"/>
        </w:rPr>
      </w:pPr>
      <w:r>
        <w:rPr>
          <w:rFonts w:hint="eastAsia" w:ascii="Times New Roman" w:hAnsi="Times New Roman" w:cs="Times New Roman"/>
        </w:rPr>
        <w:t>C、工作职责</w:t>
      </w:r>
    </w:p>
    <w:p w14:paraId="7E46A2C2">
      <w:pPr>
        <w:ind w:firstLine="420" w:firstLineChars="200"/>
        <w:rPr>
          <w:rFonts w:ascii="Times New Roman" w:hAnsi="Times New Roman" w:cs="Times New Roman"/>
        </w:rPr>
      </w:pPr>
      <w:r>
        <w:rPr>
          <w:rFonts w:hint="eastAsia" w:ascii="Times New Roman" w:hAnsi="Times New Roman" w:cs="Times New Roman"/>
        </w:rPr>
        <w:t>D、工作权限</w:t>
      </w:r>
    </w:p>
    <w:p w14:paraId="4BB2E90E">
      <w:pPr>
        <w:ind w:firstLine="420" w:firstLineChars="200"/>
        <w:rPr>
          <w:rFonts w:ascii="Times New Roman" w:hAnsi="Times New Roman" w:cs="Times New Roman"/>
        </w:rPr>
      </w:pPr>
      <w:r>
        <w:rPr>
          <w:rFonts w:hint="eastAsia" w:ascii="Times New Roman" w:hAnsi="Times New Roman" w:cs="Times New Roman"/>
        </w:rPr>
        <w:t>【答案】A</w:t>
      </w:r>
    </w:p>
    <w:p w14:paraId="54F17CF2">
      <w:pPr>
        <w:ind w:firstLine="420" w:firstLineChars="200"/>
        <w:rPr>
          <w:rFonts w:ascii="Times New Roman" w:hAnsi="Times New Roman" w:cs="Times New Roman"/>
        </w:rPr>
      </w:pPr>
      <w:r>
        <w:rPr>
          <w:rFonts w:hint="eastAsia" w:ascii="Times New Roman" w:hAnsi="Times New Roman" w:cs="Times New Roman"/>
        </w:rPr>
        <w:t>【解析】工作说明书的准确性关注于事实依据和反馈机制两个关键方面。</w:t>
      </w:r>
    </w:p>
    <w:p w14:paraId="6F05CAEE">
      <w:pPr>
        <w:ind w:firstLine="420" w:firstLineChars="200"/>
        <w:rPr>
          <w:rFonts w:ascii="Times New Roman" w:hAnsi="Times New Roman" w:cs="Times New Roman"/>
        </w:rPr>
      </w:pPr>
      <w:r>
        <w:rPr>
          <w:rFonts w:hint="eastAsia" w:ascii="Times New Roman" w:hAnsi="Times New Roman" w:cs="Times New Roman"/>
        </w:rPr>
        <w:t>【细目点】1.1.1.31  工作说明书编撰的质量标准</w:t>
      </w:r>
    </w:p>
    <w:p w14:paraId="63C3CEF5">
      <w:pPr>
        <w:ind w:firstLine="420" w:firstLineChars="200"/>
        <w:rPr>
          <w:rFonts w:ascii="Times New Roman" w:hAnsi="Times New Roman" w:cs="Times New Roman"/>
        </w:rPr>
      </w:pPr>
    </w:p>
    <w:p w14:paraId="59573B12">
      <w:pPr>
        <w:ind w:firstLine="420" w:firstLineChars="200"/>
        <w:rPr>
          <w:rFonts w:ascii="Times New Roman" w:hAnsi="Times New Roman" w:cs="Times New Roman"/>
        </w:rPr>
      </w:pPr>
      <w:r>
        <w:rPr>
          <w:rFonts w:hint="eastAsia" w:ascii="Times New Roman" w:hAnsi="Times New Roman" w:cs="Times New Roman"/>
          <w:lang w:val="en-US" w:eastAsia="zh-CN"/>
        </w:rPr>
        <w:t>200</w:t>
      </w:r>
      <w:r>
        <w:rPr>
          <w:rFonts w:hint="eastAsia" w:ascii="Times New Roman" w:hAnsi="Times New Roman" w:cs="Times New Roman"/>
        </w:rPr>
        <w:t>、 岗位评价的特点之一是（   ）。</w:t>
      </w:r>
    </w:p>
    <w:p w14:paraId="76426839">
      <w:pPr>
        <w:ind w:firstLine="420" w:firstLineChars="200"/>
        <w:rPr>
          <w:rFonts w:ascii="Times New Roman" w:hAnsi="Times New Roman" w:cs="Times New Roman"/>
        </w:rPr>
      </w:pPr>
      <w:r>
        <w:rPr>
          <w:rFonts w:hint="eastAsia" w:ascii="Times New Roman" w:hAnsi="Times New Roman" w:cs="Times New Roman"/>
        </w:rPr>
        <w:t>A、以工作为评价对象</w:t>
      </w:r>
    </w:p>
    <w:p w14:paraId="3BFDA225">
      <w:pPr>
        <w:ind w:firstLine="420" w:firstLineChars="200"/>
        <w:rPr>
          <w:rFonts w:ascii="Times New Roman" w:hAnsi="Times New Roman" w:cs="Times New Roman"/>
        </w:rPr>
      </w:pPr>
      <w:r>
        <w:rPr>
          <w:rFonts w:hint="eastAsia" w:ascii="Times New Roman" w:hAnsi="Times New Roman" w:cs="Times New Roman"/>
        </w:rPr>
        <w:t>B、以员工为评价对象</w:t>
      </w:r>
    </w:p>
    <w:p w14:paraId="702F3863">
      <w:pPr>
        <w:ind w:firstLine="420" w:firstLineChars="200"/>
        <w:rPr>
          <w:rFonts w:ascii="Times New Roman" w:hAnsi="Times New Roman" w:cs="Times New Roman"/>
        </w:rPr>
      </w:pPr>
      <w:r>
        <w:rPr>
          <w:rFonts w:hint="eastAsia" w:ascii="Times New Roman" w:hAnsi="Times New Roman" w:cs="Times New Roman"/>
        </w:rPr>
        <w:t>C、以企业为评价对象</w:t>
      </w:r>
    </w:p>
    <w:p w14:paraId="64903601">
      <w:pPr>
        <w:ind w:firstLine="420" w:firstLineChars="200"/>
        <w:rPr>
          <w:rFonts w:ascii="Times New Roman" w:hAnsi="Times New Roman" w:cs="Times New Roman"/>
        </w:rPr>
      </w:pPr>
      <w:r>
        <w:rPr>
          <w:rFonts w:hint="eastAsia" w:ascii="Times New Roman" w:hAnsi="Times New Roman" w:cs="Times New Roman"/>
        </w:rPr>
        <w:t>D、以团队为评价对象</w:t>
      </w:r>
    </w:p>
    <w:p w14:paraId="0042279F">
      <w:pPr>
        <w:ind w:firstLine="420" w:firstLineChars="200"/>
        <w:rPr>
          <w:rFonts w:ascii="Times New Roman" w:hAnsi="Times New Roman" w:cs="Times New Roman"/>
        </w:rPr>
      </w:pPr>
      <w:r>
        <w:rPr>
          <w:rFonts w:hint="eastAsia" w:ascii="Times New Roman" w:hAnsi="Times New Roman" w:cs="Times New Roman"/>
        </w:rPr>
        <w:t>【答案】A</w:t>
      </w:r>
    </w:p>
    <w:p w14:paraId="6E1FADB9">
      <w:pPr>
        <w:ind w:firstLine="420" w:firstLineChars="200"/>
        <w:rPr>
          <w:rFonts w:ascii="Times New Roman" w:hAnsi="Times New Roman" w:cs="Times New Roman"/>
        </w:rPr>
      </w:pPr>
      <w:r>
        <w:rPr>
          <w:rFonts w:hint="eastAsia" w:ascii="Times New Roman" w:hAnsi="Times New Roman" w:cs="Times New Roman"/>
        </w:rPr>
        <w:t>【解析】岗位评价的特点之一是以工作为评价对象。</w:t>
      </w:r>
    </w:p>
    <w:p w14:paraId="7F5C0508">
      <w:pPr>
        <w:ind w:firstLine="420" w:firstLineChars="200"/>
        <w:rPr>
          <w:rFonts w:ascii="Times New Roman" w:hAnsi="Times New Roman" w:cs="Times New Roman"/>
        </w:rPr>
      </w:pPr>
      <w:r>
        <w:rPr>
          <w:rFonts w:hint="eastAsia" w:ascii="Times New Roman" w:hAnsi="Times New Roman" w:cs="Times New Roman"/>
        </w:rPr>
        <w:t>【细目点】1.1.2.2  岗位评价的特点</w:t>
      </w:r>
    </w:p>
    <w:p w14:paraId="037F6CF2">
      <w:pPr>
        <w:ind w:firstLine="420" w:firstLineChars="200"/>
        <w:rPr>
          <w:rFonts w:ascii="Times New Roman" w:hAnsi="Times New Roman" w:cs="Times New Roman"/>
        </w:rPr>
      </w:pPr>
    </w:p>
    <w:p w14:paraId="797A6BF0">
      <w:pPr>
        <w:ind w:firstLine="420" w:firstLineChars="200"/>
        <w:rPr>
          <w:rFonts w:ascii="Times New Roman" w:hAnsi="Times New Roman" w:cs="Times New Roman"/>
        </w:rPr>
      </w:pPr>
      <w:r>
        <w:rPr>
          <w:rFonts w:hint="eastAsia" w:ascii="Times New Roman" w:hAnsi="Times New Roman" w:cs="Times New Roman"/>
          <w:lang w:val="en-US" w:eastAsia="zh-CN"/>
        </w:rPr>
        <w:t>201</w:t>
      </w:r>
      <w:r>
        <w:rPr>
          <w:rFonts w:hint="eastAsia" w:ascii="Times New Roman" w:hAnsi="Times New Roman" w:cs="Times New Roman"/>
        </w:rPr>
        <w:t>、 岗位评价对提高组织绩效和竞争力的直接作用体现在（   ）。</w:t>
      </w:r>
    </w:p>
    <w:p w14:paraId="57375EE7">
      <w:pPr>
        <w:ind w:firstLine="420" w:firstLineChars="200"/>
        <w:rPr>
          <w:rFonts w:ascii="Times New Roman" w:hAnsi="Times New Roman" w:cs="Times New Roman"/>
        </w:rPr>
      </w:pPr>
      <w:r>
        <w:rPr>
          <w:rFonts w:hint="eastAsia" w:ascii="Times New Roman" w:hAnsi="Times New Roman" w:cs="Times New Roman"/>
        </w:rPr>
        <w:t>A、降低组织运营成本</w:t>
      </w:r>
    </w:p>
    <w:p w14:paraId="38834973">
      <w:pPr>
        <w:ind w:firstLine="420" w:firstLineChars="200"/>
        <w:rPr>
          <w:rFonts w:ascii="Times New Roman" w:hAnsi="Times New Roman" w:cs="Times New Roman"/>
        </w:rPr>
      </w:pPr>
      <w:r>
        <w:rPr>
          <w:rFonts w:hint="eastAsia" w:ascii="Times New Roman" w:hAnsi="Times New Roman" w:cs="Times New Roman"/>
        </w:rPr>
        <w:t>B、提高员工工作满意度</w:t>
      </w:r>
    </w:p>
    <w:p w14:paraId="4C9884F3">
      <w:pPr>
        <w:ind w:firstLine="420" w:firstLineChars="200"/>
        <w:rPr>
          <w:rFonts w:ascii="Times New Roman" w:hAnsi="Times New Roman" w:cs="Times New Roman"/>
        </w:rPr>
      </w:pPr>
      <w:r>
        <w:rPr>
          <w:rFonts w:hint="eastAsia" w:ascii="Times New Roman" w:hAnsi="Times New Roman" w:cs="Times New Roman"/>
        </w:rPr>
        <w:t>C、提高企业产品竞争力</w:t>
      </w:r>
    </w:p>
    <w:p w14:paraId="52B9A072">
      <w:pPr>
        <w:ind w:firstLine="420" w:firstLineChars="200"/>
        <w:rPr>
          <w:rFonts w:ascii="Times New Roman" w:hAnsi="Times New Roman" w:cs="Times New Roman"/>
        </w:rPr>
      </w:pPr>
      <w:r>
        <w:rPr>
          <w:rFonts w:hint="eastAsia" w:ascii="Times New Roman" w:hAnsi="Times New Roman" w:cs="Times New Roman"/>
        </w:rPr>
        <w:t>D、优化人力资源配置</w:t>
      </w:r>
    </w:p>
    <w:p w14:paraId="6D3C77D6">
      <w:pPr>
        <w:ind w:firstLine="420" w:firstLineChars="200"/>
        <w:rPr>
          <w:rFonts w:ascii="Times New Roman" w:hAnsi="Times New Roman" w:cs="Times New Roman"/>
        </w:rPr>
      </w:pPr>
      <w:r>
        <w:rPr>
          <w:rFonts w:hint="eastAsia" w:ascii="Times New Roman" w:hAnsi="Times New Roman" w:cs="Times New Roman"/>
        </w:rPr>
        <w:t>【答案】D</w:t>
      </w:r>
    </w:p>
    <w:p w14:paraId="35662EA6">
      <w:pPr>
        <w:ind w:firstLine="420" w:firstLineChars="200"/>
        <w:rPr>
          <w:rFonts w:ascii="Times New Roman" w:hAnsi="Times New Roman" w:cs="Times New Roman"/>
        </w:rPr>
      </w:pPr>
      <w:r>
        <w:rPr>
          <w:rFonts w:hint="eastAsia" w:ascii="Times New Roman" w:hAnsi="Times New Roman" w:cs="Times New Roman"/>
        </w:rPr>
        <w:t>【解析】通过岗位评价明确工作的相对价值，组织能够更有效地配置人力资源，激发员工的积极性和创造力，进而提高整体绩效水平，增强组织在市场竞争中的地位。其他选项虽然可能是间接结果，但不是岗位评价的直接作用。</w:t>
      </w:r>
    </w:p>
    <w:p w14:paraId="24D623F3">
      <w:pPr>
        <w:ind w:firstLine="420" w:firstLineChars="200"/>
        <w:rPr>
          <w:rFonts w:ascii="Times New Roman" w:hAnsi="Times New Roman" w:cs="Times New Roman"/>
        </w:rPr>
      </w:pPr>
      <w:r>
        <w:rPr>
          <w:rFonts w:hint="eastAsia" w:ascii="Times New Roman" w:hAnsi="Times New Roman" w:cs="Times New Roman"/>
        </w:rPr>
        <w:t>【细目点】1.1.2.3  岗位评价的目的</w:t>
      </w:r>
    </w:p>
    <w:p w14:paraId="5E0B7EEC">
      <w:pPr>
        <w:ind w:firstLine="420" w:firstLineChars="200"/>
        <w:rPr>
          <w:rFonts w:ascii="Times New Roman" w:hAnsi="Times New Roman" w:cs="Times New Roman"/>
        </w:rPr>
      </w:pPr>
    </w:p>
    <w:p w14:paraId="793BBF5E">
      <w:pPr>
        <w:ind w:firstLine="420" w:firstLineChars="200"/>
        <w:rPr>
          <w:rFonts w:ascii="Times New Roman" w:hAnsi="Times New Roman" w:cs="Times New Roman"/>
        </w:rPr>
      </w:pPr>
      <w:r>
        <w:rPr>
          <w:rFonts w:hint="eastAsia" w:ascii="Times New Roman" w:hAnsi="Times New Roman" w:cs="Times New Roman"/>
          <w:lang w:val="en-US" w:eastAsia="zh-CN"/>
        </w:rPr>
        <w:t>202</w:t>
      </w:r>
      <w:r>
        <w:rPr>
          <w:rFonts w:hint="eastAsia" w:ascii="Times New Roman" w:hAnsi="Times New Roman" w:cs="Times New Roman"/>
        </w:rPr>
        <w:t>、 岗位评价方法中，（   ）属于直接工作比较法。</w:t>
      </w:r>
    </w:p>
    <w:p w14:paraId="2E41DCEC">
      <w:pPr>
        <w:ind w:firstLine="420" w:firstLineChars="200"/>
        <w:rPr>
          <w:rFonts w:ascii="Times New Roman" w:hAnsi="Times New Roman" w:cs="Times New Roman"/>
        </w:rPr>
      </w:pPr>
      <w:r>
        <w:rPr>
          <w:rFonts w:hint="eastAsia" w:ascii="Times New Roman" w:hAnsi="Times New Roman" w:cs="Times New Roman"/>
        </w:rPr>
        <w:t>A、计点法</w:t>
      </w:r>
    </w:p>
    <w:p w14:paraId="03EB8B7F">
      <w:pPr>
        <w:ind w:firstLine="420" w:firstLineChars="200"/>
        <w:rPr>
          <w:rFonts w:ascii="Times New Roman" w:hAnsi="Times New Roman" w:cs="Times New Roman"/>
        </w:rPr>
      </w:pPr>
      <w:r>
        <w:rPr>
          <w:rFonts w:hint="eastAsia" w:ascii="Times New Roman" w:hAnsi="Times New Roman" w:cs="Times New Roman"/>
        </w:rPr>
        <w:t>B、要素比较法</w:t>
      </w:r>
    </w:p>
    <w:p w14:paraId="0064C024">
      <w:pPr>
        <w:ind w:firstLine="420" w:firstLineChars="200"/>
        <w:rPr>
          <w:rFonts w:ascii="Times New Roman" w:hAnsi="Times New Roman" w:cs="Times New Roman"/>
        </w:rPr>
      </w:pPr>
      <w:r>
        <w:rPr>
          <w:rFonts w:hint="eastAsia" w:ascii="Times New Roman" w:hAnsi="Times New Roman" w:cs="Times New Roman"/>
        </w:rPr>
        <w:t>C、分类法</w:t>
      </w:r>
    </w:p>
    <w:p w14:paraId="6591478B">
      <w:pPr>
        <w:ind w:firstLine="420" w:firstLineChars="200"/>
        <w:rPr>
          <w:rFonts w:ascii="Times New Roman" w:hAnsi="Times New Roman" w:cs="Times New Roman"/>
        </w:rPr>
      </w:pPr>
      <w:r>
        <w:rPr>
          <w:rFonts w:hint="eastAsia" w:ascii="Times New Roman" w:hAnsi="Times New Roman" w:cs="Times New Roman"/>
        </w:rPr>
        <w:t>D、海氏评分法</w:t>
      </w:r>
    </w:p>
    <w:p w14:paraId="0BE122A3">
      <w:pPr>
        <w:ind w:firstLine="420" w:firstLineChars="200"/>
        <w:rPr>
          <w:rFonts w:ascii="Times New Roman" w:hAnsi="Times New Roman" w:cs="Times New Roman"/>
        </w:rPr>
      </w:pPr>
      <w:r>
        <w:rPr>
          <w:rFonts w:hint="eastAsia" w:ascii="Times New Roman" w:hAnsi="Times New Roman" w:cs="Times New Roman"/>
        </w:rPr>
        <w:t>【答案】B</w:t>
      </w:r>
    </w:p>
    <w:p w14:paraId="4FB2A2AB">
      <w:pPr>
        <w:ind w:firstLine="420" w:firstLineChars="200"/>
        <w:rPr>
          <w:rFonts w:ascii="Times New Roman" w:hAnsi="Times New Roman" w:cs="Times New Roman"/>
        </w:rPr>
      </w:pPr>
      <w:r>
        <w:rPr>
          <w:rFonts w:hint="eastAsia" w:ascii="Times New Roman" w:hAnsi="Times New Roman" w:cs="Times New Roman"/>
        </w:rPr>
        <w:t>【解析】要素比较法属于直接工作比较法。</w:t>
      </w:r>
    </w:p>
    <w:p w14:paraId="3532FE23">
      <w:pPr>
        <w:ind w:firstLine="420" w:firstLineChars="200"/>
        <w:rPr>
          <w:rFonts w:ascii="Times New Roman" w:hAnsi="Times New Roman" w:cs="Times New Roman"/>
        </w:rPr>
      </w:pPr>
      <w:r>
        <w:rPr>
          <w:rFonts w:hint="eastAsia" w:ascii="Times New Roman" w:hAnsi="Times New Roman" w:cs="Times New Roman"/>
        </w:rPr>
        <w:t>【细目点】1.1.2.7  岗位评价方法的分类</w:t>
      </w:r>
    </w:p>
    <w:p w14:paraId="7AD8858E">
      <w:pPr>
        <w:ind w:firstLine="420" w:firstLineChars="200"/>
        <w:rPr>
          <w:rFonts w:ascii="Times New Roman" w:hAnsi="Times New Roman" w:cs="Times New Roman"/>
        </w:rPr>
      </w:pPr>
    </w:p>
    <w:p w14:paraId="6DD5E659">
      <w:pPr>
        <w:ind w:firstLine="420" w:firstLineChars="200"/>
        <w:rPr>
          <w:rFonts w:ascii="Times New Roman" w:hAnsi="Times New Roman" w:cs="Times New Roman"/>
        </w:rPr>
      </w:pPr>
      <w:r>
        <w:rPr>
          <w:rFonts w:hint="eastAsia" w:ascii="Times New Roman" w:hAnsi="Times New Roman" w:cs="Times New Roman"/>
          <w:lang w:val="en-US" w:eastAsia="zh-CN"/>
        </w:rPr>
        <w:t>203</w:t>
      </w:r>
      <w:r>
        <w:rPr>
          <w:rFonts w:hint="eastAsia" w:ascii="Times New Roman" w:hAnsi="Times New Roman" w:cs="Times New Roman"/>
        </w:rPr>
        <w:t>、 配对比较法的第五步“最终排序”步骤是通过（   ）得出最终的工作等级排序。</w:t>
      </w:r>
    </w:p>
    <w:p w14:paraId="6551B645">
      <w:pPr>
        <w:ind w:firstLine="420" w:firstLineChars="200"/>
        <w:rPr>
          <w:rFonts w:ascii="Times New Roman" w:hAnsi="Times New Roman" w:cs="Times New Roman"/>
        </w:rPr>
      </w:pPr>
      <w:r>
        <w:rPr>
          <w:rFonts w:hint="eastAsia" w:ascii="Times New Roman" w:hAnsi="Times New Roman" w:cs="Times New Roman"/>
        </w:rPr>
        <w:t>A、加总所有测评人员的评分</w:t>
      </w:r>
    </w:p>
    <w:p w14:paraId="1EA801C7">
      <w:pPr>
        <w:ind w:firstLine="420" w:firstLineChars="200"/>
        <w:rPr>
          <w:rFonts w:ascii="Times New Roman" w:hAnsi="Times New Roman" w:cs="Times New Roman"/>
        </w:rPr>
      </w:pPr>
      <w:r>
        <w:rPr>
          <w:rFonts w:hint="eastAsia" w:ascii="Times New Roman" w:hAnsi="Times New Roman" w:cs="Times New Roman"/>
        </w:rPr>
        <w:t>B、计算每项工作在价值上的总得分</w:t>
      </w:r>
    </w:p>
    <w:p w14:paraId="0DABD06C">
      <w:pPr>
        <w:ind w:firstLine="420" w:firstLineChars="200"/>
        <w:rPr>
          <w:rFonts w:ascii="Times New Roman" w:hAnsi="Times New Roman" w:cs="Times New Roman"/>
        </w:rPr>
      </w:pPr>
      <w:r>
        <w:rPr>
          <w:rFonts w:hint="eastAsia" w:ascii="Times New Roman" w:hAnsi="Times New Roman" w:cs="Times New Roman"/>
        </w:rPr>
        <w:t>C、对比市场标准</w:t>
      </w:r>
    </w:p>
    <w:p w14:paraId="3EE30AA4">
      <w:pPr>
        <w:ind w:firstLine="420" w:firstLineChars="200"/>
        <w:rPr>
          <w:rFonts w:ascii="Times New Roman" w:hAnsi="Times New Roman" w:cs="Times New Roman"/>
        </w:rPr>
      </w:pPr>
      <w:r>
        <w:rPr>
          <w:rFonts w:hint="eastAsia" w:ascii="Times New Roman" w:hAnsi="Times New Roman" w:cs="Times New Roman"/>
        </w:rPr>
        <w:t>D、分析员工反馈</w:t>
      </w:r>
    </w:p>
    <w:p w14:paraId="0B322A1C">
      <w:pPr>
        <w:ind w:firstLine="420" w:firstLineChars="200"/>
        <w:rPr>
          <w:rFonts w:ascii="Times New Roman" w:hAnsi="Times New Roman" w:cs="Times New Roman"/>
        </w:rPr>
      </w:pPr>
      <w:r>
        <w:rPr>
          <w:rFonts w:hint="eastAsia" w:ascii="Times New Roman" w:hAnsi="Times New Roman" w:cs="Times New Roman"/>
        </w:rPr>
        <w:t>【答案】A</w:t>
      </w:r>
    </w:p>
    <w:p w14:paraId="6A2C9B5B">
      <w:pPr>
        <w:ind w:firstLine="420" w:firstLineChars="200"/>
        <w:rPr>
          <w:rFonts w:ascii="Times New Roman" w:hAnsi="Times New Roman" w:cs="Times New Roman"/>
        </w:rPr>
      </w:pPr>
      <w:r>
        <w:rPr>
          <w:rFonts w:hint="eastAsia" w:ascii="Times New Roman" w:hAnsi="Times New Roman" w:cs="Times New Roman"/>
        </w:rPr>
        <w:t>【解析】配对比较法的最终排序步骤是通过加总所有测评人员的评分得出最终的工作等级排序。</w:t>
      </w:r>
    </w:p>
    <w:p w14:paraId="6C161F31">
      <w:pPr>
        <w:ind w:firstLine="420" w:firstLineChars="200"/>
        <w:rPr>
          <w:rFonts w:ascii="Times New Roman" w:hAnsi="Times New Roman" w:cs="Times New Roman"/>
        </w:rPr>
      </w:pPr>
      <w:r>
        <w:rPr>
          <w:rFonts w:hint="eastAsia" w:ascii="Times New Roman" w:hAnsi="Times New Roman" w:cs="Times New Roman"/>
        </w:rPr>
        <w:t>【细目点】1.1.2.9  岗位评价配对比较法的步骤</w:t>
      </w:r>
    </w:p>
    <w:p w14:paraId="119BC0A7">
      <w:pPr>
        <w:ind w:firstLine="420" w:firstLineChars="200"/>
        <w:rPr>
          <w:rFonts w:ascii="Times New Roman" w:hAnsi="Times New Roman" w:cs="Times New Roman"/>
        </w:rPr>
      </w:pPr>
    </w:p>
    <w:p w14:paraId="127F9664">
      <w:pPr>
        <w:ind w:firstLine="420" w:firstLineChars="200"/>
        <w:rPr>
          <w:rFonts w:ascii="Times New Roman" w:hAnsi="Times New Roman" w:cs="Times New Roman"/>
        </w:rPr>
      </w:pPr>
      <w:r>
        <w:rPr>
          <w:rFonts w:hint="eastAsia" w:ascii="Times New Roman" w:hAnsi="Times New Roman" w:cs="Times New Roman"/>
          <w:lang w:val="en-US" w:eastAsia="zh-CN"/>
        </w:rPr>
        <w:t>204</w:t>
      </w:r>
      <w:r>
        <w:rPr>
          <w:rFonts w:hint="eastAsia" w:ascii="Times New Roman" w:hAnsi="Times New Roman" w:cs="Times New Roman"/>
        </w:rPr>
        <w:t>、 要素比较法提高判断准确性的主要方式是（   ）。</w:t>
      </w:r>
    </w:p>
    <w:p w14:paraId="2ED9D678">
      <w:pPr>
        <w:ind w:firstLine="420" w:firstLineChars="200"/>
        <w:rPr>
          <w:rFonts w:ascii="Times New Roman" w:hAnsi="Times New Roman" w:cs="Times New Roman"/>
        </w:rPr>
      </w:pPr>
      <w:r>
        <w:rPr>
          <w:rFonts w:hint="eastAsia" w:ascii="Times New Roman" w:hAnsi="Times New Roman" w:cs="Times New Roman"/>
        </w:rPr>
        <w:t>A、采用复杂的数学模型进行计算</w:t>
      </w:r>
    </w:p>
    <w:p w14:paraId="72909550">
      <w:pPr>
        <w:ind w:firstLine="420" w:firstLineChars="200"/>
        <w:rPr>
          <w:rFonts w:ascii="Times New Roman" w:hAnsi="Times New Roman" w:cs="Times New Roman"/>
        </w:rPr>
      </w:pPr>
      <w:r>
        <w:rPr>
          <w:rFonts w:hint="eastAsia" w:ascii="Times New Roman" w:hAnsi="Times New Roman" w:cs="Times New Roman"/>
        </w:rPr>
        <w:t>B、依赖评价小组的主观评估</w:t>
      </w:r>
    </w:p>
    <w:p w14:paraId="71BD05F6">
      <w:pPr>
        <w:ind w:firstLine="420" w:firstLineChars="200"/>
        <w:rPr>
          <w:rFonts w:ascii="Times New Roman" w:hAnsi="Times New Roman" w:cs="Times New Roman"/>
        </w:rPr>
      </w:pPr>
      <w:r>
        <w:rPr>
          <w:rFonts w:hint="eastAsia" w:ascii="Times New Roman" w:hAnsi="Times New Roman" w:cs="Times New Roman"/>
        </w:rPr>
        <w:t>C、在各个报酬要素上对工作进行相互比较</w:t>
      </w:r>
    </w:p>
    <w:p w14:paraId="2C05F448">
      <w:pPr>
        <w:ind w:firstLine="420" w:firstLineChars="200"/>
        <w:rPr>
          <w:rFonts w:ascii="Times New Roman" w:hAnsi="Times New Roman" w:cs="Times New Roman"/>
        </w:rPr>
      </w:pPr>
      <w:r>
        <w:rPr>
          <w:rFonts w:hint="eastAsia" w:ascii="Times New Roman" w:hAnsi="Times New Roman" w:cs="Times New Roman"/>
        </w:rPr>
        <w:t>D、完全参照市场薪酬数据进行调整</w:t>
      </w:r>
    </w:p>
    <w:p w14:paraId="27EFA17A">
      <w:pPr>
        <w:ind w:firstLine="420" w:firstLineChars="200"/>
        <w:rPr>
          <w:rFonts w:ascii="Times New Roman" w:hAnsi="Times New Roman" w:cs="Times New Roman"/>
        </w:rPr>
      </w:pPr>
      <w:r>
        <w:rPr>
          <w:rFonts w:hint="eastAsia" w:ascii="Times New Roman" w:hAnsi="Times New Roman" w:cs="Times New Roman"/>
        </w:rPr>
        <w:t>【答案】C</w:t>
      </w:r>
    </w:p>
    <w:p w14:paraId="39244688">
      <w:pPr>
        <w:ind w:firstLine="420" w:firstLineChars="200"/>
        <w:rPr>
          <w:rFonts w:ascii="Times New Roman" w:hAnsi="Times New Roman" w:cs="Times New Roman"/>
        </w:rPr>
      </w:pPr>
      <w:r>
        <w:rPr>
          <w:rFonts w:hint="eastAsia" w:ascii="Times New Roman" w:hAnsi="Times New Roman" w:cs="Times New Roman"/>
        </w:rPr>
        <w:t>【解析】要素比较法提高判断准确性的主要方式是在各个报酬要素上对工作进行相互比较。这种方法通过系统性地比较不同工作在每个报酬要素上的表现，减少了主观性，提高了评估的准确度。虽然数学模型、专家评估和市场数据都可能在薪酬决策中发挥作用，但要素比较法的核心优势在于其比较性和全面性，确保了评估过程的客观性和一致性。</w:t>
      </w:r>
    </w:p>
    <w:p w14:paraId="03B1022A">
      <w:pPr>
        <w:ind w:firstLine="420" w:firstLineChars="200"/>
        <w:rPr>
          <w:rFonts w:ascii="Times New Roman" w:hAnsi="Times New Roman" w:cs="Times New Roman"/>
        </w:rPr>
      </w:pPr>
      <w:r>
        <w:rPr>
          <w:rFonts w:hint="eastAsia" w:ascii="Times New Roman" w:hAnsi="Times New Roman" w:cs="Times New Roman"/>
        </w:rPr>
        <w:t>【细目点】1.1.2.14  岗位评价方法的比较</w:t>
      </w:r>
    </w:p>
    <w:p w14:paraId="6AF4210A">
      <w:pPr>
        <w:ind w:firstLine="420" w:firstLineChars="200"/>
        <w:rPr>
          <w:rFonts w:ascii="Times New Roman" w:hAnsi="Times New Roman" w:cs="Times New Roman"/>
        </w:rPr>
      </w:pPr>
    </w:p>
    <w:p w14:paraId="7A697956">
      <w:pPr>
        <w:ind w:firstLine="420" w:firstLineChars="200"/>
        <w:rPr>
          <w:rFonts w:ascii="Times New Roman" w:hAnsi="Times New Roman" w:cs="Times New Roman"/>
        </w:rPr>
      </w:pPr>
      <w:r>
        <w:rPr>
          <w:rFonts w:hint="eastAsia" w:ascii="Times New Roman" w:hAnsi="Times New Roman" w:cs="Times New Roman"/>
          <w:lang w:val="en-US" w:eastAsia="zh-CN"/>
        </w:rPr>
        <w:t>205</w:t>
      </w:r>
      <w:r>
        <w:rPr>
          <w:rFonts w:hint="eastAsia" w:ascii="Times New Roman" w:hAnsi="Times New Roman" w:cs="Times New Roman"/>
        </w:rPr>
        <w:t>、 在翰威特弹性点值法中，（   ）要素主要通过财务、预算、计划、项目管理等关键点进行衡量。</w:t>
      </w:r>
    </w:p>
    <w:p w14:paraId="5D70E5C1">
      <w:pPr>
        <w:ind w:firstLine="420" w:firstLineChars="200"/>
        <w:rPr>
          <w:rFonts w:ascii="Times New Roman" w:hAnsi="Times New Roman" w:cs="Times New Roman"/>
        </w:rPr>
      </w:pPr>
      <w:r>
        <w:rPr>
          <w:rFonts w:hint="eastAsia" w:ascii="Times New Roman" w:hAnsi="Times New Roman" w:cs="Times New Roman"/>
        </w:rPr>
        <w:t>A、知识与技能</w:t>
      </w:r>
    </w:p>
    <w:p w14:paraId="567E7838">
      <w:pPr>
        <w:ind w:firstLine="420" w:firstLineChars="200"/>
        <w:rPr>
          <w:rFonts w:ascii="Times New Roman" w:hAnsi="Times New Roman" w:cs="Times New Roman"/>
        </w:rPr>
      </w:pPr>
      <w:r>
        <w:rPr>
          <w:rFonts w:hint="eastAsia" w:ascii="Times New Roman" w:hAnsi="Times New Roman" w:cs="Times New Roman"/>
        </w:rPr>
        <w:t>B、影响力与责任</w:t>
      </w:r>
    </w:p>
    <w:p w14:paraId="717AE7B5">
      <w:pPr>
        <w:ind w:firstLine="420" w:firstLineChars="200"/>
        <w:rPr>
          <w:rFonts w:ascii="Times New Roman" w:hAnsi="Times New Roman" w:cs="Times New Roman"/>
        </w:rPr>
      </w:pPr>
      <w:r>
        <w:rPr>
          <w:rFonts w:hint="eastAsia" w:ascii="Times New Roman" w:hAnsi="Times New Roman" w:cs="Times New Roman"/>
        </w:rPr>
        <w:t>C、解决问题和制定决策</w:t>
      </w:r>
    </w:p>
    <w:p w14:paraId="3112EB07">
      <w:pPr>
        <w:ind w:firstLine="420" w:firstLineChars="200"/>
        <w:rPr>
          <w:rFonts w:ascii="Times New Roman" w:hAnsi="Times New Roman" w:cs="Times New Roman"/>
        </w:rPr>
      </w:pPr>
      <w:r>
        <w:rPr>
          <w:rFonts w:hint="eastAsia" w:ascii="Times New Roman" w:hAnsi="Times New Roman" w:cs="Times New Roman"/>
        </w:rPr>
        <w:t>D、沟通技能</w:t>
      </w:r>
    </w:p>
    <w:p w14:paraId="3F3153F0">
      <w:pPr>
        <w:ind w:firstLine="420" w:firstLineChars="200"/>
        <w:rPr>
          <w:rFonts w:ascii="Times New Roman" w:hAnsi="Times New Roman" w:cs="Times New Roman"/>
        </w:rPr>
      </w:pPr>
      <w:r>
        <w:rPr>
          <w:rFonts w:hint="eastAsia" w:ascii="Times New Roman" w:hAnsi="Times New Roman" w:cs="Times New Roman"/>
        </w:rPr>
        <w:t>【答案】B</w:t>
      </w:r>
    </w:p>
    <w:p w14:paraId="4F4B5521">
      <w:pPr>
        <w:ind w:firstLine="420" w:firstLineChars="200"/>
        <w:rPr>
          <w:rFonts w:ascii="Times New Roman" w:hAnsi="Times New Roman" w:cs="Times New Roman"/>
        </w:rPr>
      </w:pPr>
      <w:r>
        <w:rPr>
          <w:rFonts w:hint="eastAsia" w:ascii="Times New Roman" w:hAnsi="Times New Roman" w:cs="Times New Roman"/>
        </w:rPr>
        <w:t>【解析】影响力与责任要素中的影响力可以通过财务、预算、计划、项目管理或其他与该工作密切相关的关键点进行衡量。因此，正确答案是B选项，即影响力与责任。</w:t>
      </w:r>
    </w:p>
    <w:p w14:paraId="41407633">
      <w:pPr>
        <w:ind w:firstLine="420" w:firstLineChars="200"/>
        <w:rPr>
          <w:rFonts w:ascii="Times New Roman" w:hAnsi="Times New Roman" w:cs="Times New Roman"/>
        </w:rPr>
      </w:pPr>
      <w:r>
        <w:rPr>
          <w:rFonts w:hint="eastAsia" w:ascii="Times New Roman" w:hAnsi="Times New Roman" w:cs="Times New Roman"/>
        </w:rPr>
        <w:t>【细目点】1.1.2.17  翰威特弹性点值法的要点</w:t>
      </w:r>
    </w:p>
    <w:p w14:paraId="179E8133">
      <w:pPr>
        <w:ind w:firstLine="420" w:firstLineChars="200"/>
        <w:rPr>
          <w:rFonts w:ascii="Times New Roman" w:hAnsi="Times New Roman" w:cs="Times New Roman"/>
        </w:rPr>
      </w:pPr>
    </w:p>
    <w:p w14:paraId="15B80612">
      <w:pPr>
        <w:ind w:firstLine="420" w:firstLineChars="200"/>
        <w:rPr>
          <w:rFonts w:ascii="Times New Roman" w:hAnsi="Times New Roman" w:cs="Times New Roman"/>
        </w:rPr>
      </w:pPr>
      <w:r>
        <w:rPr>
          <w:rFonts w:hint="eastAsia" w:ascii="Times New Roman" w:hAnsi="Times New Roman" w:cs="Times New Roman"/>
          <w:lang w:val="en-US" w:eastAsia="zh-CN"/>
        </w:rPr>
        <w:t>206</w:t>
      </w:r>
      <w:r>
        <w:rPr>
          <w:rFonts w:hint="eastAsia" w:ascii="Times New Roman" w:hAnsi="Times New Roman" w:cs="Times New Roman"/>
        </w:rPr>
        <w:t>、 在聚类分析的步骤中，（   ）不属于数据预处理的内容。</w:t>
      </w:r>
    </w:p>
    <w:p w14:paraId="7D4646CF">
      <w:pPr>
        <w:ind w:firstLine="420" w:firstLineChars="200"/>
        <w:rPr>
          <w:rFonts w:ascii="Times New Roman" w:hAnsi="Times New Roman" w:cs="Times New Roman"/>
        </w:rPr>
      </w:pPr>
      <w:r>
        <w:rPr>
          <w:rFonts w:hint="eastAsia" w:ascii="Times New Roman" w:hAnsi="Times New Roman" w:cs="Times New Roman"/>
        </w:rPr>
        <w:t>A、数据清洗</w:t>
      </w:r>
    </w:p>
    <w:p w14:paraId="11CE9D1A">
      <w:pPr>
        <w:ind w:firstLine="420" w:firstLineChars="200"/>
        <w:rPr>
          <w:rFonts w:ascii="Times New Roman" w:hAnsi="Times New Roman" w:cs="Times New Roman"/>
        </w:rPr>
      </w:pPr>
      <w:r>
        <w:rPr>
          <w:rFonts w:hint="eastAsia" w:ascii="Times New Roman" w:hAnsi="Times New Roman" w:cs="Times New Roman"/>
        </w:rPr>
        <w:t>B、数据标准化</w:t>
      </w:r>
    </w:p>
    <w:p w14:paraId="474BA5C7">
      <w:pPr>
        <w:ind w:firstLine="420" w:firstLineChars="200"/>
        <w:rPr>
          <w:rFonts w:ascii="Times New Roman" w:hAnsi="Times New Roman" w:cs="Times New Roman"/>
        </w:rPr>
      </w:pPr>
      <w:r>
        <w:rPr>
          <w:rFonts w:hint="eastAsia" w:ascii="Times New Roman" w:hAnsi="Times New Roman" w:cs="Times New Roman"/>
        </w:rPr>
        <w:t>C、特征选择</w:t>
      </w:r>
    </w:p>
    <w:p w14:paraId="59FCAC39">
      <w:pPr>
        <w:ind w:firstLine="420" w:firstLineChars="200"/>
        <w:rPr>
          <w:rFonts w:ascii="Times New Roman" w:hAnsi="Times New Roman" w:cs="Times New Roman"/>
        </w:rPr>
      </w:pPr>
      <w:r>
        <w:rPr>
          <w:rFonts w:hint="eastAsia" w:ascii="Times New Roman" w:hAnsi="Times New Roman" w:cs="Times New Roman"/>
        </w:rPr>
        <w:t>D、距离度量</w:t>
      </w:r>
    </w:p>
    <w:p w14:paraId="6329B9EF">
      <w:pPr>
        <w:ind w:firstLine="420" w:firstLineChars="200"/>
        <w:rPr>
          <w:rFonts w:ascii="Times New Roman" w:hAnsi="Times New Roman" w:cs="Times New Roman"/>
        </w:rPr>
      </w:pPr>
      <w:r>
        <w:rPr>
          <w:rFonts w:hint="eastAsia" w:ascii="Times New Roman" w:hAnsi="Times New Roman" w:cs="Times New Roman"/>
        </w:rPr>
        <w:t>【答案】D</w:t>
      </w:r>
    </w:p>
    <w:p w14:paraId="5DC6B23E">
      <w:pPr>
        <w:ind w:firstLine="420" w:firstLineChars="200"/>
        <w:rPr>
          <w:rFonts w:ascii="Times New Roman" w:hAnsi="Times New Roman" w:cs="Times New Roman"/>
        </w:rPr>
      </w:pPr>
      <w:r>
        <w:rPr>
          <w:rFonts w:hint="eastAsia" w:ascii="Times New Roman" w:hAnsi="Times New Roman" w:cs="Times New Roman"/>
        </w:rPr>
        <w:t>【解析】数据预处理的步骤包括数据清洗、数据标准化和特征选择。距离度量是聚类分析的一个独立步骤，不属于数据预处理的内容。因此，正确答案是D。</w:t>
      </w:r>
    </w:p>
    <w:p w14:paraId="63630F0A">
      <w:pPr>
        <w:ind w:firstLine="420" w:firstLineChars="200"/>
        <w:rPr>
          <w:rFonts w:ascii="Times New Roman" w:hAnsi="Times New Roman" w:cs="Times New Roman"/>
        </w:rPr>
      </w:pPr>
      <w:r>
        <w:rPr>
          <w:rFonts w:hint="eastAsia" w:ascii="Times New Roman" w:hAnsi="Times New Roman" w:cs="Times New Roman"/>
        </w:rPr>
        <w:t>【细目点】1.1.2.21  聚类分析的要点</w:t>
      </w:r>
    </w:p>
    <w:p w14:paraId="6B059CE9">
      <w:pPr>
        <w:ind w:firstLine="420" w:firstLineChars="200"/>
        <w:rPr>
          <w:rFonts w:ascii="Times New Roman" w:hAnsi="Times New Roman" w:cs="Times New Roman"/>
        </w:rPr>
      </w:pPr>
    </w:p>
    <w:p w14:paraId="42867FA6">
      <w:pPr>
        <w:ind w:firstLine="420" w:firstLineChars="200"/>
        <w:rPr>
          <w:rFonts w:ascii="Times New Roman" w:hAnsi="Times New Roman" w:cs="Times New Roman"/>
        </w:rPr>
      </w:pPr>
      <w:r>
        <w:rPr>
          <w:rFonts w:hint="eastAsia" w:ascii="Times New Roman" w:hAnsi="Times New Roman" w:cs="Times New Roman"/>
          <w:lang w:val="en-US" w:eastAsia="zh-CN"/>
        </w:rPr>
        <w:t>207</w:t>
      </w:r>
      <w:r>
        <w:rPr>
          <w:rFonts w:hint="eastAsia" w:ascii="Times New Roman" w:hAnsi="Times New Roman" w:cs="Times New Roman"/>
        </w:rPr>
        <w:t>、 在回归分析中，假设残差符合（   ）。</w:t>
      </w:r>
    </w:p>
    <w:p w14:paraId="2036C379">
      <w:pPr>
        <w:ind w:firstLine="420" w:firstLineChars="200"/>
        <w:rPr>
          <w:rFonts w:ascii="Times New Roman" w:hAnsi="Times New Roman" w:cs="Times New Roman"/>
        </w:rPr>
      </w:pPr>
      <w:r>
        <w:rPr>
          <w:rFonts w:hint="eastAsia" w:ascii="Times New Roman" w:hAnsi="Times New Roman" w:cs="Times New Roman"/>
        </w:rPr>
        <w:t>A、均匀分布</w:t>
      </w:r>
    </w:p>
    <w:p w14:paraId="0CCAAD2A">
      <w:pPr>
        <w:ind w:firstLine="420" w:firstLineChars="200"/>
        <w:rPr>
          <w:rFonts w:ascii="Times New Roman" w:hAnsi="Times New Roman" w:cs="Times New Roman"/>
        </w:rPr>
      </w:pPr>
      <w:r>
        <w:rPr>
          <w:rFonts w:hint="eastAsia" w:ascii="Times New Roman" w:hAnsi="Times New Roman" w:cs="Times New Roman"/>
        </w:rPr>
        <w:t>B、指数分布</w:t>
      </w:r>
    </w:p>
    <w:p w14:paraId="326EECDE">
      <w:pPr>
        <w:ind w:firstLine="420" w:firstLineChars="200"/>
        <w:rPr>
          <w:rFonts w:ascii="Times New Roman" w:hAnsi="Times New Roman" w:cs="Times New Roman"/>
        </w:rPr>
      </w:pPr>
      <w:r>
        <w:rPr>
          <w:rFonts w:hint="eastAsia" w:ascii="Times New Roman" w:hAnsi="Times New Roman" w:cs="Times New Roman"/>
        </w:rPr>
        <w:t>C、正态分布</w:t>
      </w:r>
    </w:p>
    <w:p w14:paraId="2191D761">
      <w:pPr>
        <w:ind w:firstLine="420" w:firstLineChars="200"/>
        <w:rPr>
          <w:rFonts w:ascii="Times New Roman" w:hAnsi="Times New Roman" w:cs="Times New Roman"/>
        </w:rPr>
      </w:pPr>
      <w:r>
        <w:rPr>
          <w:rFonts w:hint="eastAsia" w:ascii="Times New Roman" w:hAnsi="Times New Roman" w:cs="Times New Roman"/>
        </w:rPr>
        <w:t>D、F分布</w:t>
      </w:r>
    </w:p>
    <w:p w14:paraId="274C3C7C">
      <w:pPr>
        <w:ind w:firstLine="420" w:firstLineChars="200"/>
        <w:rPr>
          <w:rFonts w:ascii="Times New Roman" w:hAnsi="Times New Roman" w:cs="Times New Roman"/>
        </w:rPr>
      </w:pPr>
      <w:r>
        <w:rPr>
          <w:rFonts w:hint="eastAsia" w:ascii="Times New Roman" w:hAnsi="Times New Roman" w:cs="Times New Roman"/>
        </w:rPr>
        <w:t>【答案】C</w:t>
      </w:r>
    </w:p>
    <w:p w14:paraId="22F86F9E">
      <w:pPr>
        <w:ind w:firstLine="420" w:firstLineChars="200"/>
        <w:rPr>
          <w:rFonts w:ascii="Times New Roman" w:hAnsi="Times New Roman" w:cs="Times New Roman"/>
        </w:rPr>
      </w:pPr>
      <w:r>
        <w:rPr>
          <w:rFonts w:hint="eastAsia" w:ascii="Times New Roman" w:hAnsi="Times New Roman" w:cs="Times New Roman"/>
        </w:rPr>
        <w:t>【解析】回归分析假设残差符合正态分布。</w:t>
      </w:r>
    </w:p>
    <w:p w14:paraId="76092728">
      <w:pPr>
        <w:ind w:firstLine="420" w:firstLineChars="200"/>
        <w:rPr>
          <w:rFonts w:ascii="Times New Roman" w:hAnsi="Times New Roman" w:cs="Times New Roman"/>
        </w:rPr>
      </w:pPr>
      <w:r>
        <w:rPr>
          <w:rFonts w:hint="eastAsia" w:ascii="Times New Roman" w:hAnsi="Times New Roman" w:cs="Times New Roman"/>
        </w:rPr>
        <w:t>【细目点】1.1.2.22  回归分析的要点</w:t>
      </w:r>
    </w:p>
    <w:p w14:paraId="4E99E5B2">
      <w:pPr>
        <w:ind w:firstLine="420" w:firstLineChars="200"/>
        <w:rPr>
          <w:rFonts w:ascii="Times New Roman" w:hAnsi="Times New Roman" w:cs="Times New Roman"/>
        </w:rPr>
      </w:pPr>
    </w:p>
    <w:p w14:paraId="764A6082">
      <w:pPr>
        <w:ind w:firstLine="420" w:firstLineChars="200"/>
        <w:rPr>
          <w:rFonts w:ascii="Times New Roman" w:hAnsi="Times New Roman" w:cs="Times New Roman"/>
        </w:rPr>
      </w:pPr>
      <w:r>
        <w:rPr>
          <w:rFonts w:hint="eastAsia" w:ascii="Times New Roman" w:hAnsi="Times New Roman" w:cs="Times New Roman"/>
          <w:lang w:val="en-US" w:eastAsia="zh-CN"/>
        </w:rPr>
        <w:t>208</w:t>
      </w:r>
      <w:r>
        <w:rPr>
          <w:rFonts w:hint="eastAsia" w:ascii="Times New Roman" w:hAnsi="Times New Roman" w:cs="Times New Roman"/>
        </w:rPr>
        <w:t>、 网站媒体进行的薪酬调查的主要特点是（   ）。</w:t>
      </w:r>
    </w:p>
    <w:p w14:paraId="7B612887">
      <w:pPr>
        <w:ind w:firstLine="420" w:firstLineChars="200"/>
        <w:rPr>
          <w:rFonts w:ascii="Times New Roman" w:hAnsi="Times New Roman" w:cs="Times New Roman"/>
        </w:rPr>
      </w:pPr>
      <w:r>
        <w:rPr>
          <w:rFonts w:hint="eastAsia" w:ascii="Times New Roman" w:hAnsi="Times New Roman" w:cs="Times New Roman"/>
        </w:rPr>
        <w:t>A、信息更新快，但数据准确性较弱</w:t>
      </w:r>
    </w:p>
    <w:p w14:paraId="503F6908">
      <w:pPr>
        <w:ind w:firstLine="420" w:firstLineChars="200"/>
        <w:rPr>
          <w:rFonts w:ascii="Times New Roman" w:hAnsi="Times New Roman" w:cs="Times New Roman"/>
        </w:rPr>
      </w:pPr>
      <w:r>
        <w:rPr>
          <w:rFonts w:hint="eastAsia" w:ascii="Times New Roman" w:hAnsi="Times New Roman" w:cs="Times New Roman"/>
        </w:rPr>
        <w:t>B、数据准确性高，但更新速度慢</w:t>
      </w:r>
    </w:p>
    <w:p w14:paraId="1A33933F">
      <w:pPr>
        <w:ind w:firstLine="420" w:firstLineChars="200"/>
        <w:rPr>
          <w:rFonts w:ascii="Times New Roman" w:hAnsi="Times New Roman" w:cs="Times New Roman"/>
        </w:rPr>
      </w:pPr>
      <w:r>
        <w:rPr>
          <w:rFonts w:hint="eastAsia" w:ascii="Times New Roman" w:hAnsi="Times New Roman" w:cs="Times New Roman"/>
        </w:rPr>
        <w:t>C、数据准确性高，且更新速度快</w:t>
      </w:r>
    </w:p>
    <w:p w14:paraId="77E20FFD">
      <w:pPr>
        <w:ind w:firstLine="420" w:firstLineChars="200"/>
        <w:rPr>
          <w:rFonts w:ascii="Times New Roman" w:hAnsi="Times New Roman" w:cs="Times New Roman"/>
        </w:rPr>
      </w:pPr>
      <w:r>
        <w:rPr>
          <w:rFonts w:hint="eastAsia" w:ascii="Times New Roman" w:hAnsi="Times New Roman" w:cs="Times New Roman"/>
        </w:rPr>
        <w:t>D、行业覆盖范围广，信息更新速度快</w:t>
      </w:r>
    </w:p>
    <w:p w14:paraId="79C3FC61">
      <w:pPr>
        <w:ind w:firstLine="420" w:firstLineChars="200"/>
        <w:rPr>
          <w:rFonts w:ascii="Times New Roman" w:hAnsi="Times New Roman" w:cs="Times New Roman"/>
        </w:rPr>
      </w:pPr>
      <w:r>
        <w:rPr>
          <w:rFonts w:hint="eastAsia" w:ascii="Times New Roman" w:hAnsi="Times New Roman" w:cs="Times New Roman"/>
        </w:rPr>
        <w:t>【答案】A</w:t>
      </w:r>
    </w:p>
    <w:p w14:paraId="370DBD6C">
      <w:pPr>
        <w:ind w:firstLine="420" w:firstLineChars="200"/>
        <w:rPr>
          <w:rFonts w:ascii="Times New Roman" w:hAnsi="Times New Roman" w:cs="Times New Roman"/>
        </w:rPr>
      </w:pPr>
      <w:r>
        <w:rPr>
          <w:rFonts w:hint="eastAsia" w:ascii="Times New Roman" w:hAnsi="Times New Roman" w:cs="Times New Roman"/>
        </w:rPr>
        <w:t>【解析】网站媒体的薪酬调查特点是信息更新快，但数据准确性较弱。选项B和C都提到了数据准确性高，与描述不符。网络调查的样本可能无法全面反映整个行业的薪酬状况，因此在实际应用中需要谨慎对待，选项D错误。</w:t>
      </w:r>
    </w:p>
    <w:p w14:paraId="0FFB9546">
      <w:pPr>
        <w:ind w:firstLine="420" w:firstLineChars="200"/>
        <w:rPr>
          <w:rFonts w:ascii="Times New Roman" w:hAnsi="Times New Roman" w:cs="Times New Roman"/>
        </w:rPr>
      </w:pPr>
      <w:r>
        <w:rPr>
          <w:rFonts w:hint="eastAsia" w:ascii="Times New Roman" w:hAnsi="Times New Roman" w:cs="Times New Roman"/>
        </w:rPr>
        <w:t>【细目点】1.2.1.4  市场薪酬调查的分类</w:t>
      </w:r>
    </w:p>
    <w:p w14:paraId="01A3D695">
      <w:pPr>
        <w:ind w:firstLine="420" w:firstLineChars="200"/>
        <w:rPr>
          <w:rFonts w:ascii="Times New Roman" w:hAnsi="Times New Roman" w:cs="Times New Roman"/>
        </w:rPr>
      </w:pPr>
    </w:p>
    <w:p w14:paraId="5F34E316">
      <w:pPr>
        <w:ind w:firstLine="420" w:firstLineChars="200"/>
        <w:rPr>
          <w:rFonts w:ascii="Times New Roman" w:hAnsi="Times New Roman" w:cs="Times New Roman"/>
        </w:rPr>
      </w:pPr>
      <w:r>
        <w:rPr>
          <w:rFonts w:hint="eastAsia" w:ascii="Times New Roman" w:hAnsi="Times New Roman" w:cs="Times New Roman"/>
          <w:lang w:val="en-US" w:eastAsia="zh-CN"/>
        </w:rPr>
        <w:t>209</w:t>
      </w:r>
      <w:r>
        <w:rPr>
          <w:rFonts w:hint="eastAsia" w:ascii="Times New Roman" w:hAnsi="Times New Roman" w:cs="Times New Roman"/>
        </w:rPr>
        <w:t>、 市场薪酬调查中，对于福利与奖金的调查不包括（   ）。</w:t>
      </w:r>
    </w:p>
    <w:p w14:paraId="67F0516B">
      <w:pPr>
        <w:ind w:firstLine="420" w:firstLineChars="200"/>
        <w:rPr>
          <w:rFonts w:ascii="Times New Roman" w:hAnsi="Times New Roman" w:cs="Times New Roman"/>
        </w:rPr>
      </w:pPr>
      <w:r>
        <w:rPr>
          <w:rFonts w:hint="eastAsia" w:ascii="Times New Roman" w:hAnsi="Times New Roman" w:cs="Times New Roman"/>
        </w:rPr>
        <w:t>A、健康保险</w:t>
      </w:r>
    </w:p>
    <w:p w14:paraId="178F0B1F">
      <w:pPr>
        <w:ind w:firstLine="420" w:firstLineChars="200"/>
        <w:rPr>
          <w:rFonts w:ascii="Times New Roman" w:hAnsi="Times New Roman" w:cs="Times New Roman"/>
        </w:rPr>
      </w:pPr>
      <w:r>
        <w:rPr>
          <w:rFonts w:hint="eastAsia" w:ascii="Times New Roman" w:hAnsi="Times New Roman" w:cs="Times New Roman"/>
        </w:rPr>
        <w:t>B、带薪休假</w:t>
      </w:r>
    </w:p>
    <w:p w14:paraId="5201EB37">
      <w:pPr>
        <w:ind w:firstLine="420" w:firstLineChars="200"/>
        <w:rPr>
          <w:rFonts w:ascii="Times New Roman" w:hAnsi="Times New Roman" w:cs="Times New Roman"/>
        </w:rPr>
      </w:pPr>
      <w:r>
        <w:rPr>
          <w:rFonts w:hint="eastAsia" w:ascii="Times New Roman" w:hAnsi="Times New Roman" w:cs="Times New Roman"/>
        </w:rPr>
        <w:t>C、培训机会</w:t>
      </w:r>
    </w:p>
    <w:p w14:paraId="32F8FE7C">
      <w:pPr>
        <w:ind w:firstLine="420" w:firstLineChars="200"/>
        <w:rPr>
          <w:rFonts w:ascii="Times New Roman" w:hAnsi="Times New Roman" w:cs="Times New Roman"/>
        </w:rPr>
      </w:pPr>
      <w:r>
        <w:rPr>
          <w:rFonts w:hint="eastAsia" w:ascii="Times New Roman" w:hAnsi="Times New Roman" w:cs="Times New Roman"/>
        </w:rPr>
        <w:t>D、员工满意度</w:t>
      </w:r>
    </w:p>
    <w:p w14:paraId="3D4687DA">
      <w:pPr>
        <w:ind w:firstLine="420" w:firstLineChars="200"/>
        <w:rPr>
          <w:rFonts w:ascii="Times New Roman" w:hAnsi="Times New Roman" w:cs="Times New Roman"/>
        </w:rPr>
      </w:pPr>
      <w:r>
        <w:rPr>
          <w:rFonts w:hint="eastAsia" w:ascii="Times New Roman" w:hAnsi="Times New Roman" w:cs="Times New Roman"/>
        </w:rPr>
        <w:t>【答案】D</w:t>
      </w:r>
    </w:p>
    <w:p w14:paraId="0252F221">
      <w:pPr>
        <w:ind w:firstLine="420" w:firstLineChars="200"/>
        <w:rPr>
          <w:rFonts w:ascii="Times New Roman" w:hAnsi="Times New Roman" w:cs="Times New Roman"/>
        </w:rPr>
      </w:pPr>
      <w:r>
        <w:rPr>
          <w:rFonts w:hint="eastAsia" w:ascii="Times New Roman" w:hAnsi="Times New Roman" w:cs="Times New Roman"/>
        </w:rPr>
        <w:t>【解析】市场薪酬调查需要详细了解公司提供的福利项目，包括但不限于健康保险、带薪休假、培训机会等。</w:t>
      </w:r>
    </w:p>
    <w:p w14:paraId="739EC15B">
      <w:pPr>
        <w:ind w:firstLine="420" w:firstLineChars="200"/>
        <w:rPr>
          <w:rFonts w:ascii="Times New Roman" w:hAnsi="Times New Roman" w:cs="Times New Roman"/>
        </w:rPr>
      </w:pPr>
      <w:r>
        <w:rPr>
          <w:rFonts w:hint="eastAsia" w:ascii="Times New Roman" w:hAnsi="Times New Roman" w:cs="Times New Roman"/>
        </w:rPr>
        <w:t>【细目点】1.2.1.5  市场薪酬调查的内容</w:t>
      </w:r>
    </w:p>
    <w:p w14:paraId="7D7BEFEF">
      <w:pPr>
        <w:ind w:firstLine="420" w:firstLineChars="200"/>
        <w:rPr>
          <w:rFonts w:ascii="Times New Roman" w:hAnsi="Times New Roman" w:cs="Times New Roman"/>
        </w:rPr>
      </w:pPr>
    </w:p>
    <w:p w14:paraId="5E5F4D45">
      <w:pPr>
        <w:ind w:firstLine="420" w:firstLineChars="200"/>
        <w:rPr>
          <w:rFonts w:ascii="Times New Roman" w:hAnsi="Times New Roman" w:cs="Times New Roman"/>
        </w:rPr>
      </w:pPr>
      <w:r>
        <w:rPr>
          <w:rFonts w:hint="eastAsia" w:ascii="Times New Roman" w:hAnsi="Times New Roman" w:cs="Times New Roman"/>
          <w:lang w:val="en-US" w:eastAsia="zh-CN"/>
        </w:rPr>
        <w:t>210</w:t>
      </w:r>
      <w:r>
        <w:rPr>
          <w:rFonts w:hint="eastAsia" w:ascii="Times New Roman" w:hAnsi="Times New Roman" w:cs="Times New Roman"/>
        </w:rPr>
        <w:t>、 以下（   ）不是薪酬满意度调查在薪酬沟通与透明度方面的作用。</w:t>
      </w:r>
    </w:p>
    <w:p w14:paraId="2B9E2FA3">
      <w:pPr>
        <w:ind w:firstLine="420" w:firstLineChars="200"/>
        <w:rPr>
          <w:rFonts w:ascii="Times New Roman" w:hAnsi="Times New Roman" w:cs="Times New Roman"/>
        </w:rPr>
      </w:pPr>
      <w:r>
        <w:rPr>
          <w:rFonts w:hint="eastAsia" w:ascii="Times New Roman" w:hAnsi="Times New Roman" w:cs="Times New Roman"/>
        </w:rPr>
        <w:t>A、揭示员工对薪酬沟通的看法</w:t>
      </w:r>
    </w:p>
    <w:p w14:paraId="3F0582C6">
      <w:pPr>
        <w:ind w:firstLine="420" w:firstLineChars="200"/>
        <w:rPr>
          <w:rFonts w:ascii="Times New Roman" w:hAnsi="Times New Roman" w:cs="Times New Roman"/>
        </w:rPr>
      </w:pPr>
      <w:r>
        <w:rPr>
          <w:rFonts w:hint="eastAsia" w:ascii="Times New Roman" w:hAnsi="Times New Roman" w:cs="Times New Roman"/>
        </w:rPr>
        <w:t>B、改进薪酬沟通策略</w:t>
      </w:r>
    </w:p>
    <w:p w14:paraId="663683BD">
      <w:pPr>
        <w:ind w:firstLine="420" w:firstLineChars="200"/>
        <w:rPr>
          <w:rFonts w:ascii="Times New Roman" w:hAnsi="Times New Roman" w:cs="Times New Roman"/>
        </w:rPr>
      </w:pPr>
      <w:r>
        <w:rPr>
          <w:rFonts w:hint="eastAsia" w:ascii="Times New Roman" w:hAnsi="Times New Roman" w:cs="Times New Roman"/>
        </w:rPr>
        <w:t>C、增加薪酬信息的透明度</w:t>
      </w:r>
    </w:p>
    <w:p w14:paraId="6E66C2FC">
      <w:pPr>
        <w:ind w:firstLine="420" w:firstLineChars="200"/>
        <w:rPr>
          <w:rFonts w:ascii="Times New Roman" w:hAnsi="Times New Roman" w:cs="Times New Roman"/>
        </w:rPr>
      </w:pPr>
      <w:r>
        <w:rPr>
          <w:rFonts w:hint="eastAsia" w:ascii="Times New Roman" w:hAnsi="Times New Roman" w:cs="Times New Roman"/>
        </w:rPr>
        <w:t>D、知道同事的薪酬金额</w:t>
      </w:r>
    </w:p>
    <w:p w14:paraId="02BCE6B9">
      <w:pPr>
        <w:ind w:firstLine="420" w:firstLineChars="200"/>
        <w:rPr>
          <w:rFonts w:ascii="Times New Roman" w:hAnsi="Times New Roman" w:cs="Times New Roman"/>
        </w:rPr>
      </w:pPr>
      <w:r>
        <w:rPr>
          <w:rFonts w:hint="eastAsia" w:ascii="Times New Roman" w:hAnsi="Times New Roman" w:cs="Times New Roman"/>
        </w:rPr>
        <w:t>【答案】D</w:t>
      </w:r>
    </w:p>
    <w:p w14:paraId="3047ACE7">
      <w:pPr>
        <w:ind w:firstLine="420" w:firstLineChars="200"/>
        <w:rPr>
          <w:rFonts w:ascii="Times New Roman" w:hAnsi="Times New Roman" w:cs="Times New Roman"/>
        </w:rPr>
      </w:pPr>
      <w:r>
        <w:rPr>
          <w:rFonts w:hint="eastAsia" w:ascii="Times New Roman" w:hAnsi="Times New Roman" w:cs="Times New Roman"/>
        </w:rPr>
        <w:t>【解析】薪酬满意度调查在薪酬沟通与透明度方面的作用包括揭示员工对薪酬沟通和透明度的看法、改进薪酬沟通策略、增加薪酬信息的透明度。确定具体的薪酬金额不是薪酬满意度调查的直接作用。</w:t>
      </w:r>
    </w:p>
    <w:p w14:paraId="70188A79">
      <w:pPr>
        <w:ind w:firstLine="420" w:firstLineChars="200"/>
        <w:rPr>
          <w:rFonts w:ascii="Times New Roman" w:hAnsi="Times New Roman" w:cs="Times New Roman"/>
        </w:rPr>
      </w:pPr>
      <w:r>
        <w:rPr>
          <w:rFonts w:hint="eastAsia" w:ascii="Times New Roman" w:hAnsi="Times New Roman" w:cs="Times New Roman"/>
        </w:rPr>
        <w:t>【细目点】1.2.2.1  内部薪酬满意度调查的概念</w:t>
      </w:r>
    </w:p>
    <w:p w14:paraId="6ED3A929">
      <w:pPr>
        <w:ind w:firstLine="420" w:firstLineChars="200"/>
        <w:rPr>
          <w:rFonts w:ascii="Times New Roman" w:hAnsi="Times New Roman" w:cs="Times New Roman"/>
        </w:rPr>
      </w:pPr>
    </w:p>
    <w:p w14:paraId="18C01424">
      <w:pPr>
        <w:ind w:firstLine="420" w:firstLineChars="200"/>
        <w:rPr>
          <w:rFonts w:ascii="Times New Roman" w:hAnsi="Times New Roman" w:cs="Times New Roman"/>
        </w:rPr>
      </w:pPr>
      <w:r>
        <w:rPr>
          <w:rFonts w:hint="eastAsia" w:ascii="Times New Roman" w:hAnsi="Times New Roman" w:cs="Times New Roman"/>
          <w:lang w:val="en-US" w:eastAsia="zh-CN"/>
        </w:rPr>
        <w:t>211</w:t>
      </w:r>
      <w:r>
        <w:rPr>
          <w:rFonts w:hint="eastAsia" w:ascii="Times New Roman" w:hAnsi="Times New Roman" w:cs="Times New Roman"/>
        </w:rPr>
        <w:t>、 职系之间的薪酬满意度主要影响员工对（   ）的看法。</w:t>
      </w:r>
    </w:p>
    <w:p w14:paraId="3B24BA79">
      <w:pPr>
        <w:ind w:firstLine="420" w:firstLineChars="200"/>
        <w:rPr>
          <w:rFonts w:ascii="Times New Roman" w:hAnsi="Times New Roman" w:cs="Times New Roman"/>
        </w:rPr>
      </w:pPr>
      <w:r>
        <w:rPr>
          <w:rFonts w:hint="eastAsia" w:ascii="Times New Roman" w:hAnsi="Times New Roman" w:cs="Times New Roman"/>
        </w:rPr>
        <w:t>A、薪酬水平</w:t>
      </w:r>
    </w:p>
    <w:p w14:paraId="528F837A">
      <w:pPr>
        <w:ind w:firstLine="420" w:firstLineChars="200"/>
        <w:rPr>
          <w:rFonts w:ascii="Times New Roman" w:hAnsi="Times New Roman" w:cs="Times New Roman"/>
        </w:rPr>
      </w:pPr>
      <w:r>
        <w:rPr>
          <w:rFonts w:hint="eastAsia" w:ascii="Times New Roman" w:hAnsi="Times New Roman" w:cs="Times New Roman"/>
        </w:rPr>
        <w:t>B、薪酬结构</w:t>
      </w:r>
    </w:p>
    <w:p w14:paraId="2BC22243">
      <w:pPr>
        <w:ind w:firstLine="420" w:firstLineChars="200"/>
        <w:rPr>
          <w:rFonts w:ascii="Times New Roman" w:hAnsi="Times New Roman" w:cs="Times New Roman"/>
        </w:rPr>
      </w:pPr>
      <w:r>
        <w:rPr>
          <w:rFonts w:hint="eastAsia" w:ascii="Times New Roman" w:hAnsi="Times New Roman" w:cs="Times New Roman"/>
        </w:rPr>
        <w:t>C、职业发展</w:t>
      </w:r>
    </w:p>
    <w:p w14:paraId="4E2D9EE1">
      <w:pPr>
        <w:ind w:firstLine="420" w:firstLineChars="200"/>
        <w:rPr>
          <w:rFonts w:ascii="Times New Roman" w:hAnsi="Times New Roman" w:cs="Times New Roman"/>
        </w:rPr>
      </w:pPr>
      <w:r>
        <w:rPr>
          <w:rFonts w:hint="eastAsia" w:ascii="Times New Roman" w:hAnsi="Times New Roman" w:cs="Times New Roman"/>
        </w:rPr>
        <w:t>D、薪酬公平性</w:t>
      </w:r>
    </w:p>
    <w:p w14:paraId="4DB54489">
      <w:pPr>
        <w:ind w:firstLine="420" w:firstLineChars="200"/>
        <w:rPr>
          <w:rFonts w:ascii="Times New Roman" w:hAnsi="Times New Roman" w:cs="Times New Roman"/>
        </w:rPr>
      </w:pPr>
      <w:r>
        <w:rPr>
          <w:rFonts w:hint="eastAsia" w:ascii="Times New Roman" w:hAnsi="Times New Roman" w:cs="Times New Roman"/>
        </w:rPr>
        <w:t>【答案】D</w:t>
      </w:r>
    </w:p>
    <w:p w14:paraId="7D84AF2B">
      <w:pPr>
        <w:ind w:firstLine="420" w:firstLineChars="200"/>
        <w:rPr>
          <w:rFonts w:ascii="Times New Roman" w:hAnsi="Times New Roman" w:cs="Times New Roman"/>
        </w:rPr>
      </w:pPr>
      <w:r>
        <w:rPr>
          <w:rFonts w:hint="eastAsia" w:ascii="Times New Roman" w:hAnsi="Times New Roman" w:cs="Times New Roman"/>
        </w:rPr>
        <w:t>【解析】职系之间的薪酬满意度影响员工对薪酬公平性的看法。</w:t>
      </w:r>
    </w:p>
    <w:p w14:paraId="6A37EA18">
      <w:pPr>
        <w:ind w:firstLine="420" w:firstLineChars="200"/>
        <w:rPr>
          <w:rFonts w:ascii="Times New Roman" w:hAnsi="Times New Roman" w:cs="Times New Roman"/>
        </w:rPr>
      </w:pPr>
      <w:r>
        <w:rPr>
          <w:rFonts w:hint="eastAsia" w:ascii="Times New Roman" w:hAnsi="Times New Roman" w:cs="Times New Roman"/>
        </w:rPr>
        <w:t>【细目点】1.2.2.2  内部薪酬满意度调查的内容</w:t>
      </w:r>
    </w:p>
    <w:p w14:paraId="61CB3FE5">
      <w:pPr>
        <w:ind w:firstLine="420" w:firstLineChars="200"/>
        <w:rPr>
          <w:rFonts w:ascii="Times New Roman" w:hAnsi="Times New Roman" w:cs="Times New Roman"/>
        </w:rPr>
      </w:pPr>
    </w:p>
    <w:p w14:paraId="077A3FFA">
      <w:pPr>
        <w:ind w:firstLine="420" w:firstLineChars="200"/>
        <w:rPr>
          <w:rFonts w:ascii="Times New Roman" w:hAnsi="Times New Roman" w:cs="Times New Roman"/>
        </w:rPr>
      </w:pPr>
      <w:r>
        <w:rPr>
          <w:rFonts w:hint="eastAsia" w:ascii="Times New Roman" w:hAnsi="Times New Roman" w:cs="Times New Roman"/>
          <w:lang w:val="en-US" w:eastAsia="zh-CN"/>
        </w:rPr>
        <w:t>212</w:t>
      </w:r>
      <w:r>
        <w:rPr>
          <w:rFonts w:hint="eastAsia" w:ascii="Times New Roman" w:hAnsi="Times New Roman" w:cs="Times New Roman"/>
        </w:rPr>
        <w:t>、 发放调查问卷时应确保目标群体（   ）。</w:t>
      </w:r>
    </w:p>
    <w:p w14:paraId="1285A74D">
      <w:pPr>
        <w:ind w:firstLine="420" w:firstLineChars="200"/>
        <w:rPr>
          <w:rFonts w:ascii="Times New Roman" w:hAnsi="Times New Roman" w:cs="Times New Roman"/>
        </w:rPr>
      </w:pPr>
      <w:r>
        <w:rPr>
          <w:rFonts w:hint="eastAsia" w:ascii="Times New Roman" w:hAnsi="Times New Roman" w:cs="Times New Roman"/>
        </w:rPr>
        <w:t>A、了解调查目的</w:t>
      </w:r>
    </w:p>
    <w:p w14:paraId="69BEA348">
      <w:pPr>
        <w:ind w:firstLine="420" w:firstLineChars="200"/>
        <w:rPr>
          <w:rFonts w:ascii="Times New Roman" w:hAnsi="Times New Roman" w:cs="Times New Roman"/>
        </w:rPr>
      </w:pPr>
      <w:r>
        <w:rPr>
          <w:rFonts w:hint="eastAsia" w:ascii="Times New Roman" w:hAnsi="Times New Roman" w:cs="Times New Roman"/>
        </w:rPr>
        <w:t>B、匿名填写</w:t>
      </w:r>
    </w:p>
    <w:p w14:paraId="4A250C2E">
      <w:pPr>
        <w:ind w:firstLine="420" w:firstLineChars="200"/>
        <w:rPr>
          <w:rFonts w:ascii="Times New Roman" w:hAnsi="Times New Roman" w:cs="Times New Roman"/>
        </w:rPr>
      </w:pPr>
      <w:r>
        <w:rPr>
          <w:rFonts w:hint="eastAsia" w:ascii="Times New Roman" w:hAnsi="Times New Roman" w:cs="Times New Roman"/>
        </w:rPr>
        <w:t>C、快速完成</w:t>
      </w:r>
    </w:p>
    <w:p w14:paraId="79A4018D">
      <w:pPr>
        <w:ind w:firstLine="420" w:firstLineChars="200"/>
        <w:rPr>
          <w:rFonts w:ascii="Times New Roman" w:hAnsi="Times New Roman" w:cs="Times New Roman"/>
        </w:rPr>
      </w:pPr>
      <w:r>
        <w:rPr>
          <w:rFonts w:hint="eastAsia" w:ascii="Times New Roman" w:hAnsi="Times New Roman" w:cs="Times New Roman"/>
        </w:rPr>
        <w:t>D、了解工作职责</w:t>
      </w:r>
    </w:p>
    <w:p w14:paraId="7896FDED">
      <w:pPr>
        <w:ind w:firstLine="420" w:firstLineChars="200"/>
        <w:rPr>
          <w:rFonts w:ascii="Times New Roman" w:hAnsi="Times New Roman" w:cs="Times New Roman"/>
        </w:rPr>
      </w:pPr>
      <w:r>
        <w:rPr>
          <w:rFonts w:hint="eastAsia" w:ascii="Times New Roman" w:hAnsi="Times New Roman" w:cs="Times New Roman"/>
        </w:rPr>
        <w:t>【答案】A</w:t>
      </w:r>
    </w:p>
    <w:p w14:paraId="272F6923">
      <w:pPr>
        <w:ind w:firstLine="420" w:firstLineChars="200"/>
        <w:rPr>
          <w:rFonts w:ascii="Times New Roman" w:hAnsi="Times New Roman" w:cs="Times New Roman"/>
        </w:rPr>
      </w:pPr>
      <w:r>
        <w:rPr>
          <w:rFonts w:hint="eastAsia" w:ascii="Times New Roman" w:hAnsi="Times New Roman" w:cs="Times New Roman"/>
        </w:rPr>
        <w:t>【解析】发放调查问卷时应确保目标群体了解调查目的，以提高参与度。</w:t>
      </w:r>
    </w:p>
    <w:p w14:paraId="3EA602BC">
      <w:pPr>
        <w:ind w:firstLine="420" w:firstLineChars="200"/>
        <w:rPr>
          <w:rFonts w:ascii="Times New Roman" w:hAnsi="Times New Roman" w:cs="Times New Roman"/>
        </w:rPr>
      </w:pPr>
      <w:r>
        <w:rPr>
          <w:rFonts w:hint="eastAsia" w:ascii="Times New Roman" w:hAnsi="Times New Roman" w:cs="Times New Roman"/>
        </w:rPr>
        <w:t>【细目点】1.2.2.4  内部薪酬满意度调查的流程</w:t>
      </w:r>
    </w:p>
    <w:p w14:paraId="5B408649">
      <w:pPr>
        <w:ind w:firstLine="420" w:firstLineChars="200"/>
        <w:rPr>
          <w:rFonts w:ascii="Times New Roman" w:hAnsi="Times New Roman" w:cs="Times New Roman"/>
        </w:rPr>
      </w:pPr>
    </w:p>
    <w:p w14:paraId="1DB1B4B3">
      <w:pPr>
        <w:ind w:firstLine="420" w:firstLineChars="200"/>
        <w:rPr>
          <w:rFonts w:ascii="Times New Roman" w:hAnsi="Times New Roman" w:cs="Times New Roman"/>
        </w:rPr>
      </w:pPr>
      <w:r>
        <w:rPr>
          <w:rFonts w:hint="eastAsia" w:ascii="Times New Roman" w:hAnsi="Times New Roman" w:cs="Times New Roman"/>
          <w:lang w:val="en-US" w:eastAsia="zh-CN"/>
        </w:rPr>
        <w:t>213</w:t>
      </w:r>
      <w:r>
        <w:rPr>
          <w:rFonts w:hint="eastAsia" w:ascii="Times New Roman" w:hAnsi="Times New Roman" w:cs="Times New Roman"/>
        </w:rPr>
        <w:t>、 高弹性模式下，工资总额中（   ）的比例较高。</w:t>
      </w:r>
    </w:p>
    <w:p w14:paraId="20CBA2AC">
      <w:pPr>
        <w:ind w:firstLine="420" w:firstLineChars="200"/>
        <w:rPr>
          <w:rFonts w:ascii="Times New Roman" w:hAnsi="Times New Roman" w:cs="Times New Roman"/>
        </w:rPr>
      </w:pPr>
      <w:r>
        <w:rPr>
          <w:rFonts w:hint="eastAsia" w:ascii="Times New Roman" w:hAnsi="Times New Roman" w:cs="Times New Roman"/>
        </w:rPr>
        <w:t>A、岗位工资</w:t>
      </w:r>
    </w:p>
    <w:p w14:paraId="00D042B8">
      <w:pPr>
        <w:ind w:firstLine="420" w:firstLineChars="200"/>
        <w:rPr>
          <w:rFonts w:ascii="Times New Roman" w:hAnsi="Times New Roman" w:cs="Times New Roman"/>
        </w:rPr>
      </w:pPr>
      <w:r>
        <w:rPr>
          <w:rFonts w:hint="eastAsia" w:ascii="Times New Roman" w:hAnsi="Times New Roman" w:cs="Times New Roman"/>
        </w:rPr>
        <w:t>B、津贴</w:t>
      </w:r>
    </w:p>
    <w:p w14:paraId="20742170">
      <w:pPr>
        <w:ind w:firstLine="420" w:firstLineChars="200"/>
        <w:rPr>
          <w:rFonts w:ascii="Times New Roman" w:hAnsi="Times New Roman" w:cs="Times New Roman"/>
        </w:rPr>
      </w:pPr>
      <w:r>
        <w:rPr>
          <w:rFonts w:hint="eastAsia" w:ascii="Times New Roman" w:hAnsi="Times New Roman" w:cs="Times New Roman"/>
        </w:rPr>
        <w:t>C、浮动工资</w:t>
      </w:r>
    </w:p>
    <w:p w14:paraId="1DEB3A8F">
      <w:pPr>
        <w:ind w:firstLine="420" w:firstLineChars="200"/>
        <w:rPr>
          <w:rFonts w:ascii="Times New Roman" w:hAnsi="Times New Roman" w:cs="Times New Roman"/>
        </w:rPr>
      </w:pPr>
      <w:r>
        <w:rPr>
          <w:rFonts w:hint="eastAsia" w:ascii="Times New Roman" w:hAnsi="Times New Roman" w:cs="Times New Roman"/>
        </w:rPr>
        <w:t>D、奖金</w:t>
      </w:r>
    </w:p>
    <w:p w14:paraId="432D043F">
      <w:pPr>
        <w:ind w:firstLine="420" w:firstLineChars="200"/>
        <w:rPr>
          <w:rFonts w:ascii="Times New Roman" w:hAnsi="Times New Roman" w:cs="Times New Roman"/>
        </w:rPr>
      </w:pPr>
      <w:r>
        <w:rPr>
          <w:rFonts w:hint="eastAsia" w:ascii="Times New Roman" w:hAnsi="Times New Roman" w:cs="Times New Roman"/>
        </w:rPr>
        <w:t>【答案】C</w:t>
      </w:r>
    </w:p>
    <w:p w14:paraId="5C58F593">
      <w:pPr>
        <w:ind w:firstLine="420" w:firstLineChars="200"/>
        <w:rPr>
          <w:rFonts w:ascii="Times New Roman" w:hAnsi="Times New Roman" w:cs="Times New Roman"/>
        </w:rPr>
      </w:pPr>
      <w:r>
        <w:rPr>
          <w:rFonts w:hint="eastAsia" w:ascii="Times New Roman" w:hAnsi="Times New Roman" w:cs="Times New Roman"/>
        </w:rPr>
        <w:t>【解析】高弹性模式下，浮动工资的比例较高，以激励员工提高绩效。</w:t>
      </w:r>
    </w:p>
    <w:p w14:paraId="7922401F">
      <w:pPr>
        <w:ind w:firstLine="420" w:firstLineChars="200"/>
        <w:rPr>
          <w:rFonts w:ascii="Times New Roman" w:hAnsi="Times New Roman" w:cs="Times New Roman"/>
        </w:rPr>
      </w:pPr>
      <w:r>
        <w:rPr>
          <w:rFonts w:hint="eastAsia" w:ascii="Times New Roman" w:hAnsi="Times New Roman" w:cs="Times New Roman"/>
        </w:rPr>
        <w:t>【细目点】1.3.1.2  工资总额的管理要点</w:t>
      </w:r>
    </w:p>
    <w:p w14:paraId="580F0783">
      <w:pPr>
        <w:ind w:firstLine="420" w:firstLineChars="200"/>
        <w:rPr>
          <w:rFonts w:ascii="Times New Roman" w:hAnsi="Times New Roman" w:cs="Times New Roman"/>
        </w:rPr>
      </w:pPr>
    </w:p>
    <w:p w14:paraId="1B3FBC72">
      <w:pPr>
        <w:ind w:firstLine="420" w:firstLineChars="200"/>
        <w:rPr>
          <w:rFonts w:ascii="Times New Roman" w:hAnsi="Times New Roman" w:cs="Times New Roman"/>
        </w:rPr>
      </w:pPr>
      <w:r>
        <w:rPr>
          <w:rFonts w:hint="eastAsia" w:ascii="Times New Roman" w:hAnsi="Times New Roman" w:cs="Times New Roman"/>
          <w:lang w:val="en-US" w:eastAsia="zh-CN"/>
        </w:rPr>
        <w:t>214</w:t>
      </w:r>
      <w:r>
        <w:rPr>
          <w:rFonts w:hint="eastAsia" w:ascii="Times New Roman" w:hAnsi="Times New Roman" w:cs="Times New Roman"/>
        </w:rPr>
        <w:t>、 平均薪酬可以通过（   ）计算得到。</w:t>
      </w:r>
    </w:p>
    <w:p w14:paraId="7D0BDA11">
      <w:pPr>
        <w:ind w:firstLine="420" w:firstLineChars="200"/>
        <w:rPr>
          <w:rFonts w:ascii="Times New Roman" w:hAnsi="Times New Roman" w:cs="Times New Roman"/>
        </w:rPr>
      </w:pPr>
      <w:r>
        <w:rPr>
          <w:rFonts w:hint="eastAsia" w:ascii="Times New Roman" w:hAnsi="Times New Roman" w:cs="Times New Roman"/>
        </w:rPr>
        <w:t>A、总工资额除以员工人数</w:t>
      </w:r>
    </w:p>
    <w:p w14:paraId="620D10A4">
      <w:pPr>
        <w:ind w:firstLine="420" w:firstLineChars="200"/>
        <w:rPr>
          <w:rFonts w:ascii="Times New Roman" w:hAnsi="Times New Roman" w:cs="Times New Roman"/>
        </w:rPr>
      </w:pPr>
      <w:r>
        <w:rPr>
          <w:rFonts w:hint="eastAsia" w:ascii="Times New Roman" w:hAnsi="Times New Roman" w:cs="Times New Roman"/>
        </w:rPr>
        <w:t>B、最高薪酬减去最低薪酬</w:t>
      </w:r>
    </w:p>
    <w:p w14:paraId="0546742C">
      <w:pPr>
        <w:ind w:firstLine="420" w:firstLineChars="200"/>
        <w:rPr>
          <w:rFonts w:ascii="Times New Roman" w:hAnsi="Times New Roman" w:cs="Times New Roman"/>
        </w:rPr>
      </w:pPr>
      <w:r>
        <w:rPr>
          <w:rFonts w:hint="eastAsia" w:ascii="Times New Roman" w:hAnsi="Times New Roman" w:cs="Times New Roman"/>
        </w:rPr>
        <w:t>C、中位数法</w:t>
      </w:r>
    </w:p>
    <w:p w14:paraId="572377B3">
      <w:pPr>
        <w:ind w:firstLine="420" w:firstLineChars="200"/>
        <w:rPr>
          <w:rFonts w:ascii="Times New Roman" w:hAnsi="Times New Roman" w:cs="Times New Roman"/>
        </w:rPr>
      </w:pPr>
      <w:r>
        <w:rPr>
          <w:rFonts w:hint="eastAsia" w:ascii="Times New Roman" w:hAnsi="Times New Roman" w:cs="Times New Roman"/>
        </w:rPr>
        <w:t>D、最高薪酬加上最低薪酬除以2</w:t>
      </w:r>
    </w:p>
    <w:p w14:paraId="49CC7B37">
      <w:pPr>
        <w:ind w:firstLine="420" w:firstLineChars="200"/>
        <w:rPr>
          <w:rFonts w:ascii="Times New Roman" w:hAnsi="Times New Roman" w:cs="Times New Roman"/>
        </w:rPr>
      </w:pPr>
      <w:r>
        <w:rPr>
          <w:rFonts w:hint="eastAsia" w:ascii="Times New Roman" w:hAnsi="Times New Roman" w:cs="Times New Roman"/>
        </w:rPr>
        <w:t>【答案】A</w:t>
      </w:r>
    </w:p>
    <w:p w14:paraId="29FBFC95">
      <w:pPr>
        <w:ind w:firstLine="420" w:firstLineChars="200"/>
        <w:rPr>
          <w:rFonts w:ascii="Times New Roman" w:hAnsi="Times New Roman" w:cs="Times New Roman"/>
        </w:rPr>
      </w:pPr>
      <w:r>
        <w:rPr>
          <w:rFonts w:hint="eastAsia" w:ascii="Times New Roman" w:hAnsi="Times New Roman" w:cs="Times New Roman"/>
        </w:rPr>
        <w:t>【解析】平均薪酬是通过总工资额除以员工人数计算得到的。</w:t>
      </w:r>
    </w:p>
    <w:p w14:paraId="156F5966">
      <w:pPr>
        <w:ind w:firstLine="420" w:firstLineChars="200"/>
        <w:rPr>
          <w:rFonts w:ascii="Times New Roman" w:hAnsi="Times New Roman" w:cs="Times New Roman"/>
        </w:rPr>
      </w:pPr>
      <w:r>
        <w:rPr>
          <w:rFonts w:hint="eastAsia" w:ascii="Times New Roman" w:hAnsi="Times New Roman" w:cs="Times New Roman"/>
        </w:rPr>
        <w:t>【细目点】1.3.2.3  薪酬水平及分布指标的概念</w:t>
      </w:r>
    </w:p>
    <w:p w14:paraId="67B242AD">
      <w:pPr>
        <w:ind w:firstLine="420" w:firstLineChars="200"/>
        <w:rPr>
          <w:rFonts w:ascii="Times New Roman" w:hAnsi="Times New Roman" w:cs="Times New Roman"/>
        </w:rPr>
      </w:pPr>
    </w:p>
    <w:p w14:paraId="476C1C43">
      <w:pPr>
        <w:ind w:firstLine="420" w:firstLineChars="200"/>
        <w:rPr>
          <w:rFonts w:ascii="Times New Roman" w:hAnsi="Times New Roman" w:cs="Times New Roman"/>
        </w:rPr>
      </w:pPr>
      <w:r>
        <w:rPr>
          <w:rFonts w:hint="eastAsia" w:ascii="Times New Roman" w:hAnsi="Times New Roman" w:cs="Times New Roman"/>
          <w:lang w:val="en-US" w:eastAsia="zh-CN"/>
        </w:rPr>
        <w:t>215</w:t>
      </w:r>
      <w:r>
        <w:rPr>
          <w:rFonts w:hint="eastAsia" w:ascii="Times New Roman" w:hAnsi="Times New Roman" w:cs="Times New Roman"/>
        </w:rPr>
        <w:t>、 薪酬离散度通常通过计算薪酬的（   ）来衡量。</w:t>
      </w:r>
    </w:p>
    <w:p w14:paraId="3845BC16">
      <w:pPr>
        <w:ind w:firstLine="420" w:firstLineChars="200"/>
        <w:rPr>
          <w:rFonts w:ascii="Times New Roman" w:hAnsi="Times New Roman" w:cs="Times New Roman"/>
        </w:rPr>
      </w:pPr>
      <w:r>
        <w:rPr>
          <w:rFonts w:hint="eastAsia" w:ascii="Times New Roman" w:hAnsi="Times New Roman" w:cs="Times New Roman"/>
        </w:rPr>
        <w:t>A、平均值</w:t>
      </w:r>
    </w:p>
    <w:p w14:paraId="541B84B5">
      <w:pPr>
        <w:ind w:firstLine="420" w:firstLineChars="200"/>
        <w:rPr>
          <w:rFonts w:ascii="Times New Roman" w:hAnsi="Times New Roman" w:cs="Times New Roman"/>
        </w:rPr>
      </w:pPr>
      <w:r>
        <w:rPr>
          <w:rFonts w:hint="eastAsia" w:ascii="Times New Roman" w:hAnsi="Times New Roman" w:cs="Times New Roman"/>
        </w:rPr>
        <w:t>B、中位数</w:t>
      </w:r>
    </w:p>
    <w:p w14:paraId="28E16E56">
      <w:pPr>
        <w:ind w:firstLine="420" w:firstLineChars="200"/>
        <w:rPr>
          <w:rFonts w:ascii="Times New Roman" w:hAnsi="Times New Roman" w:cs="Times New Roman"/>
        </w:rPr>
      </w:pPr>
      <w:r>
        <w:rPr>
          <w:rFonts w:hint="eastAsia" w:ascii="Times New Roman" w:hAnsi="Times New Roman" w:cs="Times New Roman"/>
        </w:rPr>
        <w:t>C、标准差</w:t>
      </w:r>
    </w:p>
    <w:p w14:paraId="5C3868A7">
      <w:pPr>
        <w:ind w:firstLine="420" w:firstLineChars="200"/>
        <w:rPr>
          <w:rFonts w:ascii="Times New Roman" w:hAnsi="Times New Roman" w:cs="Times New Roman"/>
        </w:rPr>
      </w:pPr>
      <w:r>
        <w:rPr>
          <w:rFonts w:hint="eastAsia" w:ascii="Times New Roman" w:hAnsi="Times New Roman" w:cs="Times New Roman"/>
        </w:rPr>
        <w:t>D、极值</w:t>
      </w:r>
    </w:p>
    <w:p w14:paraId="304A3CA4">
      <w:pPr>
        <w:ind w:firstLine="420" w:firstLineChars="200"/>
        <w:rPr>
          <w:rFonts w:ascii="Times New Roman" w:hAnsi="Times New Roman" w:cs="Times New Roman"/>
        </w:rPr>
      </w:pPr>
      <w:r>
        <w:rPr>
          <w:rFonts w:hint="eastAsia" w:ascii="Times New Roman" w:hAnsi="Times New Roman" w:cs="Times New Roman"/>
        </w:rPr>
        <w:t>【答案】C</w:t>
      </w:r>
    </w:p>
    <w:p w14:paraId="6067DE5F">
      <w:pPr>
        <w:ind w:firstLine="420" w:firstLineChars="200"/>
        <w:rPr>
          <w:rFonts w:ascii="Times New Roman" w:hAnsi="Times New Roman" w:cs="Times New Roman"/>
        </w:rPr>
      </w:pPr>
      <w:r>
        <w:rPr>
          <w:rFonts w:hint="eastAsia" w:ascii="Times New Roman" w:hAnsi="Times New Roman" w:cs="Times New Roman"/>
        </w:rPr>
        <w:t>【解析】薪酬离散度通常通过计算薪酬的标准差来衡量。</w:t>
      </w:r>
    </w:p>
    <w:p w14:paraId="43292354">
      <w:pPr>
        <w:ind w:firstLine="420" w:firstLineChars="200"/>
        <w:rPr>
          <w:rFonts w:ascii="Times New Roman" w:hAnsi="Times New Roman" w:cs="Times New Roman"/>
        </w:rPr>
      </w:pPr>
      <w:r>
        <w:rPr>
          <w:rFonts w:hint="eastAsia" w:ascii="Times New Roman" w:hAnsi="Times New Roman" w:cs="Times New Roman"/>
        </w:rPr>
        <w:t>【细目点】1.3.2.6  薪酬公平性指标的内容</w:t>
      </w:r>
    </w:p>
    <w:p w14:paraId="4417E553">
      <w:pPr>
        <w:ind w:firstLine="420" w:firstLineChars="200"/>
        <w:rPr>
          <w:rFonts w:ascii="Times New Roman" w:hAnsi="Times New Roman" w:cs="Times New Roman"/>
        </w:rPr>
      </w:pPr>
    </w:p>
    <w:p w14:paraId="148DD740">
      <w:pPr>
        <w:ind w:firstLine="420" w:firstLineChars="200"/>
        <w:rPr>
          <w:rFonts w:ascii="Times New Roman" w:hAnsi="Times New Roman" w:cs="Times New Roman"/>
        </w:rPr>
      </w:pPr>
      <w:r>
        <w:rPr>
          <w:rFonts w:hint="eastAsia" w:ascii="Times New Roman" w:hAnsi="Times New Roman" w:cs="Times New Roman"/>
          <w:lang w:val="en-US" w:eastAsia="zh-CN"/>
        </w:rPr>
        <w:t>216</w:t>
      </w:r>
      <w:r>
        <w:rPr>
          <w:rFonts w:hint="eastAsia" w:ascii="Times New Roman" w:hAnsi="Times New Roman" w:cs="Times New Roman"/>
        </w:rPr>
        <w:t>、 薪酬管理平台的出现主要是（   ）的结果。</w:t>
      </w:r>
    </w:p>
    <w:p w14:paraId="5A5B53C8">
      <w:pPr>
        <w:ind w:firstLine="420" w:firstLineChars="200"/>
        <w:rPr>
          <w:rFonts w:ascii="Times New Roman" w:hAnsi="Times New Roman" w:cs="Times New Roman"/>
        </w:rPr>
      </w:pPr>
      <w:r>
        <w:rPr>
          <w:rFonts w:hint="eastAsia" w:ascii="Times New Roman" w:hAnsi="Times New Roman" w:cs="Times New Roman"/>
        </w:rPr>
        <w:t>A、企业提高员工薪酬福利水平</w:t>
      </w:r>
    </w:p>
    <w:p w14:paraId="2C9FB2A7">
      <w:pPr>
        <w:ind w:firstLine="420" w:firstLineChars="200"/>
        <w:rPr>
          <w:rFonts w:ascii="Times New Roman" w:hAnsi="Times New Roman" w:cs="Times New Roman"/>
        </w:rPr>
      </w:pPr>
      <w:r>
        <w:rPr>
          <w:rFonts w:hint="eastAsia" w:ascii="Times New Roman" w:hAnsi="Times New Roman" w:cs="Times New Roman"/>
        </w:rPr>
        <w:t>B、政府对企业薪酬透明度的严格规定</w:t>
      </w:r>
    </w:p>
    <w:p w14:paraId="2405881C">
      <w:pPr>
        <w:ind w:firstLine="420" w:firstLineChars="200"/>
        <w:rPr>
          <w:rFonts w:ascii="Times New Roman" w:hAnsi="Times New Roman" w:cs="Times New Roman"/>
        </w:rPr>
      </w:pPr>
      <w:r>
        <w:rPr>
          <w:rFonts w:hint="eastAsia" w:ascii="Times New Roman" w:hAnsi="Times New Roman" w:cs="Times New Roman"/>
        </w:rPr>
        <w:t>C、人力资源部门简化工作流程的需求</w:t>
      </w:r>
    </w:p>
    <w:p w14:paraId="6114522A">
      <w:pPr>
        <w:ind w:firstLine="420" w:firstLineChars="200"/>
        <w:rPr>
          <w:rFonts w:ascii="Times New Roman" w:hAnsi="Times New Roman" w:cs="Times New Roman"/>
        </w:rPr>
      </w:pPr>
      <w:r>
        <w:rPr>
          <w:rFonts w:hint="eastAsia" w:ascii="Times New Roman" w:hAnsi="Times New Roman" w:cs="Times New Roman"/>
        </w:rPr>
        <w:t>D、薪税事务数字化管理与应用的发展</w:t>
      </w:r>
    </w:p>
    <w:p w14:paraId="35381CEB">
      <w:pPr>
        <w:ind w:firstLine="420" w:firstLineChars="200"/>
        <w:rPr>
          <w:rFonts w:ascii="Times New Roman" w:hAnsi="Times New Roman" w:cs="Times New Roman"/>
        </w:rPr>
      </w:pPr>
      <w:r>
        <w:rPr>
          <w:rFonts w:hint="eastAsia" w:ascii="Times New Roman" w:hAnsi="Times New Roman" w:cs="Times New Roman"/>
        </w:rPr>
        <w:t>【答案】D</w:t>
      </w:r>
    </w:p>
    <w:p w14:paraId="4155DE55">
      <w:pPr>
        <w:ind w:firstLine="420" w:firstLineChars="200"/>
        <w:rPr>
          <w:rFonts w:ascii="Times New Roman" w:hAnsi="Times New Roman" w:cs="Times New Roman"/>
        </w:rPr>
      </w:pPr>
      <w:r>
        <w:rPr>
          <w:rFonts w:hint="eastAsia" w:ascii="Times New Roman" w:hAnsi="Times New Roman" w:cs="Times New Roman"/>
        </w:rPr>
        <w:t>【解析】薪酬管理平台是薪税事务数字化管理与应用发展的产物。</w:t>
      </w:r>
    </w:p>
    <w:p w14:paraId="5BEDAD24">
      <w:pPr>
        <w:ind w:firstLine="420" w:firstLineChars="200"/>
        <w:rPr>
          <w:rFonts w:ascii="Times New Roman" w:hAnsi="Times New Roman" w:cs="Times New Roman"/>
        </w:rPr>
      </w:pPr>
      <w:r>
        <w:rPr>
          <w:rFonts w:hint="eastAsia" w:ascii="Times New Roman" w:hAnsi="Times New Roman" w:cs="Times New Roman"/>
        </w:rPr>
        <w:t>【细目点】1.4.0.1  薪酬管理平台的概念</w:t>
      </w:r>
    </w:p>
    <w:p w14:paraId="395F1F26">
      <w:pPr>
        <w:ind w:firstLine="420" w:firstLineChars="200"/>
        <w:rPr>
          <w:rFonts w:ascii="Times New Roman" w:hAnsi="Times New Roman" w:cs="Times New Roman"/>
        </w:rPr>
      </w:pPr>
    </w:p>
    <w:p w14:paraId="4BA68755">
      <w:pPr>
        <w:ind w:firstLine="420" w:firstLineChars="200"/>
        <w:rPr>
          <w:rFonts w:ascii="Times New Roman" w:hAnsi="Times New Roman" w:cs="Times New Roman"/>
        </w:rPr>
      </w:pPr>
      <w:r>
        <w:rPr>
          <w:rFonts w:hint="eastAsia" w:ascii="Times New Roman" w:hAnsi="Times New Roman" w:cs="Times New Roman"/>
          <w:lang w:val="en-US" w:eastAsia="zh-CN"/>
        </w:rPr>
        <w:t>217</w:t>
      </w:r>
      <w:r>
        <w:rPr>
          <w:rFonts w:hint="eastAsia" w:ascii="Times New Roman" w:hAnsi="Times New Roman" w:cs="Times New Roman"/>
        </w:rPr>
        <w:t>、 薪酬管理平台的权责划分清晰是通过（   ）实现的。</w:t>
      </w:r>
    </w:p>
    <w:p w14:paraId="3C2FB3A7">
      <w:pPr>
        <w:ind w:firstLine="420" w:firstLineChars="200"/>
        <w:rPr>
          <w:rFonts w:ascii="Times New Roman" w:hAnsi="Times New Roman" w:cs="Times New Roman"/>
        </w:rPr>
      </w:pPr>
      <w:r>
        <w:rPr>
          <w:rFonts w:hint="eastAsia" w:ascii="Times New Roman" w:hAnsi="Times New Roman" w:cs="Times New Roman"/>
        </w:rPr>
        <w:t>A、人工分配</w:t>
      </w:r>
    </w:p>
    <w:p w14:paraId="4A96E13F">
      <w:pPr>
        <w:ind w:firstLine="420" w:firstLineChars="200"/>
        <w:rPr>
          <w:rFonts w:ascii="Times New Roman" w:hAnsi="Times New Roman" w:cs="Times New Roman"/>
        </w:rPr>
      </w:pPr>
      <w:r>
        <w:rPr>
          <w:rFonts w:hint="eastAsia" w:ascii="Times New Roman" w:hAnsi="Times New Roman" w:cs="Times New Roman"/>
        </w:rPr>
        <w:t>B、系统权限分配</w:t>
      </w:r>
    </w:p>
    <w:p w14:paraId="402552DB">
      <w:pPr>
        <w:ind w:firstLine="420" w:firstLineChars="200"/>
        <w:rPr>
          <w:rFonts w:ascii="Times New Roman" w:hAnsi="Times New Roman" w:cs="Times New Roman"/>
        </w:rPr>
      </w:pPr>
      <w:r>
        <w:rPr>
          <w:rFonts w:hint="eastAsia" w:ascii="Times New Roman" w:hAnsi="Times New Roman" w:cs="Times New Roman"/>
        </w:rPr>
        <w:t>C、手动调整</w:t>
      </w:r>
    </w:p>
    <w:p w14:paraId="5DEF08B3">
      <w:pPr>
        <w:ind w:firstLine="420" w:firstLineChars="200"/>
        <w:rPr>
          <w:rFonts w:ascii="Times New Roman" w:hAnsi="Times New Roman" w:cs="Times New Roman"/>
        </w:rPr>
      </w:pPr>
      <w:r>
        <w:rPr>
          <w:rFonts w:hint="eastAsia" w:ascii="Times New Roman" w:hAnsi="Times New Roman" w:cs="Times New Roman"/>
        </w:rPr>
        <w:t>D、操作指南规定</w:t>
      </w:r>
    </w:p>
    <w:p w14:paraId="5AFC159D">
      <w:pPr>
        <w:ind w:firstLine="420" w:firstLineChars="200"/>
        <w:rPr>
          <w:rFonts w:ascii="Times New Roman" w:hAnsi="Times New Roman" w:cs="Times New Roman"/>
        </w:rPr>
      </w:pPr>
      <w:r>
        <w:rPr>
          <w:rFonts w:hint="eastAsia" w:ascii="Times New Roman" w:hAnsi="Times New Roman" w:cs="Times New Roman"/>
        </w:rPr>
        <w:t>【答案】B</w:t>
      </w:r>
    </w:p>
    <w:p w14:paraId="5BF3AD74">
      <w:pPr>
        <w:ind w:firstLine="420" w:firstLineChars="200"/>
        <w:rPr>
          <w:rFonts w:ascii="Times New Roman" w:hAnsi="Times New Roman" w:cs="Times New Roman"/>
        </w:rPr>
      </w:pPr>
      <w:r>
        <w:rPr>
          <w:rFonts w:hint="eastAsia" w:ascii="Times New Roman" w:hAnsi="Times New Roman" w:cs="Times New Roman"/>
        </w:rPr>
        <w:t>【解析】通过系统权限分配，薪酬管理平台实现了权责划分的清晰。</w:t>
      </w:r>
    </w:p>
    <w:p w14:paraId="488E86B9">
      <w:pPr>
        <w:ind w:firstLine="420" w:firstLineChars="200"/>
        <w:rPr>
          <w:rFonts w:ascii="Times New Roman" w:hAnsi="Times New Roman" w:cs="Times New Roman"/>
        </w:rPr>
      </w:pPr>
      <w:r>
        <w:rPr>
          <w:rFonts w:hint="eastAsia" w:ascii="Times New Roman" w:hAnsi="Times New Roman" w:cs="Times New Roman"/>
        </w:rPr>
        <w:t>【细目点】1.4.0.2  薪酬管理平台的特点</w:t>
      </w:r>
    </w:p>
    <w:p w14:paraId="4F756140">
      <w:pPr>
        <w:ind w:firstLine="420" w:firstLineChars="200"/>
        <w:rPr>
          <w:rFonts w:ascii="Times New Roman" w:hAnsi="Times New Roman" w:cs="Times New Roman"/>
        </w:rPr>
      </w:pPr>
    </w:p>
    <w:p w14:paraId="4D5B682C">
      <w:pPr>
        <w:ind w:firstLine="420" w:firstLineChars="200"/>
        <w:rPr>
          <w:rFonts w:ascii="Times New Roman" w:hAnsi="Times New Roman" w:cs="Times New Roman"/>
        </w:rPr>
      </w:pPr>
      <w:r>
        <w:rPr>
          <w:rFonts w:hint="eastAsia" w:ascii="Times New Roman" w:hAnsi="Times New Roman" w:cs="Times New Roman"/>
          <w:lang w:val="en-US" w:eastAsia="zh-CN"/>
        </w:rPr>
        <w:t>218</w:t>
      </w:r>
      <w:r>
        <w:rPr>
          <w:rFonts w:hint="eastAsia" w:ascii="Times New Roman" w:hAnsi="Times New Roman" w:cs="Times New Roman"/>
        </w:rPr>
        <w:t>、 个体绩效通常由（   ）进行评估。</w:t>
      </w:r>
    </w:p>
    <w:p w14:paraId="445B8E18">
      <w:pPr>
        <w:ind w:firstLine="420" w:firstLineChars="200"/>
        <w:rPr>
          <w:rFonts w:ascii="Times New Roman" w:hAnsi="Times New Roman" w:cs="Times New Roman"/>
        </w:rPr>
      </w:pPr>
      <w:r>
        <w:rPr>
          <w:rFonts w:hint="eastAsia" w:ascii="Times New Roman" w:hAnsi="Times New Roman" w:cs="Times New Roman"/>
        </w:rPr>
        <w:t>A、直接主管</w:t>
      </w:r>
    </w:p>
    <w:p w14:paraId="20792726">
      <w:pPr>
        <w:ind w:firstLine="420" w:firstLineChars="200"/>
        <w:rPr>
          <w:rFonts w:ascii="Times New Roman" w:hAnsi="Times New Roman" w:cs="Times New Roman"/>
        </w:rPr>
      </w:pPr>
      <w:r>
        <w:rPr>
          <w:rFonts w:hint="eastAsia" w:ascii="Times New Roman" w:hAnsi="Times New Roman" w:cs="Times New Roman"/>
        </w:rPr>
        <w:t>B、同事</w:t>
      </w:r>
    </w:p>
    <w:p w14:paraId="7284F097">
      <w:pPr>
        <w:ind w:firstLine="420" w:firstLineChars="200"/>
        <w:rPr>
          <w:rFonts w:ascii="Times New Roman" w:hAnsi="Times New Roman" w:cs="Times New Roman"/>
        </w:rPr>
      </w:pPr>
      <w:r>
        <w:rPr>
          <w:rFonts w:hint="eastAsia" w:ascii="Times New Roman" w:hAnsi="Times New Roman" w:cs="Times New Roman"/>
        </w:rPr>
        <w:t>C、人力资源部门</w:t>
      </w:r>
    </w:p>
    <w:p w14:paraId="0F15AF4B">
      <w:pPr>
        <w:ind w:firstLine="420" w:firstLineChars="200"/>
        <w:rPr>
          <w:rFonts w:ascii="Times New Roman" w:hAnsi="Times New Roman" w:cs="Times New Roman"/>
        </w:rPr>
      </w:pPr>
      <w:r>
        <w:rPr>
          <w:rFonts w:hint="eastAsia" w:ascii="Times New Roman" w:hAnsi="Times New Roman" w:cs="Times New Roman"/>
        </w:rPr>
        <w:t>D、客户反馈</w:t>
      </w:r>
    </w:p>
    <w:p w14:paraId="118A4C5B">
      <w:pPr>
        <w:ind w:firstLine="420" w:firstLineChars="200"/>
        <w:rPr>
          <w:rFonts w:ascii="Times New Roman" w:hAnsi="Times New Roman" w:cs="Times New Roman"/>
        </w:rPr>
      </w:pPr>
      <w:r>
        <w:rPr>
          <w:rFonts w:hint="eastAsia" w:ascii="Times New Roman" w:hAnsi="Times New Roman" w:cs="Times New Roman"/>
        </w:rPr>
        <w:t>【答案】A</w:t>
      </w:r>
    </w:p>
    <w:p w14:paraId="7587F19B">
      <w:pPr>
        <w:ind w:firstLine="420" w:firstLineChars="200"/>
        <w:rPr>
          <w:rFonts w:ascii="Times New Roman" w:hAnsi="Times New Roman" w:cs="Times New Roman"/>
        </w:rPr>
      </w:pPr>
      <w:r>
        <w:rPr>
          <w:rFonts w:hint="eastAsia" w:ascii="Times New Roman" w:hAnsi="Times New Roman" w:cs="Times New Roman"/>
        </w:rPr>
        <w:t>【解析】个体绩效通常由其直接主管进行评估。虽然其他人也可能参与评估过程，但直接主管是主要评估者。</w:t>
      </w:r>
    </w:p>
    <w:p w14:paraId="43CD432D">
      <w:pPr>
        <w:ind w:firstLine="420" w:firstLineChars="200"/>
        <w:rPr>
          <w:rFonts w:ascii="Times New Roman" w:hAnsi="Times New Roman" w:cs="Times New Roman"/>
        </w:rPr>
      </w:pPr>
      <w:r>
        <w:rPr>
          <w:rFonts w:hint="eastAsia" w:ascii="Times New Roman" w:hAnsi="Times New Roman" w:cs="Times New Roman"/>
        </w:rPr>
        <w:t>【细目点】2.1.1.1  绩效的概念</w:t>
      </w:r>
    </w:p>
    <w:p w14:paraId="1EE8BA57">
      <w:pPr>
        <w:ind w:firstLine="420" w:firstLineChars="200"/>
        <w:rPr>
          <w:rFonts w:ascii="Times New Roman" w:hAnsi="Times New Roman" w:cs="Times New Roman"/>
        </w:rPr>
      </w:pPr>
    </w:p>
    <w:p w14:paraId="47AF1657">
      <w:pPr>
        <w:ind w:firstLine="420" w:firstLineChars="200"/>
        <w:rPr>
          <w:rFonts w:ascii="Times New Roman" w:hAnsi="Times New Roman" w:cs="Times New Roman"/>
        </w:rPr>
      </w:pPr>
      <w:r>
        <w:rPr>
          <w:rFonts w:hint="eastAsia" w:ascii="Times New Roman" w:hAnsi="Times New Roman" w:cs="Times New Roman"/>
          <w:lang w:val="en-US" w:eastAsia="zh-CN"/>
        </w:rPr>
        <w:t>219</w:t>
      </w:r>
      <w:r>
        <w:rPr>
          <w:rFonts w:hint="eastAsia" w:ascii="Times New Roman" w:hAnsi="Times New Roman" w:cs="Times New Roman"/>
        </w:rPr>
        <w:t>、 绩效考评的多维性体现在不仅关注工作结果，还包括（   ）等的评估。</w:t>
      </w:r>
    </w:p>
    <w:p w14:paraId="1A651C4E">
      <w:pPr>
        <w:ind w:firstLine="420" w:firstLineChars="200"/>
        <w:rPr>
          <w:rFonts w:ascii="Times New Roman" w:hAnsi="Times New Roman" w:cs="Times New Roman"/>
        </w:rPr>
      </w:pPr>
      <w:r>
        <w:rPr>
          <w:rFonts w:hint="eastAsia" w:ascii="Times New Roman" w:hAnsi="Times New Roman" w:cs="Times New Roman"/>
        </w:rPr>
        <w:t>A、市场份额</w:t>
      </w:r>
    </w:p>
    <w:p w14:paraId="71EDCADC">
      <w:pPr>
        <w:ind w:firstLine="420" w:firstLineChars="200"/>
        <w:rPr>
          <w:rFonts w:ascii="Times New Roman" w:hAnsi="Times New Roman" w:cs="Times New Roman"/>
        </w:rPr>
      </w:pPr>
      <w:r>
        <w:rPr>
          <w:rFonts w:hint="eastAsia" w:ascii="Times New Roman" w:hAnsi="Times New Roman" w:cs="Times New Roman"/>
        </w:rPr>
        <w:t>B、客户满意度</w:t>
      </w:r>
    </w:p>
    <w:p w14:paraId="7C9B55A1">
      <w:pPr>
        <w:ind w:firstLine="420" w:firstLineChars="200"/>
        <w:rPr>
          <w:rFonts w:ascii="Times New Roman" w:hAnsi="Times New Roman" w:cs="Times New Roman"/>
        </w:rPr>
      </w:pPr>
      <w:r>
        <w:rPr>
          <w:rFonts w:hint="eastAsia" w:ascii="Times New Roman" w:hAnsi="Times New Roman" w:cs="Times New Roman"/>
        </w:rPr>
        <w:t>C、行为表现和价值观</w:t>
      </w:r>
    </w:p>
    <w:p w14:paraId="709EFD09">
      <w:pPr>
        <w:ind w:firstLine="420" w:firstLineChars="200"/>
        <w:rPr>
          <w:rFonts w:ascii="Times New Roman" w:hAnsi="Times New Roman" w:cs="Times New Roman"/>
        </w:rPr>
      </w:pPr>
      <w:r>
        <w:rPr>
          <w:rFonts w:hint="eastAsia" w:ascii="Times New Roman" w:hAnsi="Times New Roman" w:cs="Times New Roman"/>
        </w:rPr>
        <w:t>D、企业竞争力</w:t>
      </w:r>
    </w:p>
    <w:p w14:paraId="502354A1">
      <w:pPr>
        <w:ind w:firstLine="420" w:firstLineChars="200"/>
        <w:rPr>
          <w:rFonts w:ascii="Times New Roman" w:hAnsi="Times New Roman" w:cs="Times New Roman"/>
        </w:rPr>
      </w:pPr>
      <w:r>
        <w:rPr>
          <w:rFonts w:hint="eastAsia" w:ascii="Times New Roman" w:hAnsi="Times New Roman" w:cs="Times New Roman"/>
        </w:rPr>
        <w:t>【答案】C</w:t>
      </w:r>
    </w:p>
    <w:p w14:paraId="7CFB57A3">
      <w:pPr>
        <w:ind w:firstLine="420" w:firstLineChars="200"/>
        <w:rPr>
          <w:rFonts w:ascii="Times New Roman" w:hAnsi="Times New Roman" w:cs="Times New Roman"/>
        </w:rPr>
      </w:pPr>
      <w:r>
        <w:rPr>
          <w:rFonts w:hint="eastAsia" w:ascii="Times New Roman" w:hAnsi="Times New Roman" w:cs="Times New Roman"/>
        </w:rPr>
        <w:t>【解析】绩效考评的多维性体现在不仅关注工作结果，还包括工作过程、行为表现和价值观等。</w:t>
      </w:r>
    </w:p>
    <w:p w14:paraId="06989F54">
      <w:pPr>
        <w:ind w:firstLine="420" w:firstLineChars="200"/>
        <w:rPr>
          <w:rFonts w:ascii="Times New Roman" w:hAnsi="Times New Roman" w:cs="Times New Roman"/>
        </w:rPr>
      </w:pPr>
      <w:r>
        <w:rPr>
          <w:rFonts w:hint="eastAsia" w:ascii="Times New Roman" w:hAnsi="Times New Roman" w:cs="Times New Roman"/>
        </w:rPr>
        <w:t>【细目点】2.1.1.3  绩效考评的内涵</w:t>
      </w:r>
    </w:p>
    <w:p w14:paraId="54CCE4D7">
      <w:pPr>
        <w:ind w:firstLine="420" w:firstLineChars="200"/>
        <w:rPr>
          <w:rFonts w:ascii="Times New Roman" w:hAnsi="Times New Roman" w:cs="Times New Roman"/>
        </w:rPr>
      </w:pPr>
    </w:p>
    <w:p w14:paraId="505FC2A4">
      <w:pPr>
        <w:ind w:firstLine="420" w:firstLineChars="200"/>
        <w:rPr>
          <w:rFonts w:ascii="Times New Roman" w:hAnsi="Times New Roman" w:cs="Times New Roman"/>
        </w:rPr>
      </w:pPr>
      <w:r>
        <w:rPr>
          <w:rFonts w:hint="eastAsia" w:ascii="Times New Roman" w:hAnsi="Times New Roman" w:cs="Times New Roman"/>
          <w:lang w:val="en-US" w:eastAsia="zh-CN"/>
        </w:rPr>
        <w:t>220</w:t>
      </w:r>
      <w:r>
        <w:rPr>
          <w:rFonts w:hint="eastAsia" w:ascii="Times New Roman" w:hAnsi="Times New Roman" w:cs="Times New Roman"/>
        </w:rPr>
        <w:t>、 个人绩效合约法的核心特点是（   ）。</w:t>
      </w:r>
    </w:p>
    <w:p w14:paraId="27428C99">
      <w:pPr>
        <w:ind w:firstLine="420" w:firstLineChars="200"/>
        <w:rPr>
          <w:rFonts w:ascii="Times New Roman" w:hAnsi="Times New Roman" w:cs="Times New Roman"/>
        </w:rPr>
      </w:pPr>
      <w:r>
        <w:rPr>
          <w:rFonts w:hint="eastAsia" w:ascii="Times New Roman" w:hAnsi="Times New Roman" w:cs="Times New Roman"/>
        </w:rPr>
        <w:t>A、由高层管理者单方面制定目标</w:t>
      </w:r>
    </w:p>
    <w:p w14:paraId="6AF364C6">
      <w:pPr>
        <w:ind w:firstLine="420" w:firstLineChars="200"/>
        <w:rPr>
          <w:rFonts w:ascii="Times New Roman" w:hAnsi="Times New Roman" w:cs="Times New Roman"/>
        </w:rPr>
      </w:pPr>
      <w:r>
        <w:rPr>
          <w:rFonts w:hint="eastAsia" w:ascii="Times New Roman" w:hAnsi="Times New Roman" w:cs="Times New Roman"/>
        </w:rPr>
        <w:t>B、完全由员工自主决定绩效目标</w:t>
      </w:r>
    </w:p>
    <w:p w14:paraId="3895EB1E">
      <w:pPr>
        <w:ind w:firstLine="420" w:firstLineChars="200"/>
        <w:rPr>
          <w:rFonts w:ascii="Times New Roman" w:hAnsi="Times New Roman" w:cs="Times New Roman"/>
        </w:rPr>
      </w:pPr>
      <w:r>
        <w:rPr>
          <w:rFonts w:hint="eastAsia" w:ascii="Times New Roman" w:hAnsi="Times New Roman" w:cs="Times New Roman"/>
        </w:rPr>
        <w:t>C、强调员工积极参与目标设定的过程</w:t>
      </w:r>
    </w:p>
    <w:p w14:paraId="50ABC910">
      <w:pPr>
        <w:ind w:firstLine="420" w:firstLineChars="200"/>
        <w:rPr>
          <w:rFonts w:ascii="Times New Roman" w:hAnsi="Times New Roman" w:cs="Times New Roman"/>
        </w:rPr>
      </w:pPr>
      <w:r>
        <w:rPr>
          <w:rFonts w:hint="eastAsia" w:ascii="Times New Roman" w:hAnsi="Times New Roman" w:cs="Times New Roman"/>
        </w:rPr>
        <w:t>D、由高层、员工、客户共同设定目标</w:t>
      </w:r>
    </w:p>
    <w:p w14:paraId="10AB1B55">
      <w:pPr>
        <w:ind w:firstLine="420" w:firstLineChars="200"/>
        <w:rPr>
          <w:rFonts w:ascii="Times New Roman" w:hAnsi="Times New Roman" w:cs="Times New Roman"/>
        </w:rPr>
      </w:pPr>
      <w:r>
        <w:rPr>
          <w:rFonts w:hint="eastAsia" w:ascii="Times New Roman" w:hAnsi="Times New Roman" w:cs="Times New Roman"/>
        </w:rPr>
        <w:t>【答案】C</w:t>
      </w:r>
    </w:p>
    <w:p w14:paraId="7CEC2A4D">
      <w:pPr>
        <w:ind w:firstLine="420" w:firstLineChars="200"/>
        <w:rPr>
          <w:rFonts w:ascii="Times New Roman" w:hAnsi="Times New Roman" w:cs="Times New Roman"/>
        </w:rPr>
      </w:pPr>
      <w:r>
        <w:rPr>
          <w:rFonts w:hint="eastAsia" w:ascii="Times New Roman" w:hAnsi="Times New Roman" w:cs="Times New Roman"/>
        </w:rPr>
        <w:t>【解析】个人绩效合约法强调参与式决策，员工积极参与目标设定。这与选项C直接对应。选项A忽视了员工参与的重要性，与参与式决策相悖。选项B过于极端，虽然强调员工参与，但忽视了管理层的指导作用。一般来说，客户不直接参与绩效目标的设定，选项D错误。</w:t>
      </w:r>
    </w:p>
    <w:p w14:paraId="257F3E75">
      <w:pPr>
        <w:ind w:firstLine="420" w:firstLineChars="200"/>
        <w:rPr>
          <w:rFonts w:ascii="Times New Roman" w:hAnsi="Times New Roman" w:cs="Times New Roman"/>
        </w:rPr>
      </w:pPr>
      <w:r>
        <w:rPr>
          <w:rFonts w:hint="eastAsia" w:ascii="Times New Roman" w:hAnsi="Times New Roman" w:cs="Times New Roman"/>
        </w:rPr>
        <w:t>【细目点】2.1.1.6  个人绩效合约法的特点</w:t>
      </w:r>
    </w:p>
    <w:p w14:paraId="7DE4A220">
      <w:pPr>
        <w:ind w:firstLine="420" w:firstLineChars="200"/>
        <w:rPr>
          <w:rFonts w:ascii="Times New Roman" w:hAnsi="Times New Roman" w:cs="Times New Roman"/>
        </w:rPr>
      </w:pPr>
    </w:p>
    <w:p w14:paraId="624AB8CD">
      <w:pPr>
        <w:ind w:firstLine="420" w:firstLineChars="200"/>
        <w:rPr>
          <w:rFonts w:ascii="Times New Roman" w:hAnsi="Times New Roman" w:cs="Times New Roman"/>
        </w:rPr>
      </w:pPr>
      <w:r>
        <w:rPr>
          <w:rFonts w:hint="eastAsia" w:ascii="Times New Roman" w:hAnsi="Times New Roman" w:cs="Times New Roman"/>
          <w:lang w:val="en-US" w:eastAsia="zh-CN"/>
        </w:rPr>
        <w:t>221</w:t>
      </w:r>
      <w:r>
        <w:rPr>
          <w:rFonts w:hint="eastAsia" w:ascii="Times New Roman" w:hAnsi="Times New Roman" w:cs="Times New Roman"/>
        </w:rPr>
        <w:t>、 劳动定额法的适应性使其能够在（   ）上有效应用。</w:t>
      </w:r>
    </w:p>
    <w:p w14:paraId="75EC2653">
      <w:pPr>
        <w:ind w:firstLine="420" w:firstLineChars="200"/>
        <w:rPr>
          <w:rFonts w:ascii="Times New Roman" w:hAnsi="Times New Roman" w:cs="Times New Roman"/>
        </w:rPr>
      </w:pPr>
      <w:r>
        <w:rPr>
          <w:rFonts w:hint="eastAsia" w:ascii="Times New Roman" w:hAnsi="Times New Roman" w:cs="Times New Roman"/>
        </w:rPr>
        <w:t>A、管理岗位</w:t>
      </w:r>
    </w:p>
    <w:p w14:paraId="66E655D6">
      <w:pPr>
        <w:ind w:firstLine="420" w:firstLineChars="200"/>
        <w:rPr>
          <w:rFonts w:ascii="Times New Roman" w:hAnsi="Times New Roman" w:cs="Times New Roman"/>
        </w:rPr>
      </w:pPr>
      <w:r>
        <w:rPr>
          <w:rFonts w:hint="eastAsia" w:ascii="Times New Roman" w:hAnsi="Times New Roman" w:cs="Times New Roman"/>
        </w:rPr>
        <w:t>B、研发岗位</w:t>
      </w:r>
    </w:p>
    <w:p w14:paraId="08E2F202">
      <w:pPr>
        <w:ind w:firstLine="420" w:firstLineChars="200"/>
        <w:rPr>
          <w:rFonts w:ascii="Times New Roman" w:hAnsi="Times New Roman" w:cs="Times New Roman"/>
        </w:rPr>
      </w:pPr>
      <w:r>
        <w:rPr>
          <w:rFonts w:hint="eastAsia" w:ascii="Times New Roman" w:hAnsi="Times New Roman" w:cs="Times New Roman"/>
        </w:rPr>
        <w:t>C、销售岗位</w:t>
      </w:r>
    </w:p>
    <w:p w14:paraId="3695D6CB">
      <w:pPr>
        <w:ind w:firstLine="420" w:firstLineChars="200"/>
        <w:rPr>
          <w:rFonts w:ascii="Times New Roman" w:hAnsi="Times New Roman" w:cs="Times New Roman"/>
        </w:rPr>
      </w:pPr>
      <w:r>
        <w:rPr>
          <w:rFonts w:hint="eastAsia" w:ascii="Times New Roman" w:hAnsi="Times New Roman" w:cs="Times New Roman"/>
        </w:rPr>
        <w:t>D、生产型岗位</w:t>
      </w:r>
    </w:p>
    <w:p w14:paraId="52131A81">
      <w:pPr>
        <w:ind w:firstLine="420" w:firstLineChars="200"/>
        <w:rPr>
          <w:rFonts w:ascii="Times New Roman" w:hAnsi="Times New Roman" w:cs="Times New Roman"/>
        </w:rPr>
      </w:pPr>
      <w:r>
        <w:rPr>
          <w:rFonts w:hint="eastAsia" w:ascii="Times New Roman" w:hAnsi="Times New Roman" w:cs="Times New Roman"/>
        </w:rPr>
        <w:t>【答案】D</w:t>
      </w:r>
    </w:p>
    <w:p w14:paraId="65CB4CAC">
      <w:pPr>
        <w:ind w:firstLine="420" w:firstLineChars="200"/>
        <w:rPr>
          <w:rFonts w:ascii="Times New Roman" w:hAnsi="Times New Roman" w:cs="Times New Roman"/>
        </w:rPr>
      </w:pPr>
      <w:r>
        <w:rPr>
          <w:rFonts w:hint="eastAsia" w:ascii="Times New Roman" w:hAnsi="Times New Roman" w:cs="Times New Roman"/>
        </w:rPr>
        <w:t>【解析】劳动定额法适用于生产型岗位或其他可明确量化的工作职位。</w:t>
      </w:r>
    </w:p>
    <w:p w14:paraId="3E97F5F9">
      <w:pPr>
        <w:ind w:firstLine="420" w:firstLineChars="200"/>
        <w:rPr>
          <w:rFonts w:ascii="Times New Roman" w:hAnsi="Times New Roman" w:cs="Times New Roman"/>
        </w:rPr>
      </w:pPr>
      <w:r>
        <w:rPr>
          <w:rFonts w:hint="eastAsia" w:ascii="Times New Roman" w:hAnsi="Times New Roman" w:cs="Times New Roman"/>
        </w:rPr>
        <w:t>【细目点】2.1.1.8  劳动定额法的特点</w:t>
      </w:r>
    </w:p>
    <w:p w14:paraId="43C09F4C">
      <w:pPr>
        <w:ind w:firstLine="420" w:firstLineChars="200"/>
        <w:rPr>
          <w:rFonts w:ascii="Times New Roman" w:hAnsi="Times New Roman" w:cs="Times New Roman"/>
        </w:rPr>
      </w:pPr>
    </w:p>
    <w:p w14:paraId="6A8D4EE5">
      <w:pPr>
        <w:ind w:firstLine="420" w:firstLineChars="200"/>
        <w:rPr>
          <w:rFonts w:ascii="Times New Roman" w:hAnsi="Times New Roman" w:cs="Times New Roman"/>
        </w:rPr>
      </w:pPr>
      <w:r>
        <w:rPr>
          <w:rFonts w:hint="eastAsia" w:ascii="Times New Roman" w:hAnsi="Times New Roman" w:cs="Times New Roman"/>
          <w:lang w:val="en-US" w:eastAsia="zh-CN"/>
        </w:rPr>
        <w:t>222</w:t>
      </w:r>
      <w:r>
        <w:rPr>
          <w:rFonts w:hint="eastAsia" w:ascii="Times New Roman" w:hAnsi="Times New Roman" w:cs="Times New Roman"/>
        </w:rPr>
        <w:t>、 行为观察法的评估重点是（   ）。</w:t>
      </w:r>
    </w:p>
    <w:p w14:paraId="367E5AF7">
      <w:pPr>
        <w:ind w:firstLine="420" w:firstLineChars="200"/>
        <w:rPr>
          <w:rFonts w:ascii="Times New Roman" w:hAnsi="Times New Roman" w:cs="Times New Roman"/>
        </w:rPr>
      </w:pPr>
      <w:r>
        <w:rPr>
          <w:rFonts w:hint="eastAsia" w:ascii="Times New Roman" w:hAnsi="Times New Roman" w:cs="Times New Roman"/>
        </w:rPr>
        <w:t>A、员工的职业道德</w:t>
      </w:r>
    </w:p>
    <w:p w14:paraId="6A7A9B49">
      <w:pPr>
        <w:ind w:firstLine="420" w:firstLineChars="200"/>
        <w:rPr>
          <w:rFonts w:ascii="Times New Roman" w:hAnsi="Times New Roman" w:cs="Times New Roman"/>
        </w:rPr>
      </w:pPr>
      <w:r>
        <w:rPr>
          <w:rFonts w:hint="eastAsia" w:ascii="Times New Roman" w:hAnsi="Times New Roman" w:cs="Times New Roman"/>
        </w:rPr>
        <w:t>B、员工的工作经验和资历</w:t>
      </w:r>
    </w:p>
    <w:p w14:paraId="45E3AB4D">
      <w:pPr>
        <w:ind w:firstLine="420" w:firstLineChars="200"/>
        <w:rPr>
          <w:rFonts w:ascii="Times New Roman" w:hAnsi="Times New Roman" w:cs="Times New Roman"/>
        </w:rPr>
      </w:pPr>
      <w:r>
        <w:rPr>
          <w:rFonts w:hint="eastAsia" w:ascii="Times New Roman" w:hAnsi="Times New Roman" w:cs="Times New Roman"/>
        </w:rPr>
        <w:t>C、员工的具体行为和行动</w:t>
      </w:r>
    </w:p>
    <w:p w14:paraId="59A1DE0E">
      <w:pPr>
        <w:ind w:firstLine="420" w:firstLineChars="200"/>
        <w:rPr>
          <w:rFonts w:ascii="Times New Roman" w:hAnsi="Times New Roman" w:cs="Times New Roman"/>
        </w:rPr>
      </w:pPr>
      <w:r>
        <w:rPr>
          <w:rFonts w:hint="eastAsia" w:ascii="Times New Roman" w:hAnsi="Times New Roman" w:cs="Times New Roman"/>
        </w:rPr>
        <w:t>D、员工的潜在能力和发展前景</w:t>
      </w:r>
    </w:p>
    <w:p w14:paraId="09A1E81A">
      <w:pPr>
        <w:ind w:firstLine="420" w:firstLineChars="200"/>
        <w:rPr>
          <w:rFonts w:ascii="Times New Roman" w:hAnsi="Times New Roman" w:cs="Times New Roman"/>
        </w:rPr>
      </w:pPr>
      <w:r>
        <w:rPr>
          <w:rFonts w:hint="eastAsia" w:ascii="Times New Roman" w:hAnsi="Times New Roman" w:cs="Times New Roman"/>
        </w:rPr>
        <w:t>【答案】C</w:t>
      </w:r>
    </w:p>
    <w:p w14:paraId="33AC7BC8">
      <w:pPr>
        <w:ind w:firstLine="420" w:firstLineChars="200"/>
        <w:rPr>
          <w:rFonts w:ascii="Times New Roman" w:hAnsi="Times New Roman" w:cs="Times New Roman"/>
        </w:rPr>
      </w:pPr>
      <w:r>
        <w:rPr>
          <w:rFonts w:hint="eastAsia" w:ascii="Times New Roman" w:hAnsi="Times New Roman" w:cs="Times New Roman"/>
        </w:rPr>
        <w:t>【解析】行为观察法侧重于评估员工的具体行为和行动，而不是抽象的能力或特质。</w:t>
      </w:r>
    </w:p>
    <w:p w14:paraId="1FE4420F">
      <w:pPr>
        <w:ind w:firstLine="420" w:firstLineChars="200"/>
        <w:rPr>
          <w:rFonts w:ascii="Times New Roman" w:hAnsi="Times New Roman" w:cs="Times New Roman"/>
        </w:rPr>
      </w:pPr>
      <w:r>
        <w:rPr>
          <w:rFonts w:hint="eastAsia" w:ascii="Times New Roman" w:hAnsi="Times New Roman" w:cs="Times New Roman"/>
        </w:rPr>
        <w:t>【细目点】2.1.1.11  行为观察法的特点</w:t>
      </w:r>
    </w:p>
    <w:p w14:paraId="7238042B">
      <w:pPr>
        <w:ind w:firstLine="420" w:firstLineChars="200"/>
        <w:rPr>
          <w:rFonts w:ascii="Times New Roman" w:hAnsi="Times New Roman" w:cs="Times New Roman"/>
        </w:rPr>
      </w:pPr>
    </w:p>
    <w:p w14:paraId="1ED8A260">
      <w:pPr>
        <w:ind w:firstLine="420" w:firstLineChars="200"/>
        <w:rPr>
          <w:rFonts w:ascii="Times New Roman" w:hAnsi="Times New Roman" w:cs="Times New Roman"/>
        </w:rPr>
      </w:pPr>
      <w:r>
        <w:rPr>
          <w:rFonts w:hint="eastAsia" w:ascii="Times New Roman" w:hAnsi="Times New Roman" w:cs="Times New Roman"/>
          <w:lang w:val="en-US" w:eastAsia="zh-CN"/>
        </w:rPr>
        <w:t>223</w:t>
      </w:r>
      <w:r>
        <w:rPr>
          <w:rFonts w:hint="eastAsia" w:ascii="Times New Roman" w:hAnsi="Times New Roman" w:cs="Times New Roman"/>
        </w:rPr>
        <w:t>、 加权选择量表法的主要优势是（   ）。</w:t>
      </w:r>
    </w:p>
    <w:p w14:paraId="39D769AD">
      <w:pPr>
        <w:ind w:firstLine="420" w:firstLineChars="200"/>
        <w:rPr>
          <w:rFonts w:ascii="Times New Roman" w:hAnsi="Times New Roman" w:cs="Times New Roman"/>
        </w:rPr>
      </w:pPr>
      <w:r>
        <w:rPr>
          <w:rFonts w:hint="eastAsia" w:ascii="Times New Roman" w:hAnsi="Times New Roman" w:cs="Times New Roman"/>
        </w:rPr>
        <w:t>A、评估结果高度客观准确</w:t>
      </w:r>
    </w:p>
    <w:p w14:paraId="78E67645">
      <w:pPr>
        <w:ind w:firstLine="420" w:firstLineChars="200"/>
        <w:rPr>
          <w:rFonts w:ascii="Times New Roman" w:hAnsi="Times New Roman" w:cs="Times New Roman"/>
        </w:rPr>
      </w:pPr>
      <w:r>
        <w:rPr>
          <w:rFonts w:hint="eastAsia" w:ascii="Times New Roman" w:hAnsi="Times New Roman" w:cs="Times New Roman"/>
        </w:rPr>
        <w:t>B、适应范围较大</w:t>
      </w:r>
    </w:p>
    <w:p w14:paraId="3E528B2A">
      <w:pPr>
        <w:ind w:firstLine="420" w:firstLineChars="200"/>
        <w:rPr>
          <w:rFonts w:ascii="Times New Roman" w:hAnsi="Times New Roman" w:cs="Times New Roman"/>
        </w:rPr>
      </w:pPr>
      <w:r>
        <w:rPr>
          <w:rFonts w:hint="eastAsia" w:ascii="Times New Roman" w:hAnsi="Times New Roman" w:cs="Times New Roman"/>
        </w:rPr>
        <w:t>C、打分和核算流程简便，易于操作</w:t>
      </w:r>
    </w:p>
    <w:p w14:paraId="3C645985">
      <w:pPr>
        <w:ind w:firstLine="420" w:firstLineChars="200"/>
        <w:rPr>
          <w:rFonts w:ascii="Times New Roman" w:hAnsi="Times New Roman" w:cs="Times New Roman"/>
        </w:rPr>
      </w:pPr>
      <w:r>
        <w:rPr>
          <w:rFonts w:hint="eastAsia" w:ascii="Times New Roman" w:hAnsi="Times New Roman" w:cs="Times New Roman"/>
        </w:rPr>
        <w:t>D、完全消除了评价者的主观偏见</w:t>
      </w:r>
    </w:p>
    <w:p w14:paraId="14177161">
      <w:pPr>
        <w:ind w:firstLine="420" w:firstLineChars="200"/>
        <w:rPr>
          <w:rFonts w:ascii="Times New Roman" w:hAnsi="Times New Roman" w:cs="Times New Roman"/>
        </w:rPr>
      </w:pPr>
      <w:r>
        <w:rPr>
          <w:rFonts w:hint="eastAsia" w:ascii="Times New Roman" w:hAnsi="Times New Roman" w:cs="Times New Roman"/>
        </w:rPr>
        <w:t>【答案】C</w:t>
      </w:r>
    </w:p>
    <w:p w14:paraId="71CE195F">
      <w:pPr>
        <w:ind w:firstLine="420" w:firstLineChars="200"/>
        <w:rPr>
          <w:rFonts w:ascii="Times New Roman" w:hAnsi="Times New Roman" w:cs="Times New Roman"/>
        </w:rPr>
      </w:pPr>
      <w:r>
        <w:rPr>
          <w:rFonts w:hint="eastAsia" w:ascii="Times New Roman" w:hAnsi="Times New Roman" w:cs="Times New Roman"/>
        </w:rPr>
        <w:t>【解析】加权选择量表法具有打分容易，核算简单，便于反馈等优点，其主要缺陷是适用范围较小，采用本方法时，需要根据具体岗位的工作内容，设计不同内容的加权选择考评量表。</w:t>
      </w:r>
    </w:p>
    <w:p w14:paraId="16E47975">
      <w:pPr>
        <w:ind w:firstLine="420" w:firstLineChars="200"/>
        <w:rPr>
          <w:rFonts w:ascii="Times New Roman" w:hAnsi="Times New Roman" w:cs="Times New Roman"/>
        </w:rPr>
      </w:pPr>
      <w:r>
        <w:rPr>
          <w:rFonts w:hint="eastAsia" w:ascii="Times New Roman" w:hAnsi="Times New Roman" w:cs="Times New Roman"/>
        </w:rPr>
        <w:t>【细目点】2.1.1.12  加权选择量表法的特点</w:t>
      </w:r>
    </w:p>
    <w:p w14:paraId="044570B4">
      <w:pPr>
        <w:ind w:firstLine="420" w:firstLineChars="200"/>
        <w:rPr>
          <w:rFonts w:ascii="Times New Roman" w:hAnsi="Times New Roman" w:cs="Times New Roman"/>
        </w:rPr>
      </w:pPr>
    </w:p>
    <w:p w14:paraId="36C1CAC8">
      <w:pPr>
        <w:ind w:firstLine="420" w:firstLineChars="200"/>
        <w:rPr>
          <w:rFonts w:ascii="Times New Roman" w:hAnsi="Times New Roman" w:cs="Times New Roman"/>
        </w:rPr>
      </w:pPr>
      <w:r>
        <w:rPr>
          <w:rFonts w:hint="eastAsia" w:ascii="Times New Roman" w:hAnsi="Times New Roman" w:cs="Times New Roman"/>
          <w:lang w:val="en-US" w:eastAsia="zh-CN"/>
        </w:rPr>
        <w:t>224</w:t>
      </w:r>
      <w:r>
        <w:rPr>
          <w:rFonts w:hint="eastAsia" w:ascii="Times New Roman" w:hAnsi="Times New Roman" w:cs="Times New Roman"/>
        </w:rPr>
        <w:t>、 合成考评法的双重侧重点包括岗位职责和（   ）。</w:t>
      </w:r>
    </w:p>
    <w:p w14:paraId="5DBE91EC">
      <w:pPr>
        <w:ind w:firstLine="420" w:firstLineChars="200"/>
        <w:rPr>
          <w:rFonts w:ascii="Times New Roman" w:hAnsi="Times New Roman" w:cs="Times New Roman"/>
        </w:rPr>
      </w:pPr>
      <w:r>
        <w:rPr>
          <w:rFonts w:hint="eastAsia" w:ascii="Times New Roman" w:hAnsi="Times New Roman" w:cs="Times New Roman"/>
        </w:rPr>
        <w:t>A、工作经验</w:t>
      </w:r>
    </w:p>
    <w:p w14:paraId="2EDE6EBF">
      <w:pPr>
        <w:ind w:firstLine="420" w:firstLineChars="200"/>
        <w:rPr>
          <w:rFonts w:ascii="Times New Roman" w:hAnsi="Times New Roman" w:cs="Times New Roman"/>
        </w:rPr>
      </w:pPr>
      <w:r>
        <w:rPr>
          <w:rFonts w:hint="eastAsia" w:ascii="Times New Roman" w:hAnsi="Times New Roman" w:cs="Times New Roman"/>
        </w:rPr>
        <w:t>B、潜能分析</w:t>
      </w:r>
    </w:p>
    <w:p w14:paraId="54F505EF">
      <w:pPr>
        <w:ind w:firstLine="420" w:firstLineChars="200"/>
        <w:rPr>
          <w:rFonts w:ascii="Times New Roman" w:hAnsi="Times New Roman" w:cs="Times New Roman"/>
        </w:rPr>
      </w:pPr>
      <w:r>
        <w:rPr>
          <w:rFonts w:hint="eastAsia" w:ascii="Times New Roman" w:hAnsi="Times New Roman" w:cs="Times New Roman"/>
        </w:rPr>
        <w:t>C、绩效结果</w:t>
      </w:r>
    </w:p>
    <w:p w14:paraId="0C2CA7C2">
      <w:pPr>
        <w:ind w:firstLine="420" w:firstLineChars="200"/>
        <w:rPr>
          <w:rFonts w:ascii="Times New Roman" w:hAnsi="Times New Roman" w:cs="Times New Roman"/>
        </w:rPr>
      </w:pPr>
      <w:r>
        <w:rPr>
          <w:rFonts w:hint="eastAsia" w:ascii="Times New Roman" w:hAnsi="Times New Roman" w:cs="Times New Roman"/>
        </w:rPr>
        <w:t>D、团队合作</w:t>
      </w:r>
    </w:p>
    <w:p w14:paraId="47DCD290">
      <w:pPr>
        <w:ind w:firstLine="420" w:firstLineChars="200"/>
        <w:rPr>
          <w:rFonts w:ascii="Times New Roman" w:hAnsi="Times New Roman" w:cs="Times New Roman"/>
        </w:rPr>
      </w:pPr>
      <w:r>
        <w:rPr>
          <w:rFonts w:hint="eastAsia" w:ascii="Times New Roman" w:hAnsi="Times New Roman" w:cs="Times New Roman"/>
        </w:rPr>
        <w:t>【答案】B</w:t>
      </w:r>
    </w:p>
    <w:p w14:paraId="779D134F">
      <w:pPr>
        <w:ind w:firstLine="420" w:firstLineChars="200"/>
        <w:rPr>
          <w:rFonts w:ascii="Times New Roman" w:hAnsi="Times New Roman" w:cs="Times New Roman"/>
        </w:rPr>
      </w:pPr>
      <w:r>
        <w:rPr>
          <w:rFonts w:hint="eastAsia" w:ascii="Times New Roman" w:hAnsi="Times New Roman" w:cs="Times New Roman"/>
        </w:rPr>
        <w:t>【解析】合成考评法的双重侧重点包括岗位职责和潜能分析。</w:t>
      </w:r>
    </w:p>
    <w:p w14:paraId="16454FD5">
      <w:pPr>
        <w:ind w:firstLine="420" w:firstLineChars="200"/>
        <w:rPr>
          <w:rFonts w:ascii="Times New Roman" w:hAnsi="Times New Roman" w:cs="Times New Roman"/>
        </w:rPr>
      </w:pPr>
      <w:r>
        <w:rPr>
          <w:rFonts w:hint="eastAsia" w:ascii="Times New Roman" w:hAnsi="Times New Roman" w:cs="Times New Roman"/>
        </w:rPr>
        <w:t>【细目点】2.1.1.15  合成考评法的特点</w:t>
      </w:r>
    </w:p>
    <w:p w14:paraId="10B5EE4D">
      <w:pPr>
        <w:ind w:firstLine="420" w:firstLineChars="200"/>
        <w:rPr>
          <w:rFonts w:ascii="Times New Roman" w:hAnsi="Times New Roman" w:cs="Times New Roman"/>
        </w:rPr>
      </w:pPr>
    </w:p>
    <w:p w14:paraId="28B56A76">
      <w:pPr>
        <w:ind w:firstLine="420" w:firstLineChars="200"/>
        <w:rPr>
          <w:rFonts w:ascii="Times New Roman" w:hAnsi="Times New Roman" w:cs="Times New Roman"/>
        </w:rPr>
      </w:pPr>
      <w:r>
        <w:rPr>
          <w:rFonts w:hint="eastAsia" w:ascii="Times New Roman" w:hAnsi="Times New Roman" w:cs="Times New Roman"/>
          <w:lang w:val="en-US" w:eastAsia="zh-CN"/>
        </w:rPr>
        <w:t>225</w:t>
      </w:r>
      <w:r>
        <w:rPr>
          <w:rFonts w:hint="eastAsia" w:ascii="Times New Roman" w:hAnsi="Times New Roman" w:cs="Times New Roman"/>
        </w:rPr>
        <w:t>、 360度绩效考核法的主要优势在于（   ）。</w:t>
      </w:r>
    </w:p>
    <w:p w14:paraId="7AFFB5DE">
      <w:pPr>
        <w:ind w:firstLine="420" w:firstLineChars="200"/>
        <w:rPr>
          <w:rFonts w:ascii="Times New Roman" w:hAnsi="Times New Roman" w:cs="Times New Roman"/>
        </w:rPr>
      </w:pPr>
      <w:r>
        <w:rPr>
          <w:rFonts w:hint="eastAsia" w:ascii="Times New Roman" w:hAnsi="Times New Roman" w:cs="Times New Roman"/>
        </w:rPr>
        <w:t>A、投入的成本较小</w:t>
      </w:r>
    </w:p>
    <w:p w14:paraId="43C1AEDD">
      <w:pPr>
        <w:ind w:firstLine="420" w:firstLineChars="200"/>
        <w:rPr>
          <w:rFonts w:ascii="Times New Roman" w:hAnsi="Times New Roman" w:cs="Times New Roman"/>
        </w:rPr>
      </w:pPr>
      <w:r>
        <w:rPr>
          <w:rFonts w:hint="eastAsia" w:ascii="Times New Roman" w:hAnsi="Times New Roman" w:cs="Times New Roman"/>
        </w:rPr>
        <w:t>B、通过多维度的数据支持，降低评分误差</w:t>
      </w:r>
    </w:p>
    <w:p w14:paraId="6B3ECBB5">
      <w:pPr>
        <w:ind w:firstLine="420" w:firstLineChars="200"/>
        <w:rPr>
          <w:rFonts w:ascii="Times New Roman" w:hAnsi="Times New Roman" w:cs="Times New Roman"/>
        </w:rPr>
      </w:pPr>
      <w:r>
        <w:rPr>
          <w:rFonts w:hint="eastAsia" w:ascii="Times New Roman" w:hAnsi="Times New Roman" w:cs="Times New Roman"/>
        </w:rPr>
        <w:t>C、简化了绩效评估的流程，节省时间成本</w:t>
      </w:r>
    </w:p>
    <w:p w14:paraId="57E2DC90">
      <w:pPr>
        <w:ind w:firstLine="420" w:firstLineChars="200"/>
        <w:rPr>
          <w:rFonts w:ascii="Times New Roman" w:hAnsi="Times New Roman" w:cs="Times New Roman"/>
        </w:rPr>
      </w:pPr>
      <w:r>
        <w:rPr>
          <w:rFonts w:hint="eastAsia" w:ascii="Times New Roman" w:hAnsi="Times New Roman" w:cs="Times New Roman"/>
        </w:rPr>
        <w:t>D、仅依赖员工自评，避免了外部干扰</w:t>
      </w:r>
    </w:p>
    <w:p w14:paraId="2C3D6957">
      <w:pPr>
        <w:ind w:firstLine="420" w:firstLineChars="200"/>
        <w:rPr>
          <w:rFonts w:ascii="Times New Roman" w:hAnsi="Times New Roman" w:cs="Times New Roman"/>
        </w:rPr>
      </w:pPr>
      <w:r>
        <w:rPr>
          <w:rFonts w:hint="eastAsia" w:ascii="Times New Roman" w:hAnsi="Times New Roman" w:cs="Times New Roman"/>
        </w:rPr>
        <w:t>【答案】B</w:t>
      </w:r>
    </w:p>
    <w:p w14:paraId="24FCDAC7">
      <w:pPr>
        <w:ind w:firstLine="420" w:firstLineChars="200"/>
        <w:rPr>
          <w:rFonts w:ascii="Times New Roman" w:hAnsi="Times New Roman" w:cs="Times New Roman"/>
        </w:rPr>
      </w:pPr>
      <w:r>
        <w:rPr>
          <w:rFonts w:hint="eastAsia" w:ascii="Times New Roman" w:hAnsi="Times New Roman" w:cs="Times New Roman"/>
        </w:rPr>
        <w:t>【解析】360度绩效考核法的主要优势是通过多维度的数据支持来降低评分误差，这与选项B直接对应。选项A，360度绩效考核法需要较大的组织投入成本。选项C与该方法的特点不符，360度评估通常更复杂而非简化。选项D完全违背了360度评估的多角度特性。</w:t>
      </w:r>
    </w:p>
    <w:p w14:paraId="18205DD3">
      <w:pPr>
        <w:ind w:firstLine="420" w:firstLineChars="200"/>
        <w:rPr>
          <w:rFonts w:ascii="Times New Roman" w:hAnsi="Times New Roman" w:cs="Times New Roman"/>
        </w:rPr>
      </w:pPr>
      <w:r>
        <w:rPr>
          <w:rFonts w:hint="eastAsia" w:ascii="Times New Roman" w:hAnsi="Times New Roman" w:cs="Times New Roman"/>
        </w:rPr>
        <w:t>【细目点】2.1.1.16  360度绩效考核法的特点</w:t>
      </w:r>
    </w:p>
    <w:p w14:paraId="40491E42">
      <w:pPr>
        <w:ind w:firstLine="420" w:firstLineChars="200"/>
        <w:rPr>
          <w:rFonts w:ascii="Times New Roman" w:hAnsi="Times New Roman" w:cs="Times New Roman"/>
        </w:rPr>
      </w:pPr>
    </w:p>
    <w:p w14:paraId="33EEAB2E">
      <w:pPr>
        <w:ind w:firstLine="420" w:firstLineChars="200"/>
        <w:rPr>
          <w:rFonts w:ascii="Times New Roman" w:hAnsi="Times New Roman" w:cs="Times New Roman"/>
        </w:rPr>
      </w:pPr>
      <w:r>
        <w:rPr>
          <w:rFonts w:hint="eastAsia" w:ascii="Times New Roman" w:hAnsi="Times New Roman" w:cs="Times New Roman"/>
          <w:lang w:val="en-US" w:eastAsia="zh-CN"/>
        </w:rPr>
        <w:t>226</w:t>
      </w:r>
      <w:r>
        <w:rPr>
          <w:rFonts w:hint="eastAsia" w:ascii="Times New Roman" w:hAnsi="Times New Roman" w:cs="Times New Roman"/>
        </w:rPr>
        <w:t>、 图尺度评价法在实际应用中最显著的优势是（   ）。</w:t>
      </w:r>
    </w:p>
    <w:p w14:paraId="4F9EB841">
      <w:pPr>
        <w:ind w:firstLine="420" w:firstLineChars="200"/>
        <w:rPr>
          <w:rFonts w:ascii="Times New Roman" w:hAnsi="Times New Roman" w:cs="Times New Roman"/>
        </w:rPr>
      </w:pPr>
      <w:r>
        <w:rPr>
          <w:rFonts w:hint="eastAsia" w:ascii="Times New Roman" w:hAnsi="Times New Roman" w:cs="Times New Roman"/>
        </w:rPr>
        <w:t>A、在员工之间进行横向比较方便</w:t>
      </w:r>
    </w:p>
    <w:p w14:paraId="378CC508">
      <w:pPr>
        <w:ind w:firstLine="420" w:firstLineChars="200"/>
        <w:rPr>
          <w:rFonts w:ascii="Times New Roman" w:hAnsi="Times New Roman" w:cs="Times New Roman"/>
        </w:rPr>
      </w:pPr>
      <w:r>
        <w:rPr>
          <w:rFonts w:hint="eastAsia" w:ascii="Times New Roman" w:hAnsi="Times New Roman" w:cs="Times New Roman"/>
        </w:rPr>
        <w:t>B、提供了最精确的数值化绩效结果</w:t>
      </w:r>
    </w:p>
    <w:p w14:paraId="5043BFCE">
      <w:pPr>
        <w:ind w:firstLine="420" w:firstLineChars="200"/>
        <w:rPr>
          <w:rFonts w:ascii="Times New Roman" w:hAnsi="Times New Roman" w:cs="Times New Roman"/>
        </w:rPr>
      </w:pPr>
      <w:r>
        <w:rPr>
          <w:rFonts w:hint="eastAsia" w:ascii="Times New Roman" w:hAnsi="Times New Roman" w:cs="Times New Roman"/>
        </w:rPr>
        <w:t>C、方法简单，易学易用，评价过程简单直观</w:t>
      </w:r>
    </w:p>
    <w:p w14:paraId="52B57B23">
      <w:pPr>
        <w:ind w:firstLine="420" w:firstLineChars="200"/>
        <w:rPr>
          <w:rFonts w:ascii="Times New Roman" w:hAnsi="Times New Roman" w:cs="Times New Roman"/>
        </w:rPr>
      </w:pPr>
      <w:r>
        <w:rPr>
          <w:rFonts w:hint="eastAsia" w:ascii="Times New Roman" w:hAnsi="Times New Roman" w:cs="Times New Roman"/>
        </w:rPr>
        <w:t>D、可以全面评估员工的所有工作表现</w:t>
      </w:r>
    </w:p>
    <w:p w14:paraId="26CE9E49">
      <w:pPr>
        <w:ind w:firstLine="420" w:firstLineChars="200"/>
        <w:rPr>
          <w:rFonts w:ascii="Times New Roman" w:hAnsi="Times New Roman" w:cs="Times New Roman"/>
        </w:rPr>
      </w:pPr>
      <w:r>
        <w:rPr>
          <w:rFonts w:hint="eastAsia" w:ascii="Times New Roman" w:hAnsi="Times New Roman" w:cs="Times New Roman"/>
        </w:rPr>
        <w:t>【答案】C</w:t>
      </w:r>
    </w:p>
    <w:p w14:paraId="4664871B">
      <w:pPr>
        <w:ind w:firstLine="420" w:firstLineChars="200"/>
        <w:rPr>
          <w:rFonts w:ascii="Times New Roman" w:hAnsi="Times New Roman" w:cs="Times New Roman"/>
        </w:rPr>
      </w:pPr>
      <w:r>
        <w:rPr>
          <w:rFonts w:hint="eastAsia" w:ascii="Times New Roman" w:hAnsi="Times New Roman" w:cs="Times New Roman"/>
        </w:rPr>
        <w:t>【解析】图尺度评价法的主要优势是方法简单，易学易用，使评价过程简单而直观，这与选项C直接对应。选项A，横向比较方便是等级择一法的优点。选项B虽然图尺度法可以提供数值化结果，但未必是最精确的。选项D关于全面评估所有工作表现，超出了题目描述的范围。</w:t>
      </w:r>
    </w:p>
    <w:p w14:paraId="2B0668EB">
      <w:pPr>
        <w:ind w:firstLine="420" w:firstLineChars="200"/>
        <w:rPr>
          <w:rFonts w:ascii="Times New Roman" w:hAnsi="Times New Roman" w:cs="Times New Roman"/>
        </w:rPr>
      </w:pPr>
      <w:r>
        <w:rPr>
          <w:rFonts w:hint="eastAsia" w:ascii="Times New Roman" w:hAnsi="Times New Roman" w:cs="Times New Roman"/>
        </w:rPr>
        <w:t>【细目点】2.1.2.4  特征导向型绩效考评方法的优缺点</w:t>
      </w:r>
    </w:p>
    <w:p w14:paraId="27A2EA40">
      <w:pPr>
        <w:ind w:firstLine="420" w:firstLineChars="200"/>
        <w:rPr>
          <w:rFonts w:ascii="Times New Roman" w:hAnsi="Times New Roman" w:cs="Times New Roman"/>
        </w:rPr>
      </w:pPr>
    </w:p>
    <w:p w14:paraId="3D250AD9">
      <w:pPr>
        <w:ind w:firstLine="420" w:firstLineChars="200"/>
        <w:rPr>
          <w:rFonts w:ascii="Times New Roman" w:hAnsi="Times New Roman" w:cs="Times New Roman"/>
        </w:rPr>
      </w:pPr>
      <w:r>
        <w:rPr>
          <w:rFonts w:hint="eastAsia" w:ascii="Times New Roman" w:hAnsi="Times New Roman" w:cs="Times New Roman"/>
          <w:lang w:val="en-US" w:eastAsia="zh-CN"/>
        </w:rPr>
        <w:t>227</w:t>
      </w:r>
      <w:r>
        <w:rPr>
          <w:rFonts w:hint="eastAsia" w:ascii="Times New Roman" w:hAnsi="Times New Roman" w:cs="Times New Roman"/>
        </w:rPr>
        <w:t>、 合成考评法提高评价准确度和客观性的关键在于（   ）。</w:t>
      </w:r>
    </w:p>
    <w:p w14:paraId="56BE8C60">
      <w:pPr>
        <w:ind w:firstLine="420" w:firstLineChars="200"/>
        <w:rPr>
          <w:rFonts w:ascii="Times New Roman" w:hAnsi="Times New Roman" w:cs="Times New Roman"/>
        </w:rPr>
      </w:pPr>
      <w:r>
        <w:rPr>
          <w:rFonts w:hint="eastAsia" w:ascii="Times New Roman" w:hAnsi="Times New Roman" w:cs="Times New Roman"/>
        </w:rPr>
        <w:t>A、尽量依赖计算机算法进行评估</w:t>
      </w:r>
    </w:p>
    <w:p w14:paraId="5DD3E8CB">
      <w:pPr>
        <w:ind w:firstLine="420" w:firstLineChars="200"/>
        <w:rPr>
          <w:rFonts w:ascii="Times New Roman" w:hAnsi="Times New Roman" w:cs="Times New Roman"/>
        </w:rPr>
      </w:pPr>
      <w:r>
        <w:rPr>
          <w:rFonts w:hint="eastAsia" w:ascii="Times New Roman" w:hAnsi="Times New Roman" w:cs="Times New Roman"/>
        </w:rPr>
        <w:t>B、完全采用定量指标进行评价</w:t>
      </w:r>
    </w:p>
    <w:p w14:paraId="383CAF36">
      <w:pPr>
        <w:ind w:firstLine="420" w:firstLineChars="200"/>
        <w:rPr>
          <w:rFonts w:ascii="Times New Roman" w:hAnsi="Times New Roman" w:cs="Times New Roman"/>
        </w:rPr>
      </w:pPr>
      <w:r>
        <w:rPr>
          <w:rFonts w:hint="eastAsia" w:ascii="Times New Roman" w:hAnsi="Times New Roman" w:cs="Times New Roman"/>
        </w:rPr>
        <w:t>C、综合多个评价指标和来源</w:t>
      </w:r>
    </w:p>
    <w:p w14:paraId="45938A13">
      <w:pPr>
        <w:ind w:firstLine="420" w:firstLineChars="200"/>
        <w:rPr>
          <w:rFonts w:ascii="Times New Roman" w:hAnsi="Times New Roman" w:cs="Times New Roman"/>
        </w:rPr>
      </w:pPr>
      <w:r>
        <w:rPr>
          <w:rFonts w:hint="eastAsia" w:ascii="Times New Roman" w:hAnsi="Times New Roman" w:cs="Times New Roman"/>
        </w:rPr>
        <w:t>D、增加评价者的数量</w:t>
      </w:r>
    </w:p>
    <w:p w14:paraId="3F52E9A5">
      <w:pPr>
        <w:ind w:firstLine="420" w:firstLineChars="200"/>
        <w:rPr>
          <w:rFonts w:ascii="Times New Roman" w:hAnsi="Times New Roman" w:cs="Times New Roman"/>
        </w:rPr>
      </w:pPr>
      <w:r>
        <w:rPr>
          <w:rFonts w:hint="eastAsia" w:ascii="Times New Roman" w:hAnsi="Times New Roman" w:cs="Times New Roman"/>
        </w:rPr>
        <w:t>【答案】C</w:t>
      </w:r>
    </w:p>
    <w:p w14:paraId="36897399">
      <w:pPr>
        <w:ind w:firstLine="420" w:firstLineChars="200"/>
        <w:rPr>
          <w:rFonts w:ascii="Times New Roman" w:hAnsi="Times New Roman" w:cs="Times New Roman"/>
        </w:rPr>
      </w:pPr>
      <w:r>
        <w:rPr>
          <w:rFonts w:hint="eastAsia" w:ascii="Times New Roman" w:hAnsi="Times New Roman" w:cs="Times New Roman"/>
        </w:rPr>
        <w:t>【解析】合成考评法通过综合多个评价指标和来源，提高了评价的准确度和客观性。</w:t>
      </w:r>
    </w:p>
    <w:p w14:paraId="7E6A8CC7">
      <w:pPr>
        <w:ind w:firstLine="420" w:firstLineChars="200"/>
        <w:rPr>
          <w:rFonts w:ascii="Times New Roman" w:hAnsi="Times New Roman" w:cs="Times New Roman"/>
        </w:rPr>
      </w:pPr>
      <w:r>
        <w:rPr>
          <w:rFonts w:hint="eastAsia" w:ascii="Times New Roman" w:hAnsi="Times New Roman" w:cs="Times New Roman"/>
        </w:rPr>
        <w:t>【细目点】2.1.2.5  综合型绩效考评方法的优缺点</w:t>
      </w:r>
    </w:p>
    <w:p w14:paraId="3D1EF7C7">
      <w:pPr>
        <w:ind w:firstLine="420" w:firstLineChars="200"/>
        <w:rPr>
          <w:rFonts w:ascii="Times New Roman" w:hAnsi="Times New Roman" w:cs="Times New Roman"/>
        </w:rPr>
      </w:pPr>
    </w:p>
    <w:p w14:paraId="1C80CB69">
      <w:pPr>
        <w:ind w:firstLine="420" w:firstLineChars="200"/>
        <w:rPr>
          <w:rFonts w:ascii="Times New Roman" w:hAnsi="Times New Roman" w:cs="Times New Roman"/>
        </w:rPr>
      </w:pPr>
      <w:r>
        <w:rPr>
          <w:rFonts w:hint="eastAsia" w:ascii="Times New Roman" w:hAnsi="Times New Roman" w:cs="Times New Roman"/>
          <w:lang w:val="en-US" w:eastAsia="zh-CN"/>
        </w:rPr>
        <w:t>228</w:t>
      </w:r>
      <w:r>
        <w:rPr>
          <w:rFonts w:hint="eastAsia" w:ascii="Times New Roman" w:hAnsi="Times New Roman" w:cs="Times New Roman"/>
        </w:rPr>
        <w:t>、 在实施成绩记录法时，需要明确的（   ），以帮助评价者更具针对性地进行验证和分析。</w:t>
      </w:r>
    </w:p>
    <w:p w14:paraId="3E325276">
      <w:pPr>
        <w:ind w:firstLine="420" w:firstLineChars="200"/>
        <w:rPr>
          <w:rFonts w:ascii="Times New Roman" w:hAnsi="Times New Roman" w:cs="Times New Roman"/>
        </w:rPr>
      </w:pPr>
      <w:r>
        <w:rPr>
          <w:rFonts w:hint="eastAsia" w:ascii="Times New Roman" w:hAnsi="Times New Roman" w:cs="Times New Roman"/>
        </w:rPr>
        <w:t>A、评价标准</w:t>
      </w:r>
    </w:p>
    <w:p w14:paraId="5846EABF">
      <w:pPr>
        <w:ind w:firstLine="420" w:firstLineChars="200"/>
        <w:rPr>
          <w:rFonts w:ascii="Times New Roman" w:hAnsi="Times New Roman" w:cs="Times New Roman"/>
        </w:rPr>
      </w:pPr>
      <w:r>
        <w:rPr>
          <w:rFonts w:hint="eastAsia" w:ascii="Times New Roman" w:hAnsi="Times New Roman" w:cs="Times New Roman"/>
        </w:rPr>
        <w:t>B、评价目标</w:t>
      </w:r>
    </w:p>
    <w:p w14:paraId="77F83DF6">
      <w:pPr>
        <w:ind w:firstLine="420" w:firstLineChars="200"/>
        <w:rPr>
          <w:rFonts w:ascii="Times New Roman" w:hAnsi="Times New Roman" w:cs="Times New Roman"/>
        </w:rPr>
      </w:pPr>
      <w:r>
        <w:rPr>
          <w:rFonts w:hint="eastAsia" w:ascii="Times New Roman" w:hAnsi="Times New Roman" w:cs="Times New Roman"/>
        </w:rPr>
        <w:t>C、评价流程</w:t>
      </w:r>
    </w:p>
    <w:p w14:paraId="46544F46">
      <w:pPr>
        <w:ind w:firstLine="420" w:firstLineChars="200"/>
        <w:rPr>
          <w:rFonts w:ascii="Times New Roman" w:hAnsi="Times New Roman" w:cs="Times New Roman"/>
        </w:rPr>
      </w:pPr>
      <w:r>
        <w:rPr>
          <w:rFonts w:hint="eastAsia" w:ascii="Times New Roman" w:hAnsi="Times New Roman" w:cs="Times New Roman"/>
        </w:rPr>
        <w:t>D、评价团队</w:t>
      </w:r>
    </w:p>
    <w:p w14:paraId="0776E6D8">
      <w:pPr>
        <w:ind w:firstLine="420" w:firstLineChars="200"/>
        <w:rPr>
          <w:rFonts w:ascii="Times New Roman" w:hAnsi="Times New Roman" w:cs="Times New Roman"/>
        </w:rPr>
      </w:pPr>
      <w:r>
        <w:rPr>
          <w:rFonts w:hint="eastAsia" w:ascii="Times New Roman" w:hAnsi="Times New Roman" w:cs="Times New Roman"/>
        </w:rPr>
        <w:t>【答案】A</w:t>
      </w:r>
    </w:p>
    <w:p w14:paraId="1DA00BCD">
      <w:pPr>
        <w:ind w:firstLine="420" w:firstLineChars="200"/>
        <w:rPr>
          <w:rFonts w:ascii="Times New Roman" w:hAnsi="Times New Roman" w:cs="Times New Roman"/>
        </w:rPr>
      </w:pPr>
      <w:r>
        <w:rPr>
          <w:rFonts w:hint="eastAsia" w:ascii="Times New Roman" w:hAnsi="Times New Roman" w:cs="Times New Roman"/>
        </w:rPr>
        <w:t>【解析】在实施成绩记录法时，需要明确的评价标准。这些标准可以包括工作质量、工作效率、团队协作等方面。明确的标准有助于评价者更具针对性地进行验证和分析。</w:t>
      </w:r>
    </w:p>
    <w:p w14:paraId="0DDA4791">
      <w:pPr>
        <w:ind w:firstLine="420" w:firstLineChars="200"/>
        <w:rPr>
          <w:rFonts w:ascii="Times New Roman" w:hAnsi="Times New Roman" w:cs="Times New Roman"/>
        </w:rPr>
      </w:pPr>
      <w:r>
        <w:rPr>
          <w:rFonts w:hint="eastAsia" w:ascii="Times New Roman" w:hAnsi="Times New Roman" w:cs="Times New Roman"/>
        </w:rPr>
        <w:t>【细目点】2.1.3.3  成绩记录法实施准备的内容</w:t>
      </w:r>
    </w:p>
    <w:p w14:paraId="39FBA86A">
      <w:pPr>
        <w:ind w:firstLine="420" w:firstLineChars="200"/>
        <w:rPr>
          <w:rFonts w:ascii="Times New Roman" w:hAnsi="Times New Roman" w:cs="Times New Roman"/>
        </w:rPr>
      </w:pPr>
    </w:p>
    <w:p w14:paraId="7F7DE003">
      <w:pPr>
        <w:ind w:firstLine="420" w:firstLineChars="200"/>
        <w:rPr>
          <w:rFonts w:ascii="Times New Roman" w:hAnsi="Times New Roman" w:cs="Times New Roman"/>
        </w:rPr>
      </w:pPr>
      <w:r>
        <w:rPr>
          <w:rFonts w:hint="eastAsia" w:ascii="Times New Roman" w:hAnsi="Times New Roman" w:cs="Times New Roman"/>
          <w:lang w:val="en-US" w:eastAsia="zh-CN"/>
        </w:rPr>
        <w:t>229</w:t>
      </w:r>
      <w:r>
        <w:rPr>
          <w:rFonts w:hint="eastAsia" w:ascii="Times New Roman" w:hAnsi="Times New Roman" w:cs="Times New Roman"/>
        </w:rPr>
        <w:t>、 在设计加权选择量表法时，最关键的步骤是（   ）。</w:t>
      </w:r>
    </w:p>
    <w:p w14:paraId="3206693D">
      <w:pPr>
        <w:ind w:firstLine="420" w:firstLineChars="200"/>
        <w:rPr>
          <w:rFonts w:ascii="Times New Roman" w:hAnsi="Times New Roman" w:cs="Times New Roman"/>
        </w:rPr>
      </w:pPr>
      <w:r>
        <w:rPr>
          <w:rFonts w:hint="eastAsia" w:ascii="Times New Roman" w:hAnsi="Times New Roman" w:cs="Times New Roman"/>
        </w:rPr>
        <w:t>A、确定评估项目的权重</w:t>
      </w:r>
    </w:p>
    <w:p w14:paraId="5D9F9F1D">
      <w:pPr>
        <w:ind w:firstLine="420" w:firstLineChars="200"/>
        <w:rPr>
          <w:rFonts w:ascii="Times New Roman" w:hAnsi="Times New Roman" w:cs="Times New Roman"/>
        </w:rPr>
      </w:pPr>
      <w:r>
        <w:rPr>
          <w:rFonts w:hint="eastAsia" w:ascii="Times New Roman" w:hAnsi="Times New Roman" w:cs="Times New Roman"/>
        </w:rPr>
        <w:t>B、对每一个行为项目进行多等级评判</w:t>
      </w:r>
    </w:p>
    <w:p w14:paraId="48B95A3B">
      <w:pPr>
        <w:ind w:firstLine="420" w:firstLineChars="200"/>
        <w:rPr>
          <w:rFonts w:ascii="Times New Roman" w:hAnsi="Times New Roman" w:cs="Times New Roman"/>
        </w:rPr>
      </w:pPr>
      <w:r>
        <w:rPr>
          <w:rFonts w:hint="eastAsia" w:ascii="Times New Roman" w:hAnsi="Times New Roman" w:cs="Times New Roman"/>
        </w:rPr>
        <w:t>C、简化评估流程以提高效率</w:t>
      </w:r>
    </w:p>
    <w:p w14:paraId="1519A2C7">
      <w:pPr>
        <w:ind w:firstLine="420" w:firstLineChars="200"/>
        <w:rPr>
          <w:rFonts w:ascii="Times New Roman" w:hAnsi="Times New Roman" w:cs="Times New Roman"/>
        </w:rPr>
      </w:pPr>
      <w:r>
        <w:rPr>
          <w:rFonts w:hint="eastAsia" w:ascii="Times New Roman" w:hAnsi="Times New Roman" w:cs="Times New Roman"/>
        </w:rPr>
        <w:t>D、采集涉及本岗位人员有效或无效行为表现的资料</w:t>
      </w:r>
    </w:p>
    <w:p w14:paraId="445C97B7">
      <w:pPr>
        <w:ind w:firstLine="420" w:firstLineChars="200"/>
        <w:rPr>
          <w:rFonts w:ascii="Times New Roman" w:hAnsi="Times New Roman" w:cs="Times New Roman"/>
        </w:rPr>
      </w:pPr>
      <w:r>
        <w:rPr>
          <w:rFonts w:hint="eastAsia" w:ascii="Times New Roman" w:hAnsi="Times New Roman" w:cs="Times New Roman"/>
        </w:rPr>
        <w:t>【答案】B</w:t>
      </w:r>
    </w:p>
    <w:p w14:paraId="18570F88">
      <w:pPr>
        <w:ind w:firstLine="420" w:firstLineChars="200"/>
        <w:rPr>
          <w:rFonts w:ascii="Times New Roman" w:hAnsi="Times New Roman" w:cs="Times New Roman"/>
        </w:rPr>
      </w:pPr>
      <w:r>
        <w:rPr>
          <w:rFonts w:hint="eastAsia" w:ascii="Times New Roman" w:hAnsi="Times New Roman" w:cs="Times New Roman"/>
        </w:rPr>
        <w:t>【解析】加权选择量表法的设计需要对每一个行为项目进行多等级评判。</w:t>
      </w:r>
    </w:p>
    <w:p w14:paraId="5952CA1B">
      <w:pPr>
        <w:ind w:firstLine="420" w:firstLineChars="200"/>
        <w:rPr>
          <w:rFonts w:ascii="Times New Roman" w:hAnsi="Times New Roman" w:cs="Times New Roman"/>
        </w:rPr>
      </w:pPr>
      <w:r>
        <w:rPr>
          <w:rFonts w:hint="eastAsia" w:ascii="Times New Roman" w:hAnsi="Times New Roman" w:cs="Times New Roman"/>
        </w:rPr>
        <w:t>【细目点】2.1.3.5  行为导向型绩效考评方法的应用策略</w:t>
      </w:r>
    </w:p>
    <w:p w14:paraId="1E2D7FBA">
      <w:pPr>
        <w:ind w:firstLine="420" w:firstLineChars="200"/>
        <w:rPr>
          <w:rFonts w:ascii="Times New Roman" w:hAnsi="Times New Roman" w:cs="Times New Roman"/>
        </w:rPr>
      </w:pPr>
    </w:p>
    <w:p w14:paraId="2402C51F">
      <w:pPr>
        <w:ind w:firstLine="420" w:firstLineChars="200"/>
        <w:rPr>
          <w:rFonts w:ascii="Times New Roman" w:hAnsi="Times New Roman" w:cs="Times New Roman"/>
        </w:rPr>
      </w:pPr>
      <w:r>
        <w:rPr>
          <w:rFonts w:hint="eastAsia" w:ascii="Times New Roman" w:hAnsi="Times New Roman" w:cs="Times New Roman"/>
          <w:lang w:val="en-US" w:eastAsia="zh-CN"/>
        </w:rPr>
        <w:t>230</w:t>
      </w:r>
      <w:r>
        <w:rPr>
          <w:rFonts w:hint="eastAsia" w:ascii="Times New Roman" w:hAnsi="Times New Roman" w:cs="Times New Roman"/>
        </w:rPr>
        <w:t>、 数据积累法通过查证（   ）的数据统计或汇总来获得绩效考核信息。</w:t>
      </w:r>
    </w:p>
    <w:p w14:paraId="1D6B0712">
      <w:pPr>
        <w:ind w:firstLine="420" w:firstLineChars="200"/>
        <w:rPr>
          <w:rFonts w:ascii="Times New Roman" w:hAnsi="Times New Roman" w:cs="Times New Roman"/>
        </w:rPr>
      </w:pPr>
      <w:r>
        <w:rPr>
          <w:rFonts w:hint="eastAsia" w:ascii="Times New Roman" w:hAnsi="Times New Roman" w:cs="Times New Roman"/>
        </w:rPr>
        <w:t>A、企业权威部门</w:t>
      </w:r>
    </w:p>
    <w:p w14:paraId="4204C6B0">
      <w:pPr>
        <w:ind w:firstLine="420" w:firstLineChars="200"/>
        <w:rPr>
          <w:rFonts w:ascii="Times New Roman" w:hAnsi="Times New Roman" w:cs="Times New Roman"/>
        </w:rPr>
      </w:pPr>
      <w:r>
        <w:rPr>
          <w:rFonts w:hint="eastAsia" w:ascii="Times New Roman" w:hAnsi="Times New Roman" w:cs="Times New Roman"/>
        </w:rPr>
        <w:t>B、团体</w:t>
      </w:r>
    </w:p>
    <w:p w14:paraId="1F62EF01">
      <w:pPr>
        <w:ind w:firstLine="420" w:firstLineChars="200"/>
        <w:rPr>
          <w:rFonts w:ascii="Times New Roman" w:hAnsi="Times New Roman" w:cs="Times New Roman"/>
        </w:rPr>
      </w:pPr>
      <w:r>
        <w:rPr>
          <w:rFonts w:hint="eastAsia" w:ascii="Times New Roman" w:hAnsi="Times New Roman" w:cs="Times New Roman"/>
        </w:rPr>
        <w:t>C、个人</w:t>
      </w:r>
    </w:p>
    <w:p w14:paraId="2FA9D20D">
      <w:pPr>
        <w:ind w:firstLine="420" w:firstLineChars="200"/>
        <w:rPr>
          <w:rFonts w:ascii="Times New Roman" w:hAnsi="Times New Roman" w:cs="Times New Roman"/>
        </w:rPr>
      </w:pPr>
      <w:r>
        <w:rPr>
          <w:rFonts w:hint="eastAsia" w:ascii="Times New Roman" w:hAnsi="Times New Roman" w:cs="Times New Roman"/>
        </w:rPr>
        <w:t>D、外部机构</w:t>
      </w:r>
    </w:p>
    <w:p w14:paraId="5ADBD24C">
      <w:pPr>
        <w:ind w:firstLine="420" w:firstLineChars="200"/>
        <w:rPr>
          <w:rFonts w:ascii="Times New Roman" w:hAnsi="Times New Roman" w:cs="Times New Roman"/>
        </w:rPr>
      </w:pPr>
      <w:r>
        <w:rPr>
          <w:rFonts w:hint="eastAsia" w:ascii="Times New Roman" w:hAnsi="Times New Roman" w:cs="Times New Roman"/>
        </w:rPr>
        <w:t>【答案】A</w:t>
      </w:r>
    </w:p>
    <w:p w14:paraId="3AB6D944">
      <w:pPr>
        <w:ind w:firstLine="420" w:firstLineChars="200"/>
        <w:rPr>
          <w:rFonts w:ascii="Times New Roman" w:hAnsi="Times New Roman" w:cs="Times New Roman"/>
        </w:rPr>
      </w:pPr>
      <w:r>
        <w:rPr>
          <w:rFonts w:hint="eastAsia" w:ascii="Times New Roman" w:hAnsi="Times New Roman" w:cs="Times New Roman"/>
        </w:rPr>
        <w:t>【解析】数据积累法通过查证企业权威部门的数据统计或汇总来获得准确、可靠的绩效信息。</w:t>
      </w:r>
    </w:p>
    <w:p w14:paraId="0DCB2B0D">
      <w:pPr>
        <w:ind w:firstLine="420" w:firstLineChars="200"/>
        <w:rPr>
          <w:rFonts w:ascii="Times New Roman" w:hAnsi="Times New Roman" w:cs="Times New Roman"/>
        </w:rPr>
      </w:pPr>
      <w:r>
        <w:rPr>
          <w:rFonts w:hint="eastAsia" w:ascii="Times New Roman" w:hAnsi="Times New Roman" w:cs="Times New Roman"/>
        </w:rPr>
        <w:t>【细目点】2.2.1.2  绩效考核信息收集的方法</w:t>
      </w:r>
    </w:p>
    <w:p w14:paraId="1CF322EB">
      <w:pPr>
        <w:ind w:firstLine="420" w:firstLineChars="200"/>
        <w:rPr>
          <w:rFonts w:ascii="Times New Roman" w:hAnsi="Times New Roman" w:cs="Times New Roman"/>
        </w:rPr>
      </w:pPr>
    </w:p>
    <w:p w14:paraId="100E3521">
      <w:pPr>
        <w:ind w:firstLine="420" w:firstLineChars="200"/>
        <w:rPr>
          <w:rFonts w:ascii="Times New Roman" w:hAnsi="Times New Roman" w:cs="Times New Roman"/>
        </w:rPr>
      </w:pPr>
      <w:r>
        <w:rPr>
          <w:rFonts w:hint="eastAsia" w:ascii="Times New Roman" w:hAnsi="Times New Roman" w:cs="Times New Roman"/>
          <w:lang w:val="en-US" w:eastAsia="zh-CN"/>
        </w:rPr>
        <w:t>231</w:t>
      </w:r>
      <w:r>
        <w:rPr>
          <w:rFonts w:hint="eastAsia" w:ascii="Times New Roman" w:hAnsi="Times New Roman" w:cs="Times New Roman"/>
        </w:rPr>
        <w:t>、 在绩效评价过程中，直属领导被视为核心评价者的主要原因是（   ）。</w:t>
      </w:r>
    </w:p>
    <w:p w14:paraId="7F31CE95">
      <w:pPr>
        <w:ind w:firstLine="420" w:firstLineChars="200"/>
        <w:rPr>
          <w:rFonts w:ascii="Times New Roman" w:hAnsi="Times New Roman" w:cs="Times New Roman"/>
        </w:rPr>
      </w:pPr>
      <w:r>
        <w:rPr>
          <w:rFonts w:hint="eastAsia" w:ascii="Times New Roman" w:hAnsi="Times New Roman" w:cs="Times New Roman"/>
        </w:rPr>
        <w:t>A、他们能直接观察和了解员工的工作表现</w:t>
      </w:r>
    </w:p>
    <w:p w14:paraId="78D271FC">
      <w:pPr>
        <w:ind w:firstLine="420" w:firstLineChars="200"/>
        <w:rPr>
          <w:rFonts w:ascii="Times New Roman" w:hAnsi="Times New Roman" w:cs="Times New Roman"/>
        </w:rPr>
      </w:pPr>
      <w:r>
        <w:rPr>
          <w:rFonts w:hint="eastAsia" w:ascii="Times New Roman" w:hAnsi="Times New Roman" w:cs="Times New Roman"/>
        </w:rPr>
        <w:t>B、他们拥有惩罚员工的最终决定权</w:t>
      </w:r>
    </w:p>
    <w:p w14:paraId="2B023A0D">
      <w:pPr>
        <w:ind w:firstLine="420" w:firstLineChars="200"/>
        <w:rPr>
          <w:rFonts w:ascii="Times New Roman" w:hAnsi="Times New Roman" w:cs="Times New Roman"/>
        </w:rPr>
      </w:pPr>
      <w:r>
        <w:rPr>
          <w:rFonts w:hint="eastAsia" w:ascii="Times New Roman" w:hAnsi="Times New Roman" w:cs="Times New Roman"/>
        </w:rPr>
        <w:t>C、他们与高层管理者有更密切的关系</w:t>
      </w:r>
    </w:p>
    <w:p w14:paraId="4263BF35">
      <w:pPr>
        <w:ind w:firstLine="420" w:firstLineChars="200"/>
        <w:rPr>
          <w:rFonts w:ascii="Times New Roman" w:hAnsi="Times New Roman" w:cs="Times New Roman"/>
        </w:rPr>
      </w:pPr>
      <w:r>
        <w:rPr>
          <w:rFonts w:hint="eastAsia" w:ascii="Times New Roman" w:hAnsi="Times New Roman" w:cs="Times New Roman"/>
        </w:rPr>
        <w:t>D、他们对本部门的业务比较熟悉</w:t>
      </w:r>
    </w:p>
    <w:p w14:paraId="40D5B410">
      <w:pPr>
        <w:ind w:firstLine="420" w:firstLineChars="200"/>
        <w:rPr>
          <w:rFonts w:ascii="Times New Roman" w:hAnsi="Times New Roman" w:cs="Times New Roman"/>
        </w:rPr>
      </w:pPr>
      <w:r>
        <w:rPr>
          <w:rFonts w:hint="eastAsia" w:ascii="Times New Roman" w:hAnsi="Times New Roman" w:cs="Times New Roman"/>
        </w:rPr>
        <w:t>【答案】A</w:t>
      </w:r>
    </w:p>
    <w:p w14:paraId="1248769C">
      <w:pPr>
        <w:ind w:firstLine="420" w:firstLineChars="200"/>
        <w:rPr>
          <w:rFonts w:ascii="Times New Roman" w:hAnsi="Times New Roman" w:cs="Times New Roman"/>
        </w:rPr>
      </w:pPr>
      <w:r>
        <w:rPr>
          <w:rFonts w:hint="eastAsia" w:ascii="Times New Roman" w:hAnsi="Times New Roman" w:cs="Times New Roman"/>
        </w:rPr>
        <w:t>【解析】直属领导在绩效评价中发挥着核心作用，因为他们对员工的工作绩效有直接的观察和了解。</w:t>
      </w:r>
    </w:p>
    <w:p w14:paraId="2A0FA959">
      <w:pPr>
        <w:ind w:firstLine="420" w:firstLineChars="200"/>
        <w:rPr>
          <w:rFonts w:ascii="Times New Roman" w:hAnsi="Times New Roman" w:cs="Times New Roman"/>
        </w:rPr>
      </w:pPr>
      <w:r>
        <w:rPr>
          <w:rFonts w:hint="eastAsia" w:ascii="Times New Roman" w:hAnsi="Times New Roman" w:cs="Times New Roman"/>
        </w:rPr>
        <w:t>【细目点】2.2.2.1  绩效信息的采集渠道</w:t>
      </w:r>
    </w:p>
    <w:p w14:paraId="2DBBEE90">
      <w:pPr>
        <w:ind w:firstLine="420" w:firstLineChars="200"/>
        <w:rPr>
          <w:rFonts w:ascii="Times New Roman" w:hAnsi="Times New Roman" w:cs="Times New Roman"/>
        </w:rPr>
      </w:pPr>
    </w:p>
    <w:p w14:paraId="6ED0C85F">
      <w:pPr>
        <w:ind w:firstLine="420" w:firstLineChars="200"/>
        <w:rPr>
          <w:rFonts w:ascii="Times New Roman" w:hAnsi="Times New Roman" w:cs="Times New Roman"/>
        </w:rPr>
      </w:pPr>
      <w:r>
        <w:rPr>
          <w:rFonts w:hint="eastAsia" w:ascii="Times New Roman" w:hAnsi="Times New Roman" w:cs="Times New Roman"/>
          <w:lang w:val="en-US" w:eastAsia="zh-CN"/>
        </w:rPr>
        <w:t>23</w:t>
      </w:r>
      <w:r>
        <w:rPr>
          <w:rFonts w:hint="eastAsia" w:ascii="Times New Roman" w:hAnsi="Times New Roman" w:cs="Times New Roman"/>
        </w:rPr>
        <w:t>2、 等级赋值可以分为实质赋值与（   ）等形式。</w:t>
      </w:r>
    </w:p>
    <w:p w14:paraId="5CA13CEE">
      <w:pPr>
        <w:ind w:firstLine="420" w:firstLineChars="200"/>
        <w:rPr>
          <w:rFonts w:ascii="Times New Roman" w:hAnsi="Times New Roman" w:cs="Times New Roman"/>
        </w:rPr>
      </w:pPr>
      <w:r>
        <w:rPr>
          <w:rFonts w:hint="eastAsia" w:ascii="Times New Roman" w:hAnsi="Times New Roman" w:cs="Times New Roman"/>
        </w:rPr>
        <w:t>A、递减赋值</w:t>
      </w:r>
    </w:p>
    <w:p w14:paraId="5C234976">
      <w:pPr>
        <w:ind w:firstLine="420" w:firstLineChars="200"/>
        <w:rPr>
          <w:rFonts w:ascii="Times New Roman" w:hAnsi="Times New Roman" w:cs="Times New Roman"/>
        </w:rPr>
      </w:pPr>
      <w:r>
        <w:rPr>
          <w:rFonts w:hint="eastAsia" w:ascii="Times New Roman" w:hAnsi="Times New Roman" w:cs="Times New Roman"/>
        </w:rPr>
        <w:t>B、常规赋值</w:t>
      </w:r>
    </w:p>
    <w:p w14:paraId="302CEE89">
      <w:pPr>
        <w:ind w:firstLine="420" w:firstLineChars="200"/>
        <w:rPr>
          <w:rFonts w:ascii="Times New Roman" w:hAnsi="Times New Roman" w:cs="Times New Roman"/>
        </w:rPr>
      </w:pPr>
      <w:r>
        <w:rPr>
          <w:rFonts w:hint="eastAsia" w:ascii="Times New Roman" w:hAnsi="Times New Roman" w:cs="Times New Roman"/>
        </w:rPr>
        <w:t>C、固定赋值</w:t>
      </w:r>
    </w:p>
    <w:p w14:paraId="10730984">
      <w:pPr>
        <w:ind w:firstLine="420" w:firstLineChars="200"/>
        <w:rPr>
          <w:rFonts w:ascii="Times New Roman" w:hAnsi="Times New Roman" w:cs="Times New Roman"/>
        </w:rPr>
      </w:pPr>
      <w:r>
        <w:rPr>
          <w:rFonts w:hint="eastAsia" w:ascii="Times New Roman" w:hAnsi="Times New Roman" w:cs="Times New Roman"/>
        </w:rPr>
        <w:t>D、等矩赋值</w:t>
      </w:r>
    </w:p>
    <w:p w14:paraId="48707FD8">
      <w:pPr>
        <w:ind w:firstLine="420" w:firstLineChars="200"/>
        <w:rPr>
          <w:rFonts w:ascii="Times New Roman" w:hAnsi="Times New Roman" w:cs="Times New Roman"/>
        </w:rPr>
      </w:pPr>
      <w:r>
        <w:rPr>
          <w:rFonts w:hint="eastAsia" w:ascii="Times New Roman" w:hAnsi="Times New Roman" w:cs="Times New Roman"/>
        </w:rPr>
        <w:t>【答案】D</w:t>
      </w:r>
    </w:p>
    <w:p w14:paraId="61D523BC">
      <w:pPr>
        <w:ind w:firstLine="420" w:firstLineChars="200"/>
        <w:rPr>
          <w:rFonts w:ascii="Times New Roman" w:hAnsi="Times New Roman" w:cs="Times New Roman"/>
        </w:rPr>
      </w:pPr>
      <w:r>
        <w:rPr>
          <w:rFonts w:hint="eastAsia" w:ascii="Times New Roman" w:hAnsi="Times New Roman" w:cs="Times New Roman"/>
        </w:rPr>
        <w:t>【解析】等级赋值按照达到指标标准的程度分若干个等级，并按给每个等级打分的方法，分为实质赋值与等矩赋值、弹性赋值与刚性赋值等形式。</w:t>
      </w:r>
    </w:p>
    <w:p w14:paraId="6E89F00E">
      <w:pPr>
        <w:ind w:firstLine="420" w:firstLineChars="200"/>
        <w:rPr>
          <w:rFonts w:ascii="Times New Roman" w:hAnsi="Times New Roman" w:cs="Times New Roman"/>
        </w:rPr>
      </w:pPr>
      <w:r>
        <w:rPr>
          <w:rFonts w:hint="eastAsia" w:ascii="Times New Roman" w:hAnsi="Times New Roman" w:cs="Times New Roman"/>
        </w:rPr>
        <w:t>【细目点】2.3.2.2  绩效指标赋值的方式</w:t>
      </w:r>
    </w:p>
    <w:p w14:paraId="5EAEE5C0">
      <w:pPr>
        <w:ind w:firstLine="420" w:firstLineChars="200"/>
        <w:rPr>
          <w:rFonts w:ascii="Times New Roman" w:hAnsi="Times New Roman" w:cs="Times New Roman"/>
        </w:rPr>
      </w:pPr>
    </w:p>
    <w:p w14:paraId="33AB7B1A">
      <w:pPr>
        <w:ind w:firstLine="420" w:firstLineChars="200"/>
        <w:rPr>
          <w:rFonts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33、 标准绩效工资注重（   ）。</w:t>
      </w:r>
    </w:p>
    <w:p w14:paraId="2B12AC70">
      <w:pPr>
        <w:ind w:firstLine="420" w:firstLineChars="200"/>
        <w:rPr>
          <w:rFonts w:ascii="Times New Roman" w:hAnsi="Times New Roman" w:cs="Times New Roman"/>
        </w:rPr>
      </w:pPr>
      <w:r>
        <w:rPr>
          <w:rFonts w:hint="eastAsia" w:ascii="Times New Roman" w:hAnsi="Times New Roman" w:cs="Times New Roman"/>
        </w:rPr>
        <w:t>A、实际贡献</w:t>
      </w:r>
    </w:p>
    <w:p w14:paraId="581FD131">
      <w:pPr>
        <w:ind w:firstLine="420" w:firstLineChars="200"/>
        <w:rPr>
          <w:rFonts w:ascii="Times New Roman" w:hAnsi="Times New Roman" w:cs="Times New Roman"/>
        </w:rPr>
      </w:pPr>
      <w:r>
        <w:rPr>
          <w:rFonts w:hint="eastAsia" w:ascii="Times New Roman" w:hAnsi="Times New Roman" w:cs="Times New Roman"/>
        </w:rPr>
        <w:t>B、客观评价</w:t>
      </w:r>
    </w:p>
    <w:p w14:paraId="4EF6C09B">
      <w:pPr>
        <w:ind w:firstLine="420" w:firstLineChars="200"/>
        <w:rPr>
          <w:rFonts w:ascii="Times New Roman" w:hAnsi="Times New Roman" w:cs="Times New Roman"/>
        </w:rPr>
      </w:pPr>
      <w:r>
        <w:rPr>
          <w:rFonts w:hint="eastAsia" w:ascii="Times New Roman" w:hAnsi="Times New Roman" w:cs="Times New Roman"/>
        </w:rPr>
        <w:t>C、市场行情</w:t>
      </w:r>
    </w:p>
    <w:p w14:paraId="48C4D7C2">
      <w:pPr>
        <w:ind w:firstLine="420" w:firstLineChars="200"/>
        <w:rPr>
          <w:rFonts w:ascii="Times New Roman" w:hAnsi="Times New Roman" w:cs="Times New Roman"/>
        </w:rPr>
      </w:pPr>
      <w:r>
        <w:rPr>
          <w:rFonts w:hint="eastAsia" w:ascii="Times New Roman" w:hAnsi="Times New Roman" w:cs="Times New Roman"/>
        </w:rPr>
        <w:t>D、员工满意度</w:t>
      </w:r>
    </w:p>
    <w:p w14:paraId="49C2D343">
      <w:pPr>
        <w:ind w:firstLine="420" w:firstLineChars="200"/>
        <w:rPr>
          <w:rFonts w:ascii="Times New Roman" w:hAnsi="Times New Roman" w:cs="Times New Roman"/>
        </w:rPr>
      </w:pPr>
      <w:r>
        <w:rPr>
          <w:rFonts w:hint="eastAsia" w:ascii="Times New Roman" w:hAnsi="Times New Roman" w:cs="Times New Roman"/>
        </w:rPr>
        <w:t>【答案】B</w:t>
      </w:r>
    </w:p>
    <w:p w14:paraId="000FA46E">
      <w:pPr>
        <w:ind w:firstLine="420" w:firstLineChars="200"/>
        <w:rPr>
          <w:rFonts w:ascii="Times New Roman" w:hAnsi="Times New Roman" w:cs="Times New Roman"/>
        </w:rPr>
      </w:pPr>
      <w:r>
        <w:rPr>
          <w:rFonts w:hint="eastAsia" w:ascii="Times New Roman" w:hAnsi="Times New Roman" w:cs="Times New Roman"/>
        </w:rPr>
        <w:t>【解析】标准绩效工资注重对员工工作表现的客观评价。实际绩效工资更加注重员工实际的绩效表现和贡献。</w:t>
      </w:r>
    </w:p>
    <w:p w14:paraId="26797FAB">
      <w:pPr>
        <w:ind w:firstLine="420" w:firstLineChars="200"/>
        <w:rPr>
          <w:rFonts w:ascii="Times New Roman" w:hAnsi="Times New Roman" w:cs="Times New Roman"/>
        </w:rPr>
      </w:pPr>
      <w:r>
        <w:rPr>
          <w:rFonts w:hint="eastAsia" w:ascii="Times New Roman" w:hAnsi="Times New Roman" w:cs="Times New Roman"/>
        </w:rPr>
        <w:t>【细目点】2.3.3.2  绩效工资的内涵</w:t>
      </w:r>
    </w:p>
    <w:p w14:paraId="7B4DF7A1">
      <w:pPr>
        <w:ind w:firstLine="420" w:firstLineChars="200"/>
        <w:rPr>
          <w:rFonts w:ascii="Times New Roman" w:hAnsi="Times New Roman" w:cs="Times New Roman"/>
        </w:rPr>
      </w:pPr>
    </w:p>
    <w:p w14:paraId="348650E6">
      <w:pPr>
        <w:ind w:firstLine="420" w:firstLineChars="200"/>
        <w:rPr>
          <w:rFonts w:ascii="Times New Roman" w:hAnsi="Times New Roman" w:cs="Times New Roman"/>
        </w:rPr>
      </w:pPr>
      <w:r>
        <w:rPr>
          <w:rFonts w:hint="eastAsia" w:ascii="Times New Roman" w:hAnsi="Times New Roman" w:cs="Times New Roman"/>
          <w:lang w:val="en-US" w:eastAsia="zh-CN"/>
        </w:rPr>
        <w:t>234</w:t>
      </w:r>
      <w:r>
        <w:rPr>
          <w:rFonts w:hint="eastAsia" w:ascii="Times New Roman" w:hAnsi="Times New Roman" w:cs="Times New Roman"/>
        </w:rPr>
        <w:t>、 根据我国《个人所得税法》，在中国境内有住所，或者无住所而一个纳税年度内在中国境内居住累计满（   ）的个人，为居民个人.</w:t>
      </w:r>
    </w:p>
    <w:p w14:paraId="54422864">
      <w:pPr>
        <w:ind w:firstLine="420" w:firstLineChars="200"/>
        <w:rPr>
          <w:rFonts w:ascii="Times New Roman" w:hAnsi="Times New Roman" w:cs="Times New Roman"/>
        </w:rPr>
      </w:pPr>
      <w:r>
        <w:rPr>
          <w:rFonts w:hint="eastAsia" w:ascii="Times New Roman" w:hAnsi="Times New Roman" w:cs="Times New Roman"/>
        </w:rPr>
        <w:t>A、90天</w:t>
      </w:r>
    </w:p>
    <w:p w14:paraId="463C002C">
      <w:pPr>
        <w:ind w:firstLine="420" w:firstLineChars="200"/>
        <w:rPr>
          <w:rFonts w:ascii="Times New Roman" w:hAnsi="Times New Roman" w:cs="Times New Roman"/>
        </w:rPr>
      </w:pPr>
      <w:r>
        <w:rPr>
          <w:rFonts w:hint="eastAsia" w:ascii="Times New Roman" w:hAnsi="Times New Roman" w:cs="Times New Roman"/>
        </w:rPr>
        <w:t>B、6个月</w:t>
      </w:r>
    </w:p>
    <w:p w14:paraId="2B702F99">
      <w:pPr>
        <w:ind w:firstLine="420" w:firstLineChars="200"/>
        <w:rPr>
          <w:rFonts w:ascii="Times New Roman" w:hAnsi="Times New Roman" w:cs="Times New Roman"/>
        </w:rPr>
      </w:pPr>
      <w:r>
        <w:rPr>
          <w:rFonts w:hint="eastAsia" w:ascii="Times New Roman" w:hAnsi="Times New Roman" w:cs="Times New Roman"/>
        </w:rPr>
        <w:t>C、365天</w:t>
      </w:r>
    </w:p>
    <w:p w14:paraId="48F2E993">
      <w:pPr>
        <w:ind w:firstLine="420" w:firstLineChars="200"/>
        <w:rPr>
          <w:rFonts w:ascii="Times New Roman" w:hAnsi="Times New Roman" w:cs="Times New Roman"/>
        </w:rPr>
      </w:pPr>
      <w:r>
        <w:rPr>
          <w:rFonts w:hint="eastAsia" w:ascii="Times New Roman" w:hAnsi="Times New Roman" w:cs="Times New Roman"/>
        </w:rPr>
        <w:t>D、183天</w:t>
      </w:r>
    </w:p>
    <w:p w14:paraId="35335B86">
      <w:pPr>
        <w:ind w:firstLine="420" w:firstLineChars="200"/>
        <w:rPr>
          <w:rFonts w:ascii="Times New Roman" w:hAnsi="Times New Roman" w:cs="Times New Roman"/>
        </w:rPr>
      </w:pPr>
      <w:r>
        <w:rPr>
          <w:rFonts w:hint="eastAsia" w:ascii="Times New Roman" w:hAnsi="Times New Roman" w:cs="Times New Roman"/>
        </w:rPr>
        <w:t>【答案】D</w:t>
      </w:r>
    </w:p>
    <w:p w14:paraId="4A44A26D">
      <w:pPr>
        <w:ind w:firstLine="420" w:firstLineChars="200"/>
        <w:rPr>
          <w:rFonts w:ascii="Times New Roman" w:hAnsi="Times New Roman" w:cs="Times New Roman"/>
        </w:rPr>
      </w:pPr>
      <w:r>
        <w:rPr>
          <w:rFonts w:hint="eastAsia" w:ascii="Times New Roman" w:hAnsi="Times New Roman" w:cs="Times New Roman"/>
        </w:rPr>
        <w:t>【解析】在中国境内有住所，或者无住所而一个纳税年度内在中国境内居住累计满一百八十三天的个人，为居民个人，其从中国境内和境外取得的所得，依法缴纳个人所得税。</w:t>
      </w:r>
    </w:p>
    <w:p w14:paraId="698F3316">
      <w:pPr>
        <w:ind w:firstLine="420" w:firstLineChars="200"/>
        <w:rPr>
          <w:rFonts w:ascii="Times New Roman" w:hAnsi="Times New Roman" w:cs="Times New Roman"/>
        </w:rPr>
      </w:pPr>
      <w:r>
        <w:rPr>
          <w:rFonts w:hint="eastAsia" w:ascii="Times New Roman" w:hAnsi="Times New Roman" w:cs="Times New Roman"/>
        </w:rPr>
        <w:t>【细目点】3.1.1.3  个人所得税居民个人的概念</w:t>
      </w:r>
    </w:p>
    <w:p w14:paraId="4DE894EB">
      <w:pPr>
        <w:ind w:firstLine="420" w:firstLineChars="200"/>
        <w:rPr>
          <w:rFonts w:ascii="Times New Roman" w:hAnsi="Times New Roman" w:cs="Times New Roman"/>
        </w:rPr>
      </w:pPr>
    </w:p>
    <w:p w14:paraId="54E5557D">
      <w:pPr>
        <w:ind w:firstLine="420" w:firstLineChars="200"/>
        <w:rPr>
          <w:rFonts w:ascii="Times New Roman" w:hAnsi="Times New Roman" w:cs="Times New Roman"/>
        </w:rPr>
      </w:pPr>
      <w:r>
        <w:rPr>
          <w:rFonts w:hint="eastAsia" w:ascii="Times New Roman" w:hAnsi="Times New Roman" w:cs="Times New Roman"/>
          <w:lang w:val="en-US" w:eastAsia="zh-CN"/>
        </w:rPr>
        <w:t>235</w:t>
      </w:r>
      <w:r>
        <w:rPr>
          <w:rFonts w:hint="eastAsia" w:ascii="Times New Roman" w:hAnsi="Times New Roman" w:cs="Times New Roman"/>
        </w:rPr>
        <w:t>、 无住所个人在中国境内停留的当天不足（   ）的，不计入中国境内居住天数。</w:t>
      </w:r>
    </w:p>
    <w:p w14:paraId="1A27E2B8">
      <w:pPr>
        <w:ind w:firstLine="420" w:firstLineChars="200"/>
        <w:rPr>
          <w:rFonts w:ascii="Times New Roman" w:hAnsi="Times New Roman" w:cs="Times New Roman"/>
        </w:rPr>
      </w:pPr>
      <w:r>
        <w:rPr>
          <w:rFonts w:hint="eastAsia" w:ascii="Times New Roman" w:hAnsi="Times New Roman" w:cs="Times New Roman"/>
        </w:rPr>
        <w:t>A、10小时</w:t>
      </w:r>
    </w:p>
    <w:p w14:paraId="37A05698">
      <w:pPr>
        <w:ind w:firstLine="420" w:firstLineChars="200"/>
        <w:rPr>
          <w:rFonts w:ascii="Times New Roman" w:hAnsi="Times New Roman" w:cs="Times New Roman"/>
        </w:rPr>
      </w:pPr>
      <w:r>
        <w:rPr>
          <w:rFonts w:hint="eastAsia" w:ascii="Times New Roman" w:hAnsi="Times New Roman" w:cs="Times New Roman"/>
        </w:rPr>
        <w:t>B、12小时</w:t>
      </w:r>
    </w:p>
    <w:p w14:paraId="7758FD5D">
      <w:pPr>
        <w:ind w:firstLine="420" w:firstLineChars="200"/>
        <w:rPr>
          <w:rFonts w:ascii="Times New Roman" w:hAnsi="Times New Roman" w:cs="Times New Roman"/>
        </w:rPr>
      </w:pPr>
      <w:r>
        <w:rPr>
          <w:rFonts w:hint="eastAsia" w:ascii="Times New Roman" w:hAnsi="Times New Roman" w:cs="Times New Roman"/>
        </w:rPr>
        <w:t>C、16小时</w:t>
      </w:r>
    </w:p>
    <w:p w14:paraId="08D40521">
      <w:pPr>
        <w:ind w:firstLine="420" w:firstLineChars="200"/>
        <w:rPr>
          <w:rFonts w:ascii="Times New Roman" w:hAnsi="Times New Roman" w:cs="Times New Roman"/>
        </w:rPr>
      </w:pPr>
      <w:r>
        <w:rPr>
          <w:rFonts w:hint="eastAsia" w:ascii="Times New Roman" w:hAnsi="Times New Roman" w:cs="Times New Roman"/>
        </w:rPr>
        <w:t>D、24小时</w:t>
      </w:r>
    </w:p>
    <w:p w14:paraId="32BB6C89">
      <w:pPr>
        <w:ind w:firstLine="420" w:firstLineChars="200"/>
        <w:rPr>
          <w:rFonts w:ascii="Times New Roman" w:hAnsi="Times New Roman" w:cs="Times New Roman"/>
        </w:rPr>
      </w:pPr>
      <w:r>
        <w:rPr>
          <w:rFonts w:hint="eastAsia" w:ascii="Times New Roman" w:hAnsi="Times New Roman" w:cs="Times New Roman"/>
        </w:rPr>
        <w:t>【答案】D</w:t>
      </w:r>
    </w:p>
    <w:p w14:paraId="7DF60A6A">
      <w:pPr>
        <w:ind w:firstLine="420" w:firstLineChars="200"/>
        <w:rPr>
          <w:rFonts w:ascii="Times New Roman" w:hAnsi="Times New Roman" w:cs="Times New Roman"/>
        </w:rPr>
      </w:pPr>
      <w:r>
        <w:rPr>
          <w:rFonts w:hint="eastAsia" w:ascii="Times New Roman" w:hAnsi="Times New Roman" w:cs="Times New Roman"/>
        </w:rPr>
        <w:t>【解析】无住所个人在中国境内停留的当天不足24小时的，不计入中国境内居住天数。</w:t>
      </w:r>
    </w:p>
    <w:p w14:paraId="7D5C7346">
      <w:pPr>
        <w:ind w:firstLine="420" w:firstLineChars="200"/>
        <w:rPr>
          <w:rFonts w:ascii="Times New Roman" w:hAnsi="Times New Roman" w:cs="Times New Roman"/>
        </w:rPr>
      </w:pPr>
      <w:r>
        <w:rPr>
          <w:rFonts w:hint="eastAsia" w:ascii="Times New Roman" w:hAnsi="Times New Roman" w:cs="Times New Roman"/>
        </w:rPr>
        <w:t>【细目点】3.1.1.4  个人所得税非居民个人的概念</w:t>
      </w:r>
    </w:p>
    <w:p w14:paraId="42134407">
      <w:pPr>
        <w:ind w:firstLine="420" w:firstLineChars="200"/>
        <w:rPr>
          <w:rFonts w:ascii="Times New Roman" w:hAnsi="Times New Roman" w:cs="Times New Roman"/>
        </w:rPr>
      </w:pPr>
    </w:p>
    <w:p w14:paraId="3AD45DC6">
      <w:pPr>
        <w:ind w:firstLine="420" w:firstLineChars="200"/>
        <w:rPr>
          <w:rFonts w:ascii="Times New Roman" w:hAnsi="Times New Roman" w:cs="Times New Roman"/>
        </w:rPr>
      </w:pPr>
      <w:r>
        <w:rPr>
          <w:rFonts w:hint="eastAsia" w:ascii="Times New Roman" w:hAnsi="Times New Roman" w:cs="Times New Roman"/>
          <w:lang w:val="en-US" w:eastAsia="zh-CN"/>
        </w:rPr>
        <w:t>236</w:t>
      </w:r>
      <w:r>
        <w:rPr>
          <w:rFonts w:hint="eastAsia" w:ascii="Times New Roman" w:hAnsi="Times New Roman" w:cs="Times New Roman"/>
        </w:rPr>
        <w:t>、 下列所得中，（   ）为来源于中国境外的所得。</w:t>
      </w:r>
    </w:p>
    <w:p w14:paraId="568E60C7">
      <w:pPr>
        <w:ind w:firstLine="420" w:firstLineChars="200"/>
        <w:rPr>
          <w:rFonts w:ascii="Times New Roman" w:hAnsi="Times New Roman" w:cs="Times New Roman"/>
        </w:rPr>
      </w:pPr>
      <w:r>
        <w:rPr>
          <w:rFonts w:hint="eastAsia" w:ascii="Times New Roman" w:hAnsi="Times New Roman" w:cs="Times New Roman"/>
        </w:rPr>
        <w:t>A、因任职、受雇、履约等在中国境内提供劳务取得的所得</w:t>
      </w:r>
    </w:p>
    <w:p w14:paraId="1DE0DF3B">
      <w:pPr>
        <w:ind w:firstLine="420" w:firstLineChars="200"/>
        <w:rPr>
          <w:rFonts w:ascii="Times New Roman" w:hAnsi="Times New Roman" w:cs="Times New Roman"/>
        </w:rPr>
      </w:pPr>
      <w:r>
        <w:rPr>
          <w:rFonts w:hint="eastAsia" w:ascii="Times New Roman" w:hAnsi="Times New Roman" w:cs="Times New Roman"/>
        </w:rPr>
        <w:t>B、中国境外企业以及其他组织支付且负担的稿酬所得</w:t>
      </w:r>
    </w:p>
    <w:p w14:paraId="2ABDC14C">
      <w:pPr>
        <w:ind w:firstLine="420" w:firstLineChars="200"/>
        <w:rPr>
          <w:rFonts w:ascii="Times New Roman" w:hAnsi="Times New Roman" w:cs="Times New Roman"/>
        </w:rPr>
      </w:pPr>
      <w:r>
        <w:rPr>
          <w:rFonts w:hint="eastAsia" w:ascii="Times New Roman" w:hAnsi="Times New Roman" w:cs="Times New Roman"/>
        </w:rPr>
        <w:t>C、将财产出租给承租人在中国境内使用而取得的所得</w:t>
      </w:r>
    </w:p>
    <w:p w14:paraId="6A59C1F6">
      <w:pPr>
        <w:ind w:firstLine="420" w:firstLineChars="200"/>
        <w:rPr>
          <w:rFonts w:ascii="Times New Roman" w:hAnsi="Times New Roman" w:cs="Times New Roman"/>
        </w:rPr>
      </w:pPr>
      <w:r>
        <w:rPr>
          <w:rFonts w:hint="eastAsia" w:ascii="Times New Roman" w:hAnsi="Times New Roman" w:cs="Times New Roman"/>
        </w:rPr>
        <w:t>D、转让对中国境外企业以投资形成的权益性资产，该权益性资产被转让前三年内的任一时间，被投资企业的资产公允价值50%以上直接或间接来自位于中国境内的不动产</w:t>
      </w:r>
    </w:p>
    <w:p w14:paraId="728C46F9">
      <w:pPr>
        <w:ind w:firstLine="420" w:firstLineChars="200"/>
        <w:rPr>
          <w:rFonts w:ascii="Times New Roman" w:hAnsi="Times New Roman" w:cs="Times New Roman"/>
        </w:rPr>
      </w:pPr>
      <w:r>
        <w:rPr>
          <w:rFonts w:hint="eastAsia" w:ascii="Times New Roman" w:hAnsi="Times New Roman" w:cs="Times New Roman"/>
        </w:rPr>
        <w:t>【答案】B</w:t>
      </w:r>
    </w:p>
    <w:p w14:paraId="1BD57352">
      <w:pPr>
        <w:ind w:firstLine="420" w:firstLineChars="200"/>
        <w:rPr>
          <w:rFonts w:ascii="Times New Roman" w:hAnsi="Times New Roman" w:cs="Times New Roman"/>
        </w:rPr>
      </w:pPr>
      <w:r>
        <w:rPr>
          <w:rFonts w:hint="eastAsia" w:ascii="Times New Roman" w:hAnsi="Times New Roman" w:cs="Times New Roman"/>
        </w:rPr>
        <w:t>【解析】下列所得，为来源于中国境外的所得：……2）中国境外企业以及其他组织支付且负担的稿酬所得；……但转让对中国境外企业以及其他组织投资形成的权益性资产，该权益性资产被转让前三年（连续36个公历月份）内的任一时间，被投资企业或其他组织的资产公允价值50%以上直接或间接来自位于中国境内的不动产的，取得的所得为来源于中国境内的所得。</w:t>
      </w:r>
    </w:p>
    <w:p w14:paraId="64F41F06">
      <w:pPr>
        <w:ind w:firstLine="420" w:firstLineChars="200"/>
        <w:rPr>
          <w:rFonts w:ascii="Times New Roman" w:hAnsi="Times New Roman" w:cs="Times New Roman"/>
        </w:rPr>
      </w:pPr>
      <w:r>
        <w:rPr>
          <w:rFonts w:hint="eastAsia" w:ascii="Times New Roman" w:hAnsi="Times New Roman" w:cs="Times New Roman"/>
        </w:rPr>
        <w:t>【细目点】3.1.1.8  个人所得税境外所得的概念</w:t>
      </w:r>
    </w:p>
    <w:p w14:paraId="72287FAB">
      <w:pPr>
        <w:ind w:firstLine="420" w:firstLineChars="200"/>
        <w:rPr>
          <w:rFonts w:ascii="Times New Roman" w:hAnsi="Times New Roman" w:cs="Times New Roman"/>
        </w:rPr>
      </w:pPr>
    </w:p>
    <w:p w14:paraId="02B52EFD">
      <w:pPr>
        <w:ind w:firstLine="420" w:firstLineChars="200"/>
        <w:rPr>
          <w:rFonts w:ascii="Times New Roman" w:hAnsi="Times New Roman" w:cs="Times New Roman"/>
        </w:rPr>
      </w:pPr>
      <w:r>
        <w:rPr>
          <w:rFonts w:hint="eastAsia" w:ascii="Times New Roman" w:hAnsi="Times New Roman" w:cs="Times New Roman"/>
          <w:lang w:val="en-US" w:eastAsia="zh-CN"/>
        </w:rPr>
        <w:t>237</w:t>
      </w:r>
      <w:r>
        <w:rPr>
          <w:rFonts w:hint="eastAsia" w:ascii="Times New Roman" w:hAnsi="Times New Roman" w:cs="Times New Roman"/>
        </w:rPr>
        <w:t>、 对于担任境内居民企业的董事、监事及高层管理职务的个人，无论是否在境内履行职务，取得由境内居民企业支付或者负担的董事费、监事费、工资薪金或者其他类似报酬，包含数月奖金和股权激励，（   ）。</w:t>
      </w:r>
    </w:p>
    <w:p w14:paraId="5F98E5DA">
      <w:pPr>
        <w:ind w:firstLine="420" w:firstLineChars="200"/>
        <w:rPr>
          <w:rFonts w:ascii="Times New Roman" w:hAnsi="Times New Roman" w:cs="Times New Roman"/>
        </w:rPr>
      </w:pPr>
      <w:r>
        <w:rPr>
          <w:rFonts w:hint="eastAsia" w:ascii="Times New Roman" w:hAnsi="Times New Roman" w:cs="Times New Roman"/>
        </w:rPr>
        <w:t>A、按境内外工作时间划分境内外所得</w:t>
      </w:r>
    </w:p>
    <w:p w14:paraId="2DC85B4D">
      <w:pPr>
        <w:ind w:firstLine="420" w:firstLineChars="200"/>
        <w:rPr>
          <w:rFonts w:ascii="Times New Roman" w:hAnsi="Times New Roman" w:cs="Times New Roman"/>
        </w:rPr>
      </w:pPr>
      <w:r>
        <w:rPr>
          <w:rFonts w:hint="eastAsia" w:ascii="Times New Roman" w:hAnsi="Times New Roman" w:cs="Times New Roman"/>
        </w:rPr>
        <w:t>B、按境内外支付方不同划分境内外所得</w:t>
      </w:r>
    </w:p>
    <w:p w14:paraId="4D5C5BC6">
      <w:pPr>
        <w:ind w:firstLine="420" w:firstLineChars="200"/>
        <w:rPr>
          <w:rFonts w:ascii="Times New Roman" w:hAnsi="Times New Roman" w:cs="Times New Roman"/>
        </w:rPr>
      </w:pPr>
      <w:r>
        <w:rPr>
          <w:rFonts w:hint="eastAsia" w:ascii="Times New Roman" w:hAnsi="Times New Roman" w:cs="Times New Roman"/>
        </w:rPr>
        <w:t>C、属于来源于境内的所得</w:t>
      </w:r>
    </w:p>
    <w:p w14:paraId="1D793BC4">
      <w:pPr>
        <w:ind w:firstLine="420" w:firstLineChars="200"/>
        <w:rPr>
          <w:rFonts w:ascii="Times New Roman" w:hAnsi="Times New Roman" w:cs="Times New Roman"/>
        </w:rPr>
      </w:pPr>
      <w:r>
        <w:rPr>
          <w:rFonts w:hint="eastAsia" w:ascii="Times New Roman" w:hAnsi="Times New Roman" w:cs="Times New Roman"/>
        </w:rPr>
        <w:t>D、按境内外停留天数划分境内外所得</w:t>
      </w:r>
    </w:p>
    <w:p w14:paraId="7CB2EDC4">
      <w:pPr>
        <w:ind w:firstLine="420" w:firstLineChars="200"/>
        <w:rPr>
          <w:rFonts w:ascii="Times New Roman" w:hAnsi="Times New Roman" w:cs="Times New Roman"/>
        </w:rPr>
      </w:pPr>
      <w:r>
        <w:rPr>
          <w:rFonts w:hint="eastAsia" w:ascii="Times New Roman" w:hAnsi="Times New Roman" w:cs="Times New Roman"/>
        </w:rPr>
        <w:t>【答案】C</w:t>
      </w:r>
    </w:p>
    <w:p w14:paraId="2BDD14E6">
      <w:pPr>
        <w:ind w:firstLine="420" w:firstLineChars="200"/>
        <w:rPr>
          <w:rFonts w:ascii="Times New Roman" w:hAnsi="Times New Roman" w:cs="Times New Roman"/>
        </w:rPr>
      </w:pPr>
      <w:r>
        <w:rPr>
          <w:rFonts w:hint="eastAsia" w:ascii="Times New Roman" w:hAnsi="Times New Roman" w:cs="Times New Roman"/>
        </w:rPr>
        <w:t>【解析】对于担任境内居民企业的董事、监事及高层管理职务的个人，无论是否在境内履行职务，取得由境内居民企业支付或者负担的董事费、监事费、工资薪金或者其他类似报酬，包含数月奖金和股权激励，属于来源于境内的所得。</w:t>
      </w:r>
    </w:p>
    <w:p w14:paraId="0D56DD71">
      <w:pPr>
        <w:ind w:firstLine="420" w:firstLineChars="200"/>
        <w:rPr>
          <w:rFonts w:ascii="Times New Roman" w:hAnsi="Times New Roman" w:cs="Times New Roman"/>
        </w:rPr>
      </w:pPr>
      <w:r>
        <w:rPr>
          <w:rFonts w:hint="eastAsia" w:ascii="Times New Roman" w:hAnsi="Times New Roman" w:cs="Times New Roman"/>
        </w:rPr>
        <w:t>【细目点】3.1.1.11  无住所董事、监事及高层管理人员取得报酬所得来源地的规定</w:t>
      </w:r>
    </w:p>
    <w:p w14:paraId="4B7F9C9B">
      <w:pPr>
        <w:ind w:firstLine="420" w:firstLineChars="200"/>
        <w:rPr>
          <w:rFonts w:ascii="Times New Roman" w:hAnsi="Times New Roman" w:cs="Times New Roman"/>
        </w:rPr>
      </w:pPr>
    </w:p>
    <w:p w14:paraId="280B8505">
      <w:pPr>
        <w:ind w:firstLine="420" w:firstLineChars="200"/>
        <w:rPr>
          <w:rFonts w:ascii="Times New Roman" w:hAnsi="Times New Roman" w:cs="Times New Roman"/>
        </w:rPr>
      </w:pPr>
      <w:r>
        <w:rPr>
          <w:rFonts w:hint="eastAsia" w:ascii="Times New Roman" w:hAnsi="Times New Roman" w:cs="Times New Roman"/>
          <w:lang w:val="en-US" w:eastAsia="zh-CN"/>
        </w:rPr>
        <w:t>238</w:t>
      </w:r>
      <w:r>
        <w:rPr>
          <w:rFonts w:hint="eastAsia" w:ascii="Times New Roman" w:hAnsi="Times New Roman" w:cs="Times New Roman"/>
        </w:rPr>
        <w:t>、 根据我国现行税法规定，对商品营销活动中，企业和单位对其营销业绩突出的非雇员以培训班、研讨会、工作考察等名义组织旅游活动，通过免收差旅费、旅游费对个人实行的营销业绩奖励（包括实物、有价证券等），应根据所发生费用的全额作为该营销人员当期的劳务收入，按照（   ）项目征收个人所得税，并由提供上述费用的企业和单位代扣代缴。</w:t>
      </w:r>
    </w:p>
    <w:p w14:paraId="7F18D776">
      <w:pPr>
        <w:ind w:firstLine="420" w:firstLineChars="200"/>
        <w:rPr>
          <w:rFonts w:ascii="Times New Roman" w:hAnsi="Times New Roman" w:cs="Times New Roman"/>
        </w:rPr>
      </w:pPr>
      <w:r>
        <w:rPr>
          <w:rFonts w:hint="eastAsia" w:ascii="Times New Roman" w:hAnsi="Times New Roman" w:cs="Times New Roman"/>
        </w:rPr>
        <w:t>A、工资、薪金所得</w:t>
      </w:r>
    </w:p>
    <w:p w14:paraId="4BC23B03">
      <w:pPr>
        <w:ind w:firstLine="420" w:firstLineChars="200"/>
        <w:rPr>
          <w:rFonts w:ascii="Times New Roman" w:hAnsi="Times New Roman" w:cs="Times New Roman"/>
        </w:rPr>
      </w:pPr>
      <w:r>
        <w:rPr>
          <w:rFonts w:hint="eastAsia" w:ascii="Times New Roman" w:hAnsi="Times New Roman" w:cs="Times New Roman"/>
        </w:rPr>
        <w:t>B、经营所得</w:t>
      </w:r>
    </w:p>
    <w:p w14:paraId="052F41F3">
      <w:pPr>
        <w:ind w:firstLine="420" w:firstLineChars="200"/>
        <w:rPr>
          <w:rFonts w:ascii="Times New Roman" w:hAnsi="Times New Roman" w:cs="Times New Roman"/>
        </w:rPr>
      </w:pPr>
      <w:r>
        <w:rPr>
          <w:rFonts w:hint="eastAsia" w:ascii="Times New Roman" w:hAnsi="Times New Roman" w:cs="Times New Roman"/>
        </w:rPr>
        <w:t>C、劳务报酬所得</w:t>
      </w:r>
    </w:p>
    <w:p w14:paraId="35BD3300">
      <w:pPr>
        <w:ind w:firstLine="420" w:firstLineChars="200"/>
        <w:rPr>
          <w:rFonts w:ascii="Times New Roman" w:hAnsi="Times New Roman" w:cs="Times New Roman"/>
        </w:rPr>
      </w:pPr>
      <w:r>
        <w:rPr>
          <w:rFonts w:hint="eastAsia" w:ascii="Times New Roman" w:hAnsi="Times New Roman" w:cs="Times New Roman"/>
        </w:rPr>
        <w:t>D、利息股息红利所得</w:t>
      </w:r>
    </w:p>
    <w:p w14:paraId="37A36611">
      <w:pPr>
        <w:ind w:firstLine="420" w:firstLineChars="200"/>
        <w:rPr>
          <w:rFonts w:ascii="Times New Roman" w:hAnsi="Times New Roman" w:cs="Times New Roman"/>
        </w:rPr>
      </w:pPr>
      <w:r>
        <w:rPr>
          <w:rFonts w:hint="eastAsia" w:ascii="Times New Roman" w:hAnsi="Times New Roman" w:cs="Times New Roman"/>
        </w:rPr>
        <w:t>【答案】C</w:t>
      </w:r>
    </w:p>
    <w:p w14:paraId="05A469E7">
      <w:pPr>
        <w:ind w:firstLine="420" w:firstLineChars="200"/>
        <w:rPr>
          <w:rFonts w:ascii="Times New Roman" w:hAnsi="Times New Roman" w:cs="Times New Roman"/>
        </w:rPr>
      </w:pPr>
      <w:r>
        <w:rPr>
          <w:rFonts w:hint="eastAsia" w:ascii="Times New Roman" w:hAnsi="Times New Roman" w:cs="Times New Roman"/>
        </w:rPr>
        <w:t>【解析】自2004年1月20日起，对商品营销活动中，企业和单位对其营销业绩突出的非雇员以培训班、研讨会、工作考察等名义组织旅游活动，通过免收差旅费、旅游费对个人实行的营销业绩奖励（包括实物、有价证券等），应根据所发生费用的全额作为该营销人员当期的劳务收入，按照“劳务报酬所得”项目征收个人所得税，并由提供上述费用的企业和单位代扣代缴。</w:t>
      </w:r>
    </w:p>
    <w:p w14:paraId="31F93851">
      <w:pPr>
        <w:ind w:firstLine="420" w:firstLineChars="200"/>
        <w:rPr>
          <w:rFonts w:ascii="Times New Roman" w:hAnsi="Times New Roman" w:cs="Times New Roman"/>
        </w:rPr>
      </w:pPr>
      <w:r>
        <w:rPr>
          <w:rFonts w:hint="eastAsia" w:ascii="Times New Roman" w:hAnsi="Times New Roman" w:cs="Times New Roman"/>
        </w:rPr>
        <w:t>【细目点】3.1.1.13  劳务报酬所得的概念</w:t>
      </w:r>
    </w:p>
    <w:p w14:paraId="25B76549">
      <w:pPr>
        <w:ind w:firstLine="420" w:firstLineChars="200"/>
        <w:rPr>
          <w:rFonts w:ascii="Times New Roman" w:hAnsi="Times New Roman" w:cs="Times New Roman"/>
        </w:rPr>
      </w:pPr>
    </w:p>
    <w:p w14:paraId="4380A3B7">
      <w:pPr>
        <w:ind w:firstLine="420" w:firstLineChars="200"/>
        <w:rPr>
          <w:rFonts w:ascii="Times New Roman" w:hAnsi="Times New Roman" w:cs="Times New Roman"/>
        </w:rPr>
      </w:pPr>
      <w:r>
        <w:rPr>
          <w:rFonts w:hint="eastAsia" w:ascii="Times New Roman" w:hAnsi="Times New Roman" w:cs="Times New Roman"/>
          <w:lang w:val="en-US" w:eastAsia="zh-CN"/>
        </w:rPr>
        <w:t>239</w:t>
      </w:r>
      <w:r>
        <w:rPr>
          <w:rFonts w:hint="eastAsia" w:ascii="Times New Roman" w:hAnsi="Times New Roman" w:cs="Times New Roman"/>
        </w:rPr>
        <w:t>、 剧本作者从入职的电影、电视剧制作单位取得的剧本使用费，按（   ）项目计征个人所得税。</w:t>
      </w:r>
    </w:p>
    <w:p w14:paraId="6FE0595A">
      <w:pPr>
        <w:ind w:firstLine="420" w:firstLineChars="200"/>
        <w:rPr>
          <w:rFonts w:ascii="Times New Roman" w:hAnsi="Times New Roman" w:cs="Times New Roman"/>
        </w:rPr>
      </w:pPr>
      <w:r>
        <w:rPr>
          <w:rFonts w:hint="eastAsia" w:ascii="Times New Roman" w:hAnsi="Times New Roman" w:cs="Times New Roman"/>
        </w:rPr>
        <w:t>A、财产转让所得</w:t>
      </w:r>
    </w:p>
    <w:p w14:paraId="6AEF11AC">
      <w:pPr>
        <w:ind w:firstLine="420" w:firstLineChars="200"/>
        <w:rPr>
          <w:rFonts w:ascii="Times New Roman" w:hAnsi="Times New Roman" w:cs="Times New Roman"/>
        </w:rPr>
      </w:pPr>
      <w:r>
        <w:rPr>
          <w:rFonts w:hint="eastAsia" w:ascii="Times New Roman" w:hAnsi="Times New Roman" w:cs="Times New Roman"/>
        </w:rPr>
        <w:t>B、特许权使用费所得</w:t>
      </w:r>
    </w:p>
    <w:p w14:paraId="24B3282B">
      <w:pPr>
        <w:ind w:firstLine="420" w:firstLineChars="200"/>
        <w:rPr>
          <w:rFonts w:ascii="Times New Roman" w:hAnsi="Times New Roman" w:cs="Times New Roman"/>
        </w:rPr>
      </w:pPr>
      <w:r>
        <w:rPr>
          <w:rFonts w:hint="eastAsia" w:ascii="Times New Roman" w:hAnsi="Times New Roman" w:cs="Times New Roman"/>
        </w:rPr>
        <w:t>C、劳务报酬所得</w:t>
      </w:r>
    </w:p>
    <w:p w14:paraId="21A17864">
      <w:pPr>
        <w:ind w:firstLine="420" w:firstLineChars="200"/>
        <w:rPr>
          <w:rFonts w:ascii="Times New Roman" w:hAnsi="Times New Roman" w:cs="Times New Roman"/>
        </w:rPr>
      </w:pPr>
      <w:r>
        <w:rPr>
          <w:rFonts w:hint="eastAsia" w:ascii="Times New Roman" w:hAnsi="Times New Roman" w:cs="Times New Roman"/>
        </w:rPr>
        <w:t>D、稿酬所得</w:t>
      </w:r>
    </w:p>
    <w:p w14:paraId="72FA1B3E">
      <w:pPr>
        <w:ind w:firstLine="420" w:firstLineChars="200"/>
        <w:rPr>
          <w:rFonts w:ascii="Times New Roman" w:hAnsi="Times New Roman" w:cs="Times New Roman"/>
        </w:rPr>
      </w:pPr>
      <w:r>
        <w:rPr>
          <w:rFonts w:hint="eastAsia" w:ascii="Times New Roman" w:hAnsi="Times New Roman" w:cs="Times New Roman"/>
        </w:rPr>
        <w:t>【答案】B</w:t>
      </w:r>
    </w:p>
    <w:p w14:paraId="61A5A226">
      <w:pPr>
        <w:ind w:firstLine="420" w:firstLineChars="200"/>
        <w:rPr>
          <w:rFonts w:ascii="Times New Roman" w:hAnsi="Times New Roman" w:cs="Times New Roman"/>
        </w:rPr>
      </w:pPr>
      <w:r>
        <w:rPr>
          <w:rFonts w:hint="eastAsia" w:ascii="Times New Roman" w:hAnsi="Times New Roman" w:cs="Times New Roman"/>
        </w:rPr>
        <w:t>【解析】自2002年5月1日起，对于剧本作者从电影、电视剧的制作单位取得的剧本使用费，不再区分剧本的使用方是否为其任职单位，统一按特许权使用费所得项目计征个人所得税。</w:t>
      </w:r>
    </w:p>
    <w:p w14:paraId="54AC1A69">
      <w:pPr>
        <w:ind w:firstLine="420" w:firstLineChars="200"/>
        <w:rPr>
          <w:rFonts w:ascii="Times New Roman" w:hAnsi="Times New Roman" w:cs="Times New Roman"/>
        </w:rPr>
      </w:pPr>
      <w:r>
        <w:rPr>
          <w:rFonts w:hint="eastAsia" w:ascii="Times New Roman" w:hAnsi="Times New Roman" w:cs="Times New Roman"/>
        </w:rPr>
        <w:t>【细目点】3.1.1.15  特许权使用费所得的概念</w:t>
      </w:r>
    </w:p>
    <w:p w14:paraId="55295C5C">
      <w:pPr>
        <w:ind w:firstLine="420" w:firstLineChars="200"/>
        <w:rPr>
          <w:rFonts w:ascii="Times New Roman" w:hAnsi="Times New Roman" w:cs="Times New Roman"/>
        </w:rPr>
      </w:pPr>
    </w:p>
    <w:p w14:paraId="7B6C9671">
      <w:pPr>
        <w:ind w:firstLine="420" w:firstLineChars="200"/>
        <w:rPr>
          <w:rFonts w:ascii="Times New Roman" w:hAnsi="Times New Roman" w:cs="Times New Roman"/>
        </w:rPr>
      </w:pPr>
      <w:r>
        <w:rPr>
          <w:rFonts w:hint="eastAsia" w:ascii="Times New Roman" w:hAnsi="Times New Roman" w:cs="Times New Roman"/>
          <w:lang w:val="en-US" w:eastAsia="zh-CN"/>
        </w:rPr>
        <w:t>240</w:t>
      </w:r>
      <w:r>
        <w:rPr>
          <w:rFonts w:hint="eastAsia" w:ascii="Times New Roman" w:hAnsi="Times New Roman" w:cs="Times New Roman"/>
        </w:rPr>
        <w:t>、 个人转让境内上市公司股票取得的所得（   ）。</w:t>
      </w:r>
    </w:p>
    <w:p w14:paraId="0CE009BD">
      <w:pPr>
        <w:ind w:firstLine="420" w:firstLineChars="200"/>
        <w:rPr>
          <w:rFonts w:ascii="Times New Roman" w:hAnsi="Times New Roman" w:cs="Times New Roman"/>
        </w:rPr>
      </w:pPr>
      <w:r>
        <w:rPr>
          <w:rFonts w:hint="eastAsia" w:ascii="Times New Roman" w:hAnsi="Times New Roman" w:cs="Times New Roman"/>
        </w:rPr>
        <w:t>A、按3%征收个人所得税</w:t>
      </w:r>
    </w:p>
    <w:p w14:paraId="426F0DBD">
      <w:pPr>
        <w:ind w:firstLine="420" w:firstLineChars="200"/>
        <w:rPr>
          <w:rFonts w:ascii="Times New Roman" w:hAnsi="Times New Roman" w:cs="Times New Roman"/>
        </w:rPr>
      </w:pPr>
      <w:r>
        <w:rPr>
          <w:rFonts w:hint="eastAsia" w:ascii="Times New Roman" w:hAnsi="Times New Roman" w:cs="Times New Roman"/>
        </w:rPr>
        <w:t>B、暂免征收个人所得税</w:t>
      </w:r>
    </w:p>
    <w:p w14:paraId="42218658">
      <w:pPr>
        <w:ind w:firstLine="420" w:firstLineChars="200"/>
        <w:rPr>
          <w:rFonts w:ascii="Times New Roman" w:hAnsi="Times New Roman" w:cs="Times New Roman"/>
        </w:rPr>
      </w:pPr>
      <w:r>
        <w:rPr>
          <w:rFonts w:hint="eastAsia" w:ascii="Times New Roman" w:hAnsi="Times New Roman" w:cs="Times New Roman"/>
        </w:rPr>
        <w:t>C、减半征收个人所得税</w:t>
      </w:r>
    </w:p>
    <w:p w14:paraId="494862A2">
      <w:pPr>
        <w:ind w:firstLine="420" w:firstLineChars="200"/>
        <w:rPr>
          <w:rFonts w:ascii="Times New Roman" w:hAnsi="Times New Roman" w:cs="Times New Roman"/>
        </w:rPr>
      </w:pPr>
      <w:r>
        <w:rPr>
          <w:rFonts w:hint="eastAsia" w:ascii="Times New Roman" w:hAnsi="Times New Roman" w:cs="Times New Roman"/>
        </w:rPr>
        <w:t>D、全额征收个人所得税</w:t>
      </w:r>
    </w:p>
    <w:p w14:paraId="5457FBAC">
      <w:pPr>
        <w:ind w:firstLine="420" w:firstLineChars="200"/>
        <w:rPr>
          <w:rFonts w:ascii="Times New Roman" w:hAnsi="Times New Roman" w:cs="Times New Roman"/>
        </w:rPr>
      </w:pPr>
      <w:r>
        <w:rPr>
          <w:rFonts w:hint="eastAsia" w:ascii="Times New Roman" w:hAnsi="Times New Roman" w:cs="Times New Roman"/>
        </w:rPr>
        <w:t>【答案】B</w:t>
      </w:r>
    </w:p>
    <w:p w14:paraId="5E6395AF">
      <w:pPr>
        <w:ind w:firstLine="420" w:firstLineChars="200"/>
        <w:rPr>
          <w:rFonts w:ascii="Times New Roman" w:hAnsi="Times New Roman" w:cs="Times New Roman"/>
        </w:rPr>
      </w:pPr>
      <w:r>
        <w:rPr>
          <w:rFonts w:hint="eastAsia" w:ascii="Times New Roman" w:hAnsi="Times New Roman" w:cs="Times New Roman"/>
        </w:rPr>
        <w:t>【解析】从1997年1月1日起，对个人转让境内上市公司股票取得的所得继续暂免征收个人所得税。</w:t>
      </w:r>
    </w:p>
    <w:p w14:paraId="25D48183">
      <w:pPr>
        <w:ind w:firstLine="420" w:firstLineChars="200"/>
        <w:rPr>
          <w:rFonts w:ascii="Times New Roman" w:hAnsi="Times New Roman" w:cs="Times New Roman"/>
        </w:rPr>
      </w:pPr>
      <w:r>
        <w:rPr>
          <w:rFonts w:hint="eastAsia" w:ascii="Times New Roman" w:hAnsi="Times New Roman" w:cs="Times New Roman"/>
        </w:rPr>
        <w:t>【细目点】3.1.1.19  财产转让所得的概念</w:t>
      </w:r>
    </w:p>
    <w:p w14:paraId="5C338526">
      <w:pPr>
        <w:ind w:firstLine="420" w:firstLineChars="200"/>
        <w:rPr>
          <w:rFonts w:ascii="Times New Roman" w:hAnsi="Times New Roman" w:cs="Times New Roman"/>
        </w:rPr>
      </w:pPr>
    </w:p>
    <w:p w14:paraId="64A7FC8B">
      <w:pPr>
        <w:ind w:firstLine="420" w:firstLineChars="200"/>
        <w:rPr>
          <w:rFonts w:ascii="Times New Roman" w:hAnsi="Times New Roman" w:cs="Times New Roman"/>
        </w:rPr>
      </w:pPr>
      <w:r>
        <w:rPr>
          <w:rFonts w:hint="eastAsia" w:ascii="Times New Roman" w:hAnsi="Times New Roman" w:cs="Times New Roman"/>
          <w:lang w:val="en-US" w:eastAsia="zh-CN"/>
        </w:rPr>
        <w:t>241</w:t>
      </w:r>
      <w:r>
        <w:rPr>
          <w:rFonts w:hint="eastAsia" w:ascii="Times New Roman" w:hAnsi="Times New Roman" w:cs="Times New Roman"/>
        </w:rPr>
        <w:t>、 企业在年会、座谈会、庆典以及其他活动中向本单位以外的个人赠送礼品，个人取得的礼品收入，按照（   ）项目计算缴纳个人所得税，但企业赠送的具有价格折扣或折让性质的消费券、代金券、抵用券、优惠券等礼品除外。</w:t>
      </w:r>
    </w:p>
    <w:p w14:paraId="386A1A4D">
      <w:pPr>
        <w:ind w:firstLine="420" w:firstLineChars="200"/>
        <w:rPr>
          <w:rFonts w:ascii="Times New Roman" w:hAnsi="Times New Roman" w:cs="Times New Roman"/>
        </w:rPr>
      </w:pPr>
      <w:r>
        <w:rPr>
          <w:rFonts w:hint="eastAsia" w:ascii="Times New Roman" w:hAnsi="Times New Roman" w:cs="Times New Roman"/>
        </w:rPr>
        <w:t>A、其他所得</w:t>
      </w:r>
    </w:p>
    <w:p w14:paraId="6A1C694D">
      <w:pPr>
        <w:ind w:firstLine="420" w:firstLineChars="200"/>
        <w:rPr>
          <w:rFonts w:ascii="Times New Roman" w:hAnsi="Times New Roman" w:cs="Times New Roman"/>
        </w:rPr>
      </w:pPr>
      <w:r>
        <w:rPr>
          <w:rFonts w:hint="eastAsia" w:ascii="Times New Roman" w:hAnsi="Times New Roman" w:cs="Times New Roman"/>
        </w:rPr>
        <w:t>B、劳务报酬所得</w:t>
      </w:r>
    </w:p>
    <w:p w14:paraId="4955A06F">
      <w:pPr>
        <w:ind w:firstLine="420" w:firstLineChars="200"/>
        <w:rPr>
          <w:rFonts w:ascii="Times New Roman" w:hAnsi="Times New Roman" w:cs="Times New Roman"/>
        </w:rPr>
      </w:pPr>
      <w:r>
        <w:rPr>
          <w:rFonts w:hint="eastAsia" w:ascii="Times New Roman" w:hAnsi="Times New Roman" w:cs="Times New Roman"/>
        </w:rPr>
        <w:t>C、偶然所得</w:t>
      </w:r>
    </w:p>
    <w:p w14:paraId="7D36E7D6">
      <w:pPr>
        <w:ind w:firstLine="420" w:firstLineChars="200"/>
        <w:rPr>
          <w:rFonts w:ascii="Times New Roman" w:hAnsi="Times New Roman" w:cs="Times New Roman"/>
        </w:rPr>
      </w:pPr>
      <w:r>
        <w:rPr>
          <w:rFonts w:hint="eastAsia" w:ascii="Times New Roman" w:hAnsi="Times New Roman" w:cs="Times New Roman"/>
        </w:rPr>
        <w:t>D、特许权使用费所得</w:t>
      </w:r>
    </w:p>
    <w:p w14:paraId="2B40A48D">
      <w:pPr>
        <w:ind w:firstLine="420" w:firstLineChars="200"/>
        <w:rPr>
          <w:rFonts w:ascii="Times New Roman" w:hAnsi="Times New Roman" w:cs="Times New Roman"/>
        </w:rPr>
      </w:pPr>
      <w:r>
        <w:rPr>
          <w:rFonts w:hint="eastAsia" w:ascii="Times New Roman" w:hAnsi="Times New Roman" w:cs="Times New Roman"/>
        </w:rPr>
        <w:t>【答案】C</w:t>
      </w:r>
    </w:p>
    <w:p w14:paraId="3BBC22F0">
      <w:pPr>
        <w:ind w:firstLine="420" w:firstLineChars="200"/>
        <w:rPr>
          <w:rFonts w:ascii="Times New Roman" w:hAnsi="Times New Roman" w:cs="Times New Roman"/>
        </w:rPr>
      </w:pPr>
      <w:r>
        <w:rPr>
          <w:rFonts w:hint="eastAsia" w:ascii="Times New Roman" w:hAnsi="Times New Roman" w:cs="Times New Roman"/>
        </w:rPr>
        <w:t>【解析】企业在业务宣传、广告等活动中，随机向本单位以外的个人赠送礼品（包括网络红包），以及企业在年会、座谈会、庆典以及其他活动中向本单位以外的个人赠送礼品，个人取得的礼品收入，按照“偶然所得”项目计算缴纳个人所得税，但企业赠送的具有价格折扣或折让性质的消费券、代金券、抵用券、优惠券等礼品除外。</w:t>
      </w:r>
    </w:p>
    <w:p w14:paraId="560C8291">
      <w:pPr>
        <w:ind w:firstLine="420" w:firstLineChars="200"/>
        <w:rPr>
          <w:rFonts w:ascii="Times New Roman" w:hAnsi="Times New Roman" w:cs="Times New Roman"/>
        </w:rPr>
      </w:pPr>
      <w:r>
        <w:rPr>
          <w:rFonts w:hint="eastAsia" w:ascii="Times New Roman" w:hAnsi="Times New Roman" w:cs="Times New Roman"/>
        </w:rPr>
        <w:t>【细目点】3.1.1.20  偶然所得的概念</w:t>
      </w:r>
    </w:p>
    <w:p w14:paraId="31345740">
      <w:pPr>
        <w:ind w:firstLine="420" w:firstLineChars="200"/>
        <w:rPr>
          <w:rFonts w:ascii="Times New Roman" w:hAnsi="Times New Roman" w:cs="Times New Roman"/>
        </w:rPr>
      </w:pPr>
    </w:p>
    <w:p w14:paraId="104F952A">
      <w:pPr>
        <w:ind w:firstLine="420" w:firstLineChars="200"/>
        <w:rPr>
          <w:rFonts w:ascii="Times New Roman" w:hAnsi="Times New Roman" w:cs="Times New Roman"/>
        </w:rPr>
      </w:pPr>
      <w:r>
        <w:rPr>
          <w:rFonts w:hint="eastAsia" w:ascii="Times New Roman" w:hAnsi="Times New Roman" w:cs="Times New Roman"/>
          <w:lang w:val="en-US" w:eastAsia="zh-CN"/>
        </w:rPr>
        <w:t>242</w:t>
      </w:r>
      <w:r>
        <w:rPr>
          <w:rFonts w:hint="eastAsia" w:ascii="Times New Roman" w:hAnsi="Times New Roman" w:cs="Times New Roman"/>
        </w:rPr>
        <w:t>、 纳税人次年需要由扣缴义务人继续办理专项附加扣除的，应当于（   ）对次年享受专项附加扣除的内容进行确认，并报送至扣缴义务人。</w:t>
      </w:r>
    </w:p>
    <w:p w14:paraId="23E1EB08">
      <w:pPr>
        <w:ind w:firstLine="420" w:firstLineChars="200"/>
        <w:rPr>
          <w:rFonts w:ascii="Times New Roman" w:hAnsi="Times New Roman" w:cs="Times New Roman"/>
        </w:rPr>
      </w:pPr>
      <w:r>
        <w:rPr>
          <w:rFonts w:hint="eastAsia" w:ascii="Times New Roman" w:hAnsi="Times New Roman" w:cs="Times New Roman"/>
        </w:rPr>
        <w:t>A、次年1月份</w:t>
      </w:r>
    </w:p>
    <w:p w14:paraId="66B24854">
      <w:pPr>
        <w:ind w:firstLine="420" w:firstLineChars="200"/>
        <w:rPr>
          <w:rFonts w:ascii="Times New Roman" w:hAnsi="Times New Roman" w:cs="Times New Roman"/>
        </w:rPr>
      </w:pPr>
      <w:r>
        <w:rPr>
          <w:rFonts w:hint="eastAsia" w:ascii="Times New Roman" w:hAnsi="Times New Roman" w:cs="Times New Roman"/>
        </w:rPr>
        <w:t>B、每年第三季度</w:t>
      </w:r>
    </w:p>
    <w:p w14:paraId="2644ADCB">
      <w:pPr>
        <w:ind w:firstLine="420" w:firstLineChars="200"/>
        <w:rPr>
          <w:rFonts w:ascii="Times New Roman" w:hAnsi="Times New Roman" w:cs="Times New Roman"/>
        </w:rPr>
      </w:pPr>
      <w:r>
        <w:rPr>
          <w:rFonts w:hint="eastAsia" w:ascii="Times New Roman" w:hAnsi="Times New Roman" w:cs="Times New Roman"/>
        </w:rPr>
        <w:t>C、每年第四季度</w:t>
      </w:r>
    </w:p>
    <w:p w14:paraId="7A58CE6C">
      <w:pPr>
        <w:ind w:firstLine="420" w:firstLineChars="200"/>
        <w:rPr>
          <w:rFonts w:ascii="Times New Roman" w:hAnsi="Times New Roman" w:cs="Times New Roman"/>
        </w:rPr>
      </w:pPr>
      <w:r>
        <w:rPr>
          <w:rFonts w:hint="eastAsia" w:ascii="Times New Roman" w:hAnsi="Times New Roman" w:cs="Times New Roman"/>
        </w:rPr>
        <w:t>D、每年12月份</w:t>
      </w:r>
    </w:p>
    <w:p w14:paraId="38A91E63">
      <w:pPr>
        <w:ind w:firstLine="420" w:firstLineChars="200"/>
        <w:rPr>
          <w:rFonts w:ascii="Times New Roman" w:hAnsi="Times New Roman" w:cs="Times New Roman"/>
        </w:rPr>
      </w:pPr>
      <w:r>
        <w:rPr>
          <w:rFonts w:hint="eastAsia" w:ascii="Times New Roman" w:hAnsi="Times New Roman" w:cs="Times New Roman"/>
        </w:rPr>
        <w:t>【答案】D</w:t>
      </w:r>
    </w:p>
    <w:p w14:paraId="243CCD9F">
      <w:pPr>
        <w:ind w:firstLine="420" w:firstLineChars="200"/>
        <w:rPr>
          <w:rFonts w:ascii="Times New Roman" w:hAnsi="Times New Roman" w:cs="Times New Roman"/>
        </w:rPr>
      </w:pPr>
      <w:r>
        <w:rPr>
          <w:rFonts w:hint="eastAsia" w:ascii="Times New Roman" w:hAnsi="Times New Roman" w:cs="Times New Roman"/>
        </w:rPr>
        <w:t>【解析】纳税人次年需要由扣缴义务人继续办理专项附加扣除的，应当于每年12月份对次年享受专项附加扣除的内容进行确认，并报送至扣缴义务人。</w:t>
      </w:r>
    </w:p>
    <w:p w14:paraId="1249A5E0">
      <w:pPr>
        <w:ind w:firstLine="420" w:firstLineChars="200"/>
        <w:rPr>
          <w:rFonts w:ascii="Times New Roman" w:hAnsi="Times New Roman" w:cs="Times New Roman"/>
        </w:rPr>
      </w:pPr>
      <w:r>
        <w:rPr>
          <w:rFonts w:hint="eastAsia" w:ascii="Times New Roman" w:hAnsi="Times New Roman" w:cs="Times New Roman"/>
        </w:rPr>
        <w:t>【细目点】3.1.1.24  享受专项附加扣除准备的材料</w:t>
      </w:r>
    </w:p>
    <w:p w14:paraId="5B70E732">
      <w:pPr>
        <w:ind w:firstLine="420" w:firstLineChars="200"/>
        <w:rPr>
          <w:rFonts w:ascii="Times New Roman" w:hAnsi="Times New Roman" w:cs="Times New Roman"/>
        </w:rPr>
      </w:pPr>
    </w:p>
    <w:p w14:paraId="29A5E8A6">
      <w:pPr>
        <w:ind w:firstLine="420" w:firstLineChars="200"/>
        <w:rPr>
          <w:rFonts w:ascii="Times New Roman" w:hAnsi="Times New Roman" w:cs="Times New Roman"/>
        </w:rPr>
      </w:pPr>
      <w:r>
        <w:rPr>
          <w:rFonts w:hint="eastAsia" w:ascii="Times New Roman" w:hAnsi="Times New Roman" w:cs="Times New Roman"/>
          <w:lang w:val="en-US" w:eastAsia="zh-CN"/>
        </w:rPr>
        <w:t>243</w:t>
      </w:r>
      <w:r>
        <w:rPr>
          <w:rFonts w:hint="eastAsia" w:ascii="Times New Roman" w:hAnsi="Times New Roman" w:cs="Times New Roman"/>
        </w:rPr>
        <w:t>、 按照我国现行税法规定，小规模纳税人的具体认定标准为年应征增值税销售额（   ）万元及以下。</w:t>
      </w:r>
    </w:p>
    <w:p w14:paraId="5BB5D897">
      <w:pPr>
        <w:ind w:firstLine="420" w:firstLineChars="200"/>
        <w:rPr>
          <w:rFonts w:ascii="Times New Roman" w:hAnsi="Times New Roman" w:cs="Times New Roman"/>
        </w:rPr>
      </w:pPr>
      <w:r>
        <w:rPr>
          <w:rFonts w:hint="eastAsia" w:ascii="Times New Roman" w:hAnsi="Times New Roman" w:cs="Times New Roman"/>
        </w:rPr>
        <w:t>A、50</w:t>
      </w:r>
    </w:p>
    <w:p w14:paraId="614914EF">
      <w:pPr>
        <w:ind w:firstLine="420" w:firstLineChars="200"/>
        <w:rPr>
          <w:rFonts w:ascii="Times New Roman" w:hAnsi="Times New Roman" w:cs="Times New Roman"/>
        </w:rPr>
      </w:pPr>
      <w:r>
        <w:rPr>
          <w:rFonts w:hint="eastAsia" w:ascii="Times New Roman" w:hAnsi="Times New Roman" w:cs="Times New Roman"/>
        </w:rPr>
        <w:t>B、200</w:t>
      </w:r>
    </w:p>
    <w:p w14:paraId="4646CD5E">
      <w:pPr>
        <w:ind w:firstLine="420" w:firstLineChars="200"/>
        <w:rPr>
          <w:rFonts w:ascii="Times New Roman" w:hAnsi="Times New Roman" w:cs="Times New Roman"/>
        </w:rPr>
      </w:pPr>
      <w:r>
        <w:rPr>
          <w:rFonts w:hint="eastAsia" w:ascii="Times New Roman" w:hAnsi="Times New Roman" w:cs="Times New Roman"/>
        </w:rPr>
        <w:t>C、300</w:t>
      </w:r>
    </w:p>
    <w:p w14:paraId="42C4BD1B">
      <w:pPr>
        <w:ind w:firstLine="420" w:firstLineChars="200"/>
        <w:rPr>
          <w:rFonts w:ascii="Times New Roman" w:hAnsi="Times New Roman" w:cs="Times New Roman"/>
        </w:rPr>
      </w:pPr>
      <w:r>
        <w:rPr>
          <w:rFonts w:hint="eastAsia" w:ascii="Times New Roman" w:hAnsi="Times New Roman" w:cs="Times New Roman"/>
        </w:rPr>
        <w:t>D、500</w:t>
      </w:r>
    </w:p>
    <w:p w14:paraId="02423387">
      <w:pPr>
        <w:ind w:firstLine="420" w:firstLineChars="200"/>
        <w:rPr>
          <w:rFonts w:ascii="Times New Roman" w:hAnsi="Times New Roman" w:cs="Times New Roman"/>
        </w:rPr>
      </w:pPr>
      <w:r>
        <w:rPr>
          <w:rFonts w:hint="eastAsia" w:ascii="Times New Roman" w:hAnsi="Times New Roman" w:cs="Times New Roman"/>
        </w:rPr>
        <w:t>【答案】D</w:t>
      </w:r>
    </w:p>
    <w:p w14:paraId="31F22632">
      <w:pPr>
        <w:ind w:firstLine="420" w:firstLineChars="200"/>
        <w:rPr>
          <w:rFonts w:ascii="Times New Roman" w:hAnsi="Times New Roman" w:cs="Times New Roman"/>
        </w:rPr>
      </w:pPr>
      <w:r>
        <w:rPr>
          <w:rFonts w:hint="eastAsia" w:ascii="Times New Roman" w:hAnsi="Times New Roman" w:cs="Times New Roman"/>
        </w:rPr>
        <w:t>【解析】小规模纳税人的具体认定标准为年应征增值税销售额500万元及以下。</w:t>
      </w:r>
    </w:p>
    <w:p w14:paraId="70E03E47">
      <w:pPr>
        <w:ind w:firstLine="420" w:firstLineChars="200"/>
        <w:rPr>
          <w:rFonts w:ascii="Times New Roman" w:hAnsi="Times New Roman" w:cs="Times New Roman"/>
        </w:rPr>
      </w:pPr>
      <w:r>
        <w:rPr>
          <w:rFonts w:hint="eastAsia" w:ascii="Times New Roman" w:hAnsi="Times New Roman" w:cs="Times New Roman"/>
        </w:rPr>
        <w:t>【细目点】3.1.1.27  薪酬相关增值税的规定</w:t>
      </w:r>
    </w:p>
    <w:p w14:paraId="0C4C4D71">
      <w:pPr>
        <w:ind w:firstLine="420" w:firstLineChars="200"/>
        <w:rPr>
          <w:rFonts w:ascii="Times New Roman" w:hAnsi="Times New Roman" w:cs="Times New Roman"/>
        </w:rPr>
      </w:pPr>
    </w:p>
    <w:p w14:paraId="5008A10E">
      <w:pPr>
        <w:ind w:firstLine="420" w:firstLineChars="200"/>
        <w:rPr>
          <w:rFonts w:ascii="Times New Roman" w:hAnsi="Times New Roman" w:cs="Times New Roman"/>
        </w:rPr>
      </w:pPr>
      <w:r>
        <w:rPr>
          <w:rFonts w:hint="eastAsia" w:ascii="Times New Roman" w:hAnsi="Times New Roman" w:cs="Times New Roman"/>
          <w:lang w:val="en-US" w:eastAsia="zh-CN"/>
        </w:rPr>
        <w:t>244</w:t>
      </w:r>
      <w:r>
        <w:rPr>
          <w:rFonts w:hint="eastAsia" w:ascii="Times New Roman" w:hAnsi="Times New Roman" w:cs="Times New Roman"/>
        </w:rPr>
        <w:t>、 根据我国个人所得税相关法规，个人接受技能人员职业资格继续教育、专业技术人员职业资格继续教育支出，在取得相关证书当年，可按一定标准定额扣除，该标准是（   ）元。</w:t>
      </w:r>
    </w:p>
    <w:p w14:paraId="160C7D3C">
      <w:pPr>
        <w:ind w:firstLine="420" w:firstLineChars="200"/>
        <w:rPr>
          <w:rFonts w:ascii="Times New Roman" w:hAnsi="Times New Roman" w:cs="Times New Roman"/>
        </w:rPr>
      </w:pPr>
      <w:r>
        <w:rPr>
          <w:rFonts w:hint="eastAsia" w:ascii="Times New Roman" w:hAnsi="Times New Roman" w:cs="Times New Roman"/>
        </w:rPr>
        <w:t>A、1200</w:t>
      </w:r>
    </w:p>
    <w:p w14:paraId="460257B2">
      <w:pPr>
        <w:ind w:firstLine="420" w:firstLineChars="200"/>
        <w:rPr>
          <w:rFonts w:ascii="Times New Roman" w:hAnsi="Times New Roman" w:cs="Times New Roman"/>
        </w:rPr>
      </w:pPr>
      <w:r>
        <w:rPr>
          <w:rFonts w:hint="eastAsia" w:ascii="Times New Roman" w:hAnsi="Times New Roman" w:cs="Times New Roman"/>
        </w:rPr>
        <w:t>B、2400</w:t>
      </w:r>
    </w:p>
    <w:p w14:paraId="1DFDA2D5">
      <w:pPr>
        <w:ind w:firstLine="420" w:firstLineChars="200"/>
        <w:rPr>
          <w:rFonts w:ascii="Times New Roman" w:hAnsi="Times New Roman" w:cs="Times New Roman"/>
        </w:rPr>
      </w:pPr>
      <w:r>
        <w:rPr>
          <w:rFonts w:hint="eastAsia" w:ascii="Times New Roman" w:hAnsi="Times New Roman" w:cs="Times New Roman"/>
        </w:rPr>
        <w:t>C、4800</w:t>
      </w:r>
    </w:p>
    <w:p w14:paraId="0E153F18">
      <w:pPr>
        <w:ind w:firstLine="420" w:firstLineChars="200"/>
        <w:rPr>
          <w:rFonts w:ascii="Times New Roman" w:hAnsi="Times New Roman" w:cs="Times New Roman"/>
        </w:rPr>
      </w:pPr>
      <w:r>
        <w:rPr>
          <w:rFonts w:hint="eastAsia" w:ascii="Times New Roman" w:hAnsi="Times New Roman" w:cs="Times New Roman"/>
        </w:rPr>
        <w:t>D、3600</w:t>
      </w:r>
    </w:p>
    <w:p w14:paraId="47C95FFC">
      <w:pPr>
        <w:ind w:firstLine="420" w:firstLineChars="200"/>
        <w:rPr>
          <w:rFonts w:ascii="Times New Roman" w:hAnsi="Times New Roman" w:cs="Times New Roman"/>
        </w:rPr>
      </w:pPr>
      <w:r>
        <w:rPr>
          <w:rFonts w:hint="eastAsia" w:ascii="Times New Roman" w:hAnsi="Times New Roman" w:cs="Times New Roman"/>
        </w:rPr>
        <w:t>【答案】D</w:t>
      </w:r>
    </w:p>
    <w:p w14:paraId="42CF00F3">
      <w:pPr>
        <w:ind w:firstLine="420" w:firstLineChars="200"/>
        <w:rPr>
          <w:rFonts w:ascii="Times New Roman" w:hAnsi="Times New Roman" w:cs="Times New Roman"/>
        </w:rPr>
      </w:pPr>
      <w:r>
        <w:rPr>
          <w:rFonts w:hint="eastAsia" w:ascii="Times New Roman" w:hAnsi="Times New Roman" w:cs="Times New Roman"/>
        </w:rPr>
        <w:t>【解析】纳税人接受技能人员职业资格继续教育、专业技术人员职业资格继续教育的支出，在取得相关证书的当年，按照3600元定额扣除。</w:t>
      </w:r>
    </w:p>
    <w:p w14:paraId="2DD8F8E8">
      <w:pPr>
        <w:ind w:firstLine="420" w:firstLineChars="200"/>
        <w:rPr>
          <w:rFonts w:ascii="Times New Roman" w:hAnsi="Times New Roman" w:cs="Times New Roman"/>
        </w:rPr>
      </w:pPr>
      <w:r>
        <w:rPr>
          <w:rFonts w:hint="eastAsia" w:ascii="Times New Roman" w:hAnsi="Times New Roman" w:cs="Times New Roman"/>
        </w:rPr>
        <w:t>【细目点】3.1.1.30  继续教育专项附加扣除的规定</w:t>
      </w:r>
    </w:p>
    <w:p w14:paraId="295B51EC">
      <w:pPr>
        <w:ind w:firstLine="420" w:firstLineChars="200"/>
        <w:rPr>
          <w:rFonts w:ascii="Times New Roman" w:hAnsi="Times New Roman" w:cs="Times New Roman"/>
        </w:rPr>
      </w:pPr>
    </w:p>
    <w:p w14:paraId="3E92D4C2">
      <w:pPr>
        <w:ind w:firstLine="420" w:firstLineChars="200"/>
        <w:rPr>
          <w:rFonts w:ascii="Times New Roman" w:hAnsi="Times New Roman" w:cs="Times New Roman"/>
        </w:rPr>
      </w:pPr>
      <w:r>
        <w:rPr>
          <w:rFonts w:hint="eastAsia" w:ascii="Times New Roman" w:hAnsi="Times New Roman" w:cs="Times New Roman"/>
          <w:lang w:val="en-US" w:eastAsia="zh-CN"/>
        </w:rPr>
        <w:t>245</w:t>
      </w:r>
      <w:r>
        <w:rPr>
          <w:rFonts w:hint="eastAsia" w:ascii="Times New Roman" w:hAnsi="Times New Roman" w:cs="Times New Roman"/>
        </w:rPr>
        <w:t>、 根据中国个人所得税相关法规，纳税人办理大病医疗专项附加扣除的时间为（   ）。</w:t>
      </w:r>
    </w:p>
    <w:p w14:paraId="700B7881">
      <w:pPr>
        <w:ind w:firstLine="420" w:firstLineChars="200"/>
        <w:rPr>
          <w:rFonts w:ascii="Times New Roman" w:hAnsi="Times New Roman" w:cs="Times New Roman"/>
        </w:rPr>
      </w:pPr>
      <w:r>
        <w:rPr>
          <w:rFonts w:hint="eastAsia" w:ascii="Times New Roman" w:hAnsi="Times New Roman" w:cs="Times New Roman"/>
        </w:rPr>
        <w:t>A、发生大病医疗支出的下月</w:t>
      </w:r>
    </w:p>
    <w:p w14:paraId="1F93AA86">
      <w:pPr>
        <w:ind w:firstLine="420" w:firstLineChars="200"/>
        <w:rPr>
          <w:rFonts w:ascii="Times New Roman" w:hAnsi="Times New Roman" w:cs="Times New Roman"/>
        </w:rPr>
      </w:pPr>
      <w:r>
        <w:rPr>
          <w:rFonts w:hint="eastAsia" w:ascii="Times New Roman" w:hAnsi="Times New Roman" w:cs="Times New Roman"/>
        </w:rPr>
        <w:t>B、取得大病医疗服务收费等票据的下月</w:t>
      </w:r>
    </w:p>
    <w:p w14:paraId="32E5F3C1">
      <w:pPr>
        <w:ind w:firstLine="420" w:firstLineChars="200"/>
        <w:rPr>
          <w:rFonts w:ascii="Times New Roman" w:hAnsi="Times New Roman" w:cs="Times New Roman"/>
        </w:rPr>
      </w:pPr>
      <w:r>
        <w:rPr>
          <w:rFonts w:hint="eastAsia" w:ascii="Times New Roman" w:hAnsi="Times New Roman" w:cs="Times New Roman"/>
        </w:rPr>
        <w:t>C、次年3月1日至6月30日内</w:t>
      </w:r>
    </w:p>
    <w:p w14:paraId="3F3FCADD">
      <w:pPr>
        <w:ind w:firstLine="420" w:firstLineChars="200"/>
        <w:rPr>
          <w:rFonts w:ascii="Times New Roman" w:hAnsi="Times New Roman" w:cs="Times New Roman"/>
        </w:rPr>
      </w:pPr>
      <w:r>
        <w:rPr>
          <w:rFonts w:hint="eastAsia" w:ascii="Times New Roman" w:hAnsi="Times New Roman" w:cs="Times New Roman"/>
        </w:rPr>
        <w:t>D、取得大病医疗服务收费等票据的当月</w:t>
      </w:r>
    </w:p>
    <w:p w14:paraId="3F980930">
      <w:pPr>
        <w:ind w:firstLine="420" w:firstLineChars="200"/>
        <w:rPr>
          <w:rFonts w:ascii="Times New Roman" w:hAnsi="Times New Roman" w:cs="Times New Roman"/>
        </w:rPr>
      </w:pPr>
      <w:r>
        <w:rPr>
          <w:rFonts w:hint="eastAsia" w:ascii="Times New Roman" w:hAnsi="Times New Roman" w:cs="Times New Roman"/>
        </w:rPr>
        <w:t>【答案】C</w:t>
      </w:r>
    </w:p>
    <w:p w14:paraId="1105D899">
      <w:pPr>
        <w:ind w:firstLine="420" w:firstLineChars="200"/>
        <w:rPr>
          <w:rFonts w:ascii="Times New Roman" w:hAnsi="Times New Roman" w:cs="Times New Roman"/>
        </w:rPr>
      </w:pPr>
      <w:r>
        <w:rPr>
          <w:rFonts w:hint="eastAsia" w:ascii="Times New Roman" w:hAnsi="Times New Roman" w:cs="Times New Roman"/>
        </w:rPr>
        <w:t>【解析】享受大病医疗专项附加扣除的纳税人，由其在次年3月1日至6月30日内，自行向汇缴地主管税务机关办理汇算清缴申报时扣除。</w:t>
      </w:r>
    </w:p>
    <w:p w14:paraId="1179D853">
      <w:pPr>
        <w:ind w:firstLine="420" w:firstLineChars="200"/>
        <w:rPr>
          <w:rFonts w:ascii="Times New Roman" w:hAnsi="Times New Roman" w:cs="Times New Roman"/>
        </w:rPr>
      </w:pPr>
      <w:r>
        <w:rPr>
          <w:rFonts w:hint="eastAsia" w:ascii="Times New Roman" w:hAnsi="Times New Roman" w:cs="Times New Roman"/>
        </w:rPr>
        <w:t>【细目点】3.1.1.31  大病医疗专项附加扣除的规定</w:t>
      </w:r>
    </w:p>
    <w:p w14:paraId="5DC00680">
      <w:pPr>
        <w:ind w:firstLine="420" w:firstLineChars="200"/>
        <w:rPr>
          <w:rFonts w:hint="eastAsia" w:ascii="Times New Roman" w:hAnsi="Times New Roman" w:cs="Times New Roman"/>
        </w:rPr>
      </w:pPr>
    </w:p>
    <w:p w14:paraId="615FF65B">
      <w:pPr>
        <w:ind w:firstLine="420" w:firstLineChars="200"/>
        <w:rPr>
          <w:rFonts w:ascii="Times New Roman" w:hAnsi="Times New Roman" w:cs="Times New Roman"/>
        </w:rPr>
      </w:pPr>
      <w:r>
        <w:rPr>
          <w:rFonts w:hint="eastAsia" w:ascii="Times New Roman" w:hAnsi="Times New Roman" w:cs="Times New Roman"/>
          <w:lang w:val="en-US" w:eastAsia="zh-CN"/>
        </w:rPr>
        <w:t>246</w:t>
      </w:r>
      <w:r>
        <w:rPr>
          <w:rFonts w:hint="eastAsia" w:ascii="Times New Roman" w:hAnsi="Times New Roman" w:cs="Times New Roman"/>
        </w:rPr>
        <w:t>、 3岁以下婴幼儿照护个人所得税专项附加扣除自（   ）起实施。</w:t>
      </w:r>
    </w:p>
    <w:p w14:paraId="65CFA897">
      <w:pPr>
        <w:ind w:firstLine="420" w:firstLineChars="200"/>
        <w:rPr>
          <w:rFonts w:ascii="Times New Roman" w:hAnsi="Times New Roman" w:cs="Times New Roman"/>
        </w:rPr>
      </w:pPr>
      <w:r>
        <w:rPr>
          <w:rFonts w:hint="eastAsia" w:ascii="Times New Roman" w:hAnsi="Times New Roman" w:cs="Times New Roman"/>
        </w:rPr>
        <w:t>A、2021/1/1</w:t>
      </w:r>
    </w:p>
    <w:p w14:paraId="6A8B057E">
      <w:pPr>
        <w:ind w:firstLine="420" w:firstLineChars="200"/>
        <w:rPr>
          <w:rFonts w:ascii="Times New Roman" w:hAnsi="Times New Roman" w:cs="Times New Roman"/>
        </w:rPr>
      </w:pPr>
      <w:r>
        <w:rPr>
          <w:rFonts w:hint="eastAsia" w:ascii="Times New Roman" w:hAnsi="Times New Roman" w:cs="Times New Roman"/>
        </w:rPr>
        <w:t>B、2023/1/1</w:t>
      </w:r>
    </w:p>
    <w:p w14:paraId="3DC2B00D">
      <w:pPr>
        <w:ind w:firstLine="420" w:firstLineChars="200"/>
        <w:rPr>
          <w:rFonts w:ascii="Times New Roman" w:hAnsi="Times New Roman" w:cs="Times New Roman"/>
        </w:rPr>
      </w:pPr>
      <w:r>
        <w:rPr>
          <w:rFonts w:hint="eastAsia" w:ascii="Times New Roman" w:hAnsi="Times New Roman" w:cs="Times New Roman"/>
        </w:rPr>
        <w:t>C、2022/1/1</w:t>
      </w:r>
    </w:p>
    <w:p w14:paraId="55488B03">
      <w:pPr>
        <w:ind w:firstLine="420" w:firstLineChars="200"/>
        <w:rPr>
          <w:rFonts w:ascii="Times New Roman" w:hAnsi="Times New Roman" w:cs="Times New Roman"/>
        </w:rPr>
      </w:pPr>
      <w:r>
        <w:rPr>
          <w:rFonts w:hint="eastAsia" w:ascii="Times New Roman" w:hAnsi="Times New Roman" w:cs="Times New Roman"/>
        </w:rPr>
        <w:t>D、2019/1/1</w:t>
      </w:r>
    </w:p>
    <w:p w14:paraId="3358BFA4">
      <w:pPr>
        <w:ind w:firstLine="420" w:firstLineChars="200"/>
        <w:rPr>
          <w:rFonts w:ascii="Times New Roman" w:hAnsi="Times New Roman" w:cs="Times New Roman"/>
        </w:rPr>
      </w:pPr>
      <w:r>
        <w:rPr>
          <w:rFonts w:hint="eastAsia" w:ascii="Times New Roman" w:hAnsi="Times New Roman" w:cs="Times New Roman"/>
        </w:rPr>
        <w:t>【答案】C</w:t>
      </w:r>
    </w:p>
    <w:p w14:paraId="0BEED8A1">
      <w:pPr>
        <w:ind w:firstLine="420" w:firstLineChars="200"/>
        <w:rPr>
          <w:rFonts w:ascii="Times New Roman" w:hAnsi="Times New Roman" w:cs="Times New Roman"/>
        </w:rPr>
      </w:pPr>
      <w:r>
        <w:rPr>
          <w:rFonts w:hint="eastAsia" w:ascii="Times New Roman" w:hAnsi="Times New Roman" w:cs="Times New Roman"/>
        </w:rPr>
        <w:t>【解析】3岁以下婴幼儿照护个人所得税专项附加扣除自2022年1月1日起实施。</w:t>
      </w:r>
    </w:p>
    <w:p w14:paraId="36EE73DB">
      <w:pPr>
        <w:ind w:firstLine="420" w:firstLineChars="200"/>
        <w:rPr>
          <w:rFonts w:ascii="Times New Roman" w:hAnsi="Times New Roman" w:cs="Times New Roman"/>
        </w:rPr>
      </w:pPr>
      <w:r>
        <w:rPr>
          <w:rFonts w:hint="eastAsia" w:ascii="Times New Roman" w:hAnsi="Times New Roman" w:cs="Times New Roman"/>
        </w:rPr>
        <w:t>【细目点】3.1.1.35  婴幼儿照护专项附加扣除的规定</w:t>
      </w:r>
    </w:p>
    <w:p w14:paraId="504FF8D4">
      <w:pPr>
        <w:ind w:firstLine="420" w:firstLineChars="200"/>
        <w:rPr>
          <w:rFonts w:ascii="Times New Roman" w:hAnsi="Times New Roman" w:cs="Times New Roman"/>
        </w:rPr>
      </w:pPr>
    </w:p>
    <w:p w14:paraId="2F0104BE">
      <w:pPr>
        <w:ind w:firstLine="420" w:firstLineChars="200"/>
        <w:rPr>
          <w:rFonts w:ascii="Times New Roman" w:hAnsi="Times New Roman" w:cs="Times New Roman"/>
        </w:rPr>
      </w:pPr>
      <w:r>
        <w:rPr>
          <w:rFonts w:hint="eastAsia" w:ascii="Times New Roman" w:hAnsi="Times New Roman" w:cs="Times New Roman"/>
          <w:lang w:val="en-US" w:eastAsia="zh-CN"/>
        </w:rPr>
        <w:t>247</w:t>
      </w:r>
      <w:r>
        <w:rPr>
          <w:rFonts w:hint="eastAsia" w:ascii="Times New Roman" w:hAnsi="Times New Roman" w:cs="Times New Roman"/>
        </w:rPr>
        <w:t>、 个人根据国家有关政策规定缴付的年金个人缴费部分，在不超过本人缴费工资计税基数的（   ）标准内的部分，暂从个人当期的应纳税所得额中扣除。</w:t>
      </w:r>
    </w:p>
    <w:p w14:paraId="2E54B93A">
      <w:pPr>
        <w:ind w:firstLine="420" w:firstLineChars="200"/>
        <w:rPr>
          <w:rFonts w:ascii="Times New Roman" w:hAnsi="Times New Roman" w:cs="Times New Roman"/>
        </w:rPr>
      </w:pPr>
      <w:r>
        <w:rPr>
          <w:rFonts w:hint="eastAsia" w:ascii="Times New Roman" w:hAnsi="Times New Roman" w:cs="Times New Roman"/>
        </w:rPr>
        <w:t>A、8%</w:t>
      </w:r>
    </w:p>
    <w:p w14:paraId="742FE910">
      <w:pPr>
        <w:ind w:firstLine="420" w:firstLineChars="200"/>
        <w:rPr>
          <w:rFonts w:ascii="Times New Roman" w:hAnsi="Times New Roman" w:cs="Times New Roman"/>
        </w:rPr>
      </w:pPr>
      <w:r>
        <w:rPr>
          <w:rFonts w:hint="eastAsia" w:ascii="Times New Roman" w:hAnsi="Times New Roman" w:cs="Times New Roman"/>
        </w:rPr>
        <w:t>B、3%</w:t>
      </w:r>
    </w:p>
    <w:p w14:paraId="623CB9B2">
      <w:pPr>
        <w:ind w:firstLine="420" w:firstLineChars="200"/>
        <w:rPr>
          <w:rFonts w:ascii="Times New Roman" w:hAnsi="Times New Roman" w:cs="Times New Roman"/>
        </w:rPr>
      </w:pPr>
      <w:r>
        <w:rPr>
          <w:rFonts w:hint="eastAsia" w:ascii="Times New Roman" w:hAnsi="Times New Roman" w:cs="Times New Roman"/>
        </w:rPr>
        <w:t>C、4%</w:t>
      </w:r>
    </w:p>
    <w:p w14:paraId="00F70F7A">
      <w:pPr>
        <w:ind w:firstLine="420" w:firstLineChars="200"/>
        <w:rPr>
          <w:rFonts w:ascii="Times New Roman" w:hAnsi="Times New Roman" w:cs="Times New Roman"/>
        </w:rPr>
      </w:pPr>
      <w:r>
        <w:rPr>
          <w:rFonts w:hint="eastAsia" w:ascii="Times New Roman" w:hAnsi="Times New Roman" w:cs="Times New Roman"/>
        </w:rPr>
        <w:t>D、5%</w:t>
      </w:r>
    </w:p>
    <w:p w14:paraId="072F33F1">
      <w:pPr>
        <w:ind w:firstLine="420" w:firstLineChars="200"/>
        <w:rPr>
          <w:rFonts w:ascii="Times New Roman" w:hAnsi="Times New Roman" w:cs="Times New Roman"/>
        </w:rPr>
      </w:pPr>
      <w:r>
        <w:rPr>
          <w:rFonts w:hint="eastAsia" w:ascii="Times New Roman" w:hAnsi="Times New Roman" w:cs="Times New Roman"/>
        </w:rPr>
        <w:t>【答案】C</w:t>
      </w:r>
    </w:p>
    <w:p w14:paraId="7AD80370">
      <w:pPr>
        <w:ind w:firstLine="420" w:firstLineChars="200"/>
        <w:rPr>
          <w:rFonts w:ascii="Times New Roman" w:hAnsi="Times New Roman" w:cs="Times New Roman"/>
        </w:rPr>
      </w:pPr>
      <w:r>
        <w:rPr>
          <w:rFonts w:hint="eastAsia" w:ascii="Times New Roman" w:hAnsi="Times New Roman" w:cs="Times New Roman"/>
        </w:rPr>
        <w:t>【解析】个人根据国家有关政策规定缴付的年金个人缴费部分，在不超过本人缴费工资计税基数的4%标准内的部分，暂从个人当期的应纳税所得额中扣除。</w:t>
      </w:r>
    </w:p>
    <w:p w14:paraId="5EE50318">
      <w:pPr>
        <w:ind w:firstLine="420" w:firstLineChars="200"/>
        <w:rPr>
          <w:rFonts w:ascii="Times New Roman" w:hAnsi="Times New Roman" w:cs="Times New Roman"/>
        </w:rPr>
      </w:pPr>
      <w:r>
        <w:rPr>
          <w:rFonts w:hint="eastAsia" w:ascii="Times New Roman" w:hAnsi="Times New Roman" w:cs="Times New Roman"/>
        </w:rPr>
        <w:t>【细目点】3.1.1.36  依法确定的其他扣除的规定</w:t>
      </w:r>
    </w:p>
    <w:p w14:paraId="079B9327">
      <w:pPr>
        <w:ind w:firstLine="420" w:firstLineChars="200"/>
        <w:rPr>
          <w:rFonts w:ascii="Times New Roman" w:hAnsi="Times New Roman" w:cs="Times New Roman"/>
        </w:rPr>
      </w:pPr>
    </w:p>
    <w:p w14:paraId="07BC015A">
      <w:pPr>
        <w:ind w:firstLine="420" w:firstLineChars="200"/>
        <w:rPr>
          <w:rFonts w:ascii="Times New Roman" w:hAnsi="Times New Roman" w:cs="Times New Roman"/>
        </w:rPr>
      </w:pPr>
      <w:r>
        <w:rPr>
          <w:rFonts w:hint="eastAsia" w:ascii="Times New Roman" w:hAnsi="Times New Roman" w:cs="Times New Roman"/>
          <w:lang w:val="en-US" w:eastAsia="zh-CN"/>
        </w:rPr>
        <w:t>248</w:t>
      </w:r>
      <w:r>
        <w:rPr>
          <w:rFonts w:hint="eastAsia" w:ascii="Times New Roman" w:hAnsi="Times New Roman" w:cs="Times New Roman"/>
        </w:rPr>
        <w:t>、 个人独资企业和合伙企业发生的职工教育经费支出分别在工资、薪金总额（   ）的标准内据实扣除。</w:t>
      </w:r>
    </w:p>
    <w:p w14:paraId="5B7CF6F9">
      <w:pPr>
        <w:ind w:firstLine="420" w:firstLineChars="200"/>
        <w:rPr>
          <w:rFonts w:ascii="Times New Roman" w:hAnsi="Times New Roman" w:cs="Times New Roman"/>
        </w:rPr>
      </w:pPr>
      <w:r>
        <w:rPr>
          <w:rFonts w:hint="eastAsia" w:ascii="Times New Roman" w:hAnsi="Times New Roman" w:cs="Times New Roman"/>
        </w:rPr>
        <w:t>A、2%</w:t>
      </w:r>
    </w:p>
    <w:p w14:paraId="7C459301">
      <w:pPr>
        <w:ind w:firstLine="420" w:firstLineChars="200"/>
        <w:rPr>
          <w:rFonts w:ascii="Times New Roman" w:hAnsi="Times New Roman" w:cs="Times New Roman"/>
        </w:rPr>
      </w:pPr>
      <w:r>
        <w:rPr>
          <w:rFonts w:hint="eastAsia" w:ascii="Times New Roman" w:hAnsi="Times New Roman" w:cs="Times New Roman"/>
        </w:rPr>
        <w:t>B、14%</w:t>
      </w:r>
    </w:p>
    <w:p w14:paraId="3A3917B4">
      <w:pPr>
        <w:ind w:firstLine="420" w:firstLineChars="200"/>
        <w:rPr>
          <w:rFonts w:ascii="Times New Roman" w:hAnsi="Times New Roman" w:cs="Times New Roman"/>
        </w:rPr>
      </w:pPr>
      <w:r>
        <w:rPr>
          <w:rFonts w:hint="eastAsia" w:ascii="Times New Roman" w:hAnsi="Times New Roman" w:cs="Times New Roman"/>
        </w:rPr>
        <w:t>C、2.5%</w:t>
      </w:r>
    </w:p>
    <w:p w14:paraId="61E250CB">
      <w:pPr>
        <w:ind w:firstLine="420" w:firstLineChars="200"/>
        <w:rPr>
          <w:rFonts w:ascii="Times New Roman" w:hAnsi="Times New Roman" w:cs="Times New Roman"/>
        </w:rPr>
      </w:pPr>
      <w:r>
        <w:rPr>
          <w:rFonts w:hint="eastAsia" w:ascii="Times New Roman" w:hAnsi="Times New Roman" w:cs="Times New Roman"/>
        </w:rPr>
        <w:t>D、8%</w:t>
      </w:r>
    </w:p>
    <w:p w14:paraId="13B6118A">
      <w:pPr>
        <w:ind w:firstLine="420" w:firstLineChars="200"/>
        <w:rPr>
          <w:rFonts w:ascii="Times New Roman" w:hAnsi="Times New Roman" w:cs="Times New Roman"/>
        </w:rPr>
      </w:pPr>
      <w:r>
        <w:rPr>
          <w:rFonts w:hint="eastAsia" w:ascii="Times New Roman" w:hAnsi="Times New Roman" w:cs="Times New Roman"/>
        </w:rPr>
        <w:t>【答案】C</w:t>
      </w:r>
    </w:p>
    <w:p w14:paraId="40260A94">
      <w:pPr>
        <w:ind w:firstLine="420" w:firstLineChars="200"/>
        <w:rPr>
          <w:rFonts w:ascii="Times New Roman" w:hAnsi="Times New Roman" w:cs="Times New Roman"/>
        </w:rPr>
      </w:pPr>
      <w:r>
        <w:rPr>
          <w:rFonts w:hint="eastAsia" w:ascii="Times New Roman" w:hAnsi="Times New Roman" w:cs="Times New Roman"/>
        </w:rPr>
        <w:t>【解析】个人独资企业和合伙企业发生的职工教育经费支出分别在工资、薪金总额2.5%的标准内据实扣除。</w:t>
      </w:r>
    </w:p>
    <w:p w14:paraId="02403D8C">
      <w:pPr>
        <w:ind w:firstLine="420" w:firstLineChars="200"/>
        <w:rPr>
          <w:rFonts w:ascii="Times New Roman" w:hAnsi="Times New Roman" w:cs="Times New Roman"/>
        </w:rPr>
      </w:pPr>
      <w:r>
        <w:rPr>
          <w:rFonts w:hint="eastAsia" w:ascii="Times New Roman" w:hAnsi="Times New Roman" w:cs="Times New Roman"/>
        </w:rPr>
        <w:t>【细目点】3.1.1.40  个人独资企业和合伙企业自然人投资者经营所得费用扣除的规定</w:t>
      </w:r>
    </w:p>
    <w:p w14:paraId="329D5E4D">
      <w:pPr>
        <w:ind w:firstLine="420" w:firstLineChars="200"/>
        <w:rPr>
          <w:rFonts w:ascii="Times New Roman" w:hAnsi="Times New Roman" w:cs="Times New Roman"/>
        </w:rPr>
      </w:pPr>
    </w:p>
    <w:p w14:paraId="05C01CF1">
      <w:pPr>
        <w:ind w:firstLine="420" w:firstLineChars="200"/>
        <w:rPr>
          <w:rFonts w:ascii="Times New Roman" w:hAnsi="Times New Roman" w:cs="Times New Roman"/>
        </w:rPr>
      </w:pPr>
      <w:r>
        <w:rPr>
          <w:rFonts w:hint="eastAsia" w:ascii="Times New Roman" w:hAnsi="Times New Roman" w:cs="Times New Roman"/>
          <w:lang w:val="en-US" w:eastAsia="zh-CN"/>
        </w:rPr>
        <w:t>249</w:t>
      </w:r>
      <w:r>
        <w:rPr>
          <w:rFonts w:hint="eastAsia" w:ascii="Times New Roman" w:hAnsi="Times New Roman" w:cs="Times New Roman"/>
        </w:rPr>
        <w:t>、 计算财产转让所得个人所得税时，下列各项准予扣除的是（   ）。</w:t>
      </w:r>
    </w:p>
    <w:p w14:paraId="3F03E49E">
      <w:pPr>
        <w:ind w:firstLine="420" w:firstLineChars="200"/>
        <w:rPr>
          <w:rFonts w:ascii="Times New Roman" w:hAnsi="Times New Roman" w:cs="Times New Roman"/>
        </w:rPr>
      </w:pPr>
      <w:r>
        <w:rPr>
          <w:rFonts w:hint="eastAsia" w:ascii="Times New Roman" w:hAnsi="Times New Roman" w:cs="Times New Roman"/>
        </w:rPr>
        <w:t>A、定额800元</w:t>
      </w:r>
    </w:p>
    <w:p w14:paraId="794AF09C">
      <w:pPr>
        <w:ind w:firstLine="420" w:firstLineChars="200"/>
        <w:rPr>
          <w:rFonts w:ascii="Times New Roman" w:hAnsi="Times New Roman" w:cs="Times New Roman"/>
        </w:rPr>
      </w:pPr>
      <w:r>
        <w:rPr>
          <w:rFonts w:hint="eastAsia" w:ascii="Times New Roman" w:hAnsi="Times New Roman" w:cs="Times New Roman"/>
        </w:rPr>
        <w:t>B、定率20%</w:t>
      </w:r>
    </w:p>
    <w:p w14:paraId="7AC6AC76">
      <w:pPr>
        <w:ind w:firstLine="420" w:firstLineChars="200"/>
        <w:rPr>
          <w:rFonts w:ascii="Times New Roman" w:hAnsi="Times New Roman" w:cs="Times New Roman"/>
        </w:rPr>
      </w:pPr>
      <w:r>
        <w:rPr>
          <w:rFonts w:hint="eastAsia" w:ascii="Times New Roman" w:hAnsi="Times New Roman" w:cs="Times New Roman"/>
        </w:rPr>
        <w:t>C、财产净值</w:t>
      </w:r>
    </w:p>
    <w:p w14:paraId="00A7359F">
      <w:pPr>
        <w:ind w:firstLine="420" w:firstLineChars="200"/>
        <w:rPr>
          <w:rFonts w:ascii="Times New Roman" w:hAnsi="Times New Roman" w:cs="Times New Roman"/>
        </w:rPr>
      </w:pPr>
      <w:r>
        <w:rPr>
          <w:rFonts w:hint="eastAsia" w:ascii="Times New Roman" w:hAnsi="Times New Roman" w:cs="Times New Roman"/>
        </w:rPr>
        <w:t>D、财产原值和合理费用</w:t>
      </w:r>
    </w:p>
    <w:p w14:paraId="5A881D59">
      <w:pPr>
        <w:ind w:firstLine="420" w:firstLineChars="200"/>
        <w:rPr>
          <w:rFonts w:ascii="Times New Roman" w:hAnsi="Times New Roman" w:cs="Times New Roman"/>
        </w:rPr>
      </w:pPr>
      <w:r>
        <w:rPr>
          <w:rFonts w:hint="eastAsia" w:ascii="Times New Roman" w:hAnsi="Times New Roman" w:cs="Times New Roman"/>
        </w:rPr>
        <w:t>【答案】D</w:t>
      </w:r>
    </w:p>
    <w:p w14:paraId="2F3C0528">
      <w:pPr>
        <w:ind w:firstLine="420" w:firstLineChars="200"/>
        <w:rPr>
          <w:rFonts w:ascii="Times New Roman" w:hAnsi="Times New Roman" w:cs="Times New Roman"/>
        </w:rPr>
      </w:pPr>
      <w:r>
        <w:rPr>
          <w:rFonts w:hint="eastAsia" w:ascii="Times New Roman" w:hAnsi="Times New Roman" w:cs="Times New Roman"/>
        </w:rPr>
        <w:t>【解析】财产转让所得，在计算个人所得税应纳税所得额时，转让财产的收入额应减除财产原值和合理费用。</w:t>
      </w:r>
    </w:p>
    <w:p w14:paraId="3B361445">
      <w:pPr>
        <w:ind w:firstLine="420" w:firstLineChars="200"/>
        <w:rPr>
          <w:rFonts w:ascii="Times New Roman" w:hAnsi="Times New Roman" w:cs="Times New Roman"/>
        </w:rPr>
      </w:pPr>
      <w:r>
        <w:rPr>
          <w:rFonts w:hint="eastAsia" w:ascii="Times New Roman" w:hAnsi="Times New Roman" w:cs="Times New Roman"/>
        </w:rPr>
        <w:t>【细目点】3.1.1.43  财产转让所得费用扣除的规定</w:t>
      </w:r>
    </w:p>
    <w:p w14:paraId="3166972E">
      <w:pPr>
        <w:ind w:firstLine="420" w:firstLineChars="200"/>
        <w:rPr>
          <w:rFonts w:ascii="Times New Roman" w:hAnsi="Times New Roman" w:cs="Times New Roman"/>
        </w:rPr>
      </w:pPr>
    </w:p>
    <w:p w14:paraId="3C20F1A8">
      <w:pPr>
        <w:ind w:firstLine="420" w:firstLineChars="200"/>
        <w:rPr>
          <w:rFonts w:ascii="Times New Roman" w:hAnsi="Times New Roman" w:cs="Times New Roman"/>
        </w:rPr>
      </w:pPr>
      <w:r>
        <w:rPr>
          <w:rFonts w:hint="eastAsia" w:ascii="Times New Roman" w:hAnsi="Times New Roman" w:cs="Times New Roman"/>
          <w:lang w:val="en-US" w:eastAsia="zh-CN"/>
        </w:rPr>
        <w:t>250</w:t>
      </w:r>
      <w:r>
        <w:rPr>
          <w:rFonts w:hint="eastAsia" w:ascii="Times New Roman" w:hAnsi="Times New Roman" w:cs="Times New Roman"/>
        </w:rPr>
        <w:t>、 某上市公司2024年6月支付实习生赵某（某高校研究生在读）的实习报酬，协议自5月起实习期4个月，每月实习报酬4000元。则6月公司预扣预缴实习生赵某个人所得税（   ）元。</w:t>
      </w:r>
    </w:p>
    <w:p w14:paraId="2087849F">
      <w:pPr>
        <w:ind w:firstLine="420" w:firstLineChars="200"/>
        <w:rPr>
          <w:rFonts w:ascii="Times New Roman" w:hAnsi="Times New Roman" w:cs="Times New Roman"/>
        </w:rPr>
      </w:pPr>
      <w:r>
        <w:rPr>
          <w:rFonts w:hint="eastAsia" w:ascii="Times New Roman" w:hAnsi="Times New Roman" w:cs="Times New Roman"/>
        </w:rPr>
        <w:t>A、400</w:t>
      </w:r>
    </w:p>
    <w:p w14:paraId="0EC58CD8">
      <w:pPr>
        <w:ind w:firstLine="420" w:firstLineChars="200"/>
        <w:rPr>
          <w:rFonts w:ascii="Times New Roman" w:hAnsi="Times New Roman" w:cs="Times New Roman"/>
        </w:rPr>
      </w:pPr>
      <w:r>
        <w:rPr>
          <w:rFonts w:hint="eastAsia" w:ascii="Times New Roman" w:hAnsi="Times New Roman" w:cs="Times New Roman"/>
        </w:rPr>
        <w:t>B、640</w:t>
      </w:r>
    </w:p>
    <w:p w14:paraId="0FF72E33">
      <w:pPr>
        <w:ind w:firstLine="420" w:firstLineChars="200"/>
        <w:rPr>
          <w:rFonts w:ascii="Times New Roman" w:hAnsi="Times New Roman" w:cs="Times New Roman"/>
        </w:rPr>
      </w:pPr>
      <w:r>
        <w:rPr>
          <w:rFonts w:hint="eastAsia" w:ascii="Times New Roman" w:hAnsi="Times New Roman" w:cs="Times New Roman"/>
        </w:rPr>
        <w:t>C、800</w:t>
      </w:r>
    </w:p>
    <w:p w14:paraId="58B2BE65">
      <w:pPr>
        <w:ind w:firstLine="420" w:firstLineChars="200"/>
        <w:rPr>
          <w:rFonts w:ascii="Times New Roman" w:hAnsi="Times New Roman" w:cs="Times New Roman"/>
        </w:rPr>
      </w:pPr>
      <w:r>
        <w:rPr>
          <w:rFonts w:hint="eastAsia" w:ascii="Times New Roman" w:hAnsi="Times New Roman" w:cs="Times New Roman"/>
        </w:rPr>
        <w:t>D、0</w:t>
      </w:r>
    </w:p>
    <w:p w14:paraId="298C6267">
      <w:pPr>
        <w:ind w:firstLine="420" w:firstLineChars="200"/>
        <w:rPr>
          <w:rFonts w:ascii="Times New Roman" w:hAnsi="Times New Roman" w:cs="Times New Roman"/>
        </w:rPr>
      </w:pPr>
      <w:r>
        <w:rPr>
          <w:rFonts w:hint="eastAsia" w:ascii="Times New Roman" w:hAnsi="Times New Roman" w:cs="Times New Roman"/>
        </w:rPr>
        <w:t>【答案】D</w:t>
      </w:r>
    </w:p>
    <w:p w14:paraId="73FCE5FF">
      <w:pPr>
        <w:ind w:firstLine="420" w:firstLineChars="200"/>
        <w:rPr>
          <w:rFonts w:ascii="Times New Roman" w:hAnsi="Times New Roman" w:cs="Times New Roman"/>
        </w:rPr>
      </w:pPr>
      <w:r>
        <w:rPr>
          <w:rFonts w:hint="eastAsia" w:ascii="Times New Roman" w:hAnsi="Times New Roman" w:cs="Times New Roman"/>
        </w:rPr>
        <w:t>【解析】自2020年7月1日起，正在接受全日制学历教育的学生因实习取得劳务报酬所得的，扣缴义务人预扣预缴个人所得税时，可按照累计预扣法计算并预扣预缴税款。6月赵某个人所得税应纳税所得额=4000×（1－20%）×2－5000×2＜0，则6月公司预扣预缴实习生赵某个人所得税=0（元）。</w:t>
      </w:r>
    </w:p>
    <w:p w14:paraId="0C0299EB">
      <w:pPr>
        <w:ind w:firstLine="420" w:firstLineChars="200"/>
        <w:rPr>
          <w:rFonts w:ascii="Times New Roman" w:hAnsi="Times New Roman" w:cs="Times New Roman"/>
        </w:rPr>
      </w:pPr>
      <w:r>
        <w:rPr>
          <w:rFonts w:hint="eastAsia" w:ascii="Times New Roman" w:hAnsi="Times New Roman" w:cs="Times New Roman"/>
        </w:rPr>
        <w:t>【细目点】3.1.1.47  扣缴义务人向居民个人支付劳务报酬所得预扣预缴税款的计算方法</w:t>
      </w:r>
    </w:p>
    <w:p w14:paraId="5E0DDC21">
      <w:pPr>
        <w:ind w:firstLine="420" w:firstLineChars="200"/>
        <w:rPr>
          <w:rFonts w:ascii="Times New Roman" w:hAnsi="Times New Roman" w:cs="Times New Roman"/>
        </w:rPr>
      </w:pPr>
    </w:p>
    <w:p w14:paraId="15BDEEEA">
      <w:pPr>
        <w:ind w:firstLine="420" w:firstLineChars="200"/>
        <w:rPr>
          <w:rFonts w:ascii="Times New Roman" w:hAnsi="Times New Roman" w:cs="Times New Roman"/>
        </w:rPr>
      </w:pPr>
      <w:r>
        <w:rPr>
          <w:rFonts w:hint="eastAsia" w:ascii="Times New Roman" w:hAnsi="Times New Roman" w:cs="Times New Roman"/>
          <w:lang w:val="en-US" w:eastAsia="zh-CN"/>
        </w:rPr>
        <w:t>251</w:t>
      </w:r>
      <w:r>
        <w:rPr>
          <w:rFonts w:hint="eastAsia" w:ascii="Times New Roman" w:hAnsi="Times New Roman" w:cs="Times New Roman"/>
        </w:rPr>
        <w:t>、 2024年8月我国某作家出版一部短篇小说，取得稿酬30000元。该作家上述稿酬所得被预扣预缴个人所得税（   ）元。</w:t>
      </w:r>
    </w:p>
    <w:p w14:paraId="1302C8C4">
      <w:pPr>
        <w:ind w:firstLine="420" w:firstLineChars="200"/>
        <w:rPr>
          <w:rFonts w:ascii="Times New Roman" w:hAnsi="Times New Roman" w:cs="Times New Roman"/>
        </w:rPr>
      </w:pPr>
      <w:r>
        <w:rPr>
          <w:rFonts w:hint="eastAsia" w:ascii="Times New Roman" w:hAnsi="Times New Roman" w:cs="Times New Roman"/>
        </w:rPr>
        <w:t>A、5200</w:t>
      </w:r>
    </w:p>
    <w:p w14:paraId="293501D1">
      <w:pPr>
        <w:ind w:firstLine="420" w:firstLineChars="200"/>
        <w:rPr>
          <w:rFonts w:ascii="Times New Roman" w:hAnsi="Times New Roman" w:cs="Times New Roman"/>
        </w:rPr>
      </w:pPr>
      <w:r>
        <w:rPr>
          <w:rFonts w:hint="eastAsia" w:ascii="Times New Roman" w:hAnsi="Times New Roman" w:cs="Times New Roman"/>
        </w:rPr>
        <w:t>B、3360</w:t>
      </w:r>
    </w:p>
    <w:p w14:paraId="5D49298C">
      <w:pPr>
        <w:ind w:firstLine="420" w:firstLineChars="200"/>
        <w:rPr>
          <w:rFonts w:ascii="Times New Roman" w:hAnsi="Times New Roman" w:cs="Times New Roman"/>
        </w:rPr>
      </w:pPr>
      <w:r>
        <w:rPr>
          <w:rFonts w:hint="eastAsia" w:ascii="Times New Roman" w:hAnsi="Times New Roman" w:cs="Times New Roman"/>
        </w:rPr>
        <w:t>C、6240</w:t>
      </w:r>
    </w:p>
    <w:p w14:paraId="60DC927D">
      <w:pPr>
        <w:ind w:firstLine="420" w:firstLineChars="200"/>
        <w:rPr>
          <w:rFonts w:ascii="Times New Roman" w:hAnsi="Times New Roman" w:cs="Times New Roman"/>
        </w:rPr>
      </w:pPr>
      <w:r>
        <w:rPr>
          <w:rFonts w:hint="eastAsia" w:ascii="Times New Roman" w:hAnsi="Times New Roman" w:cs="Times New Roman"/>
        </w:rPr>
        <w:t>D、7360</w:t>
      </w:r>
    </w:p>
    <w:p w14:paraId="4F7694CB">
      <w:pPr>
        <w:ind w:firstLine="420" w:firstLineChars="200"/>
        <w:rPr>
          <w:rFonts w:ascii="Times New Roman" w:hAnsi="Times New Roman" w:cs="Times New Roman"/>
        </w:rPr>
      </w:pPr>
      <w:r>
        <w:rPr>
          <w:rFonts w:hint="eastAsia" w:ascii="Times New Roman" w:hAnsi="Times New Roman" w:cs="Times New Roman"/>
        </w:rPr>
        <w:t>【答案】B</w:t>
      </w:r>
    </w:p>
    <w:p w14:paraId="1F246622">
      <w:pPr>
        <w:ind w:firstLine="420" w:firstLineChars="200"/>
        <w:rPr>
          <w:rFonts w:ascii="Times New Roman" w:hAnsi="Times New Roman" w:cs="Times New Roman"/>
        </w:rPr>
      </w:pPr>
      <w:r>
        <w:rPr>
          <w:rFonts w:hint="eastAsia" w:ascii="Times New Roman" w:hAnsi="Times New Roman" w:cs="Times New Roman"/>
        </w:rPr>
        <w:t>【解析】该作家上述稿酬所得被预扣预缴个人所得税=30000×(1-20%)×70%×20%=3360（元）。</w:t>
      </w:r>
    </w:p>
    <w:p w14:paraId="17EBE22E">
      <w:pPr>
        <w:ind w:firstLine="420" w:firstLineChars="200"/>
        <w:rPr>
          <w:rFonts w:ascii="Times New Roman" w:hAnsi="Times New Roman" w:cs="Times New Roman"/>
        </w:rPr>
      </w:pPr>
      <w:r>
        <w:rPr>
          <w:rFonts w:hint="eastAsia" w:ascii="Times New Roman" w:hAnsi="Times New Roman" w:cs="Times New Roman"/>
        </w:rPr>
        <w:t>【细目点】3.1.1.48  扣缴义务人向居民个人支付稿酬所得、特许权使用费所得预扣预缴税款的计算方法</w:t>
      </w:r>
    </w:p>
    <w:p w14:paraId="35B1CC9D">
      <w:pPr>
        <w:ind w:firstLine="420" w:firstLineChars="200"/>
        <w:rPr>
          <w:rFonts w:ascii="Times New Roman" w:hAnsi="Times New Roman" w:cs="Times New Roman"/>
        </w:rPr>
      </w:pPr>
    </w:p>
    <w:p w14:paraId="79367823">
      <w:pPr>
        <w:ind w:firstLine="420" w:firstLineChars="200"/>
        <w:rPr>
          <w:rFonts w:ascii="Times New Roman" w:hAnsi="Times New Roman" w:cs="Times New Roman"/>
        </w:rPr>
      </w:pPr>
      <w:r>
        <w:rPr>
          <w:rFonts w:hint="eastAsia" w:ascii="Times New Roman" w:hAnsi="Times New Roman" w:cs="Times New Roman"/>
          <w:lang w:val="en-US" w:eastAsia="zh-CN"/>
        </w:rPr>
        <w:t>25</w:t>
      </w:r>
      <w:r>
        <w:rPr>
          <w:rFonts w:hint="eastAsia" w:ascii="Times New Roman" w:hAnsi="Times New Roman" w:cs="Times New Roman"/>
        </w:rPr>
        <w:t>2、 2024年12月美籍华人陈某（在中国境内无住所）来中国某企业任职，仅在境内任职，当月取得工资收入10000元。陈某当月应缴纳个人所得税（   ）元。</w:t>
      </w:r>
    </w:p>
    <w:p w14:paraId="5AD682CD">
      <w:pPr>
        <w:ind w:firstLine="420" w:firstLineChars="200"/>
        <w:rPr>
          <w:rFonts w:ascii="Times New Roman" w:hAnsi="Times New Roman" w:cs="Times New Roman"/>
        </w:rPr>
      </w:pPr>
      <w:r>
        <w:rPr>
          <w:rFonts w:hint="eastAsia" w:ascii="Times New Roman" w:hAnsi="Times New Roman" w:cs="Times New Roman"/>
        </w:rPr>
        <w:t>A、290</w:t>
      </w:r>
    </w:p>
    <w:p w14:paraId="6D0314A6">
      <w:pPr>
        <w:ind w:firstLine="420" w:firstLineChars="200"/>
        <w:rPr>
          <w:rFonts w:ascii="Times New Roman" w:hAnsi="Times New Roman" w:cs="Times New Roman"/>
        </w:rPr>
      </w:pPr>
      <w:r>
        <w:rPr>
          <w:rFonts w:hint="eastAsia" w:ascii="Times New Roman" w:hAnsi="Times New Roman" w:cs="Times New Roman"/>
        </w:rPr>
        <w:t>B、790</w:t>
      </w:r>
    </w:p>
    <w:p w14:paraId="17E4402A">
      <w:pPr>
        <w:ind w:firstLine="420" w:firstLineChars="200"/>
        <w:rPr>
          <w:rFonts w:ascii="Times New Roman" w:hAnsi="Times New Roman" w:cs="Times New Roman"/>
        </w:rPr>
      </w:pPr>
      <w:r>
        <w:rPr>
          <w:rFonts w:hint="eastAsia" w:ascii="Times New Roman" w:hAnsi="Times New Roman" w:cs="Times New Roman"/>
        </w:rPr>
        <w:t>C、880</w:t>
      </w:r>
    </w:p>
    <w:p w14:paraId="7C9C0FEE">
      <w:pPr>
        <w:ind w:firstLine="420" w:firstLineChars="200"/>
        <w:rPr>
          <w:rFonts w:ascii="Times New Roman" w:hAnsi="Times New Roman" w:cs="Times New Roman"/>
        </w:rPr>
      </w:pPr>
      <w:r>
        <w:rPr>
          <w:rFonts w:hint="eastAsia" w:ascii="Times New Roman" w:hAnsi="Times New Roman" w:cs="Times New Roman"/>
        </w:rPr>
        <w:t>D、920</w:t>
      </w:r>
    </w:p>
    <w:p w14:paraId="2DB65BEC">
      <w:pPr>
        <w:ind w:firstLine="420" w:firstLineChars="200"/>
        <w:rPr>
          <w:rFonts w:ascii="Times New Roman" w:hAnsi="Times New Roman" w:cs="Times New Roman"/>
        </w:rPr>
      </w:pPr>
      <w:r>
        <w:rPr>
          <w:rFonts w:hint="eastAsia" w:ascii="Times New Roman" w:hAnsi="Times New Roman" w:cs="Times New Roman"/>
        </w:rPr>
        <w:t>【答案】A</w:t>
      </w:r>
    </w:p>
    <w:p w14:paraId="469B9B53">
      <w:pPr>
        <w:ind w:firstLine="420" w:firstLineChars="200"/>
        <w:rPr>
          <w:rFonts w:ascii="Times New Roman" w:hAnsi="Times New Roman" w:cs="Times New Roman"/>
        </w:rPr>
      </w:pPr>
      <w:r>
        <w:rPr>
          <w:rFonts w:hint="eastAsia" w:ascii="Times New Roman" w:hAnsi="Times New Roman" w:cs="Times New Roman"/>
        </w:rPr>
        <w:t>【解析】陈某当月应缴纳个人所得税=(10000-5000)×10%-210=290（元）。</w:t>
      </w:r>
    </w:p>
    <w:p w14:paraId="1F7B15EA">
      <w:pPr>
        <w:ind w:firstLine="420" w:firstLineChars="200"/>
        <w:rPr>
          <w:rFonts w:ascii="Times New Roman" w:hAnsi="Times New Roman" w:cs="Times New Roman"/>
        </w:rPr>
      </w:pPr>
      <w:r>
        <w:rPr>
          <w:rFonts w:hint="eastAsia" w:ascii="Times New Roman" w:hAnsi="Times New Roman" w:cs="Times New Roman"/>
        </w:rPr>
        <w:t>【细目点】3.1.1.51  非居民个人工资薪金所得、劳务报酬所得、稿酬所得、特许权使用费所得个人所得税的计算方法</w:t>
      </w:r>
    </w:p>
    <w:p w14:paraId="782793C6">
      <w:pPr>
        <w:ind w:firstLine="420" w:firstLineChars="200"/>
        <w:rPr>
          <w:rFonts w:ascii="Times New Roman" w:hAnsi="Times New Roman" w:cs="Times New Roman"/>
        </w:rPr>
      </w:pPr>
    </w:p>
    <w:p w14:paraId="6DB0C1F5">
      <w:pPr>
        <w:ind w:firstLine="420" w:firstLineChars="200"/>
        <w:rPr>
          <w:rFonts w:ascii="Times New Roman" w:hAnsi="Times New Roman" w:cs="Times New Roman"/>
        </w:rPr>
      </w:pPr>
      <w:r>
        <w:rPr>
          <w:rFonts w:hint="eastAsia" w:ascii="Times New Roman" w:hAnsi="Times New Roman" w:cs="Times New Roman"/>
          <w:lang w:val="en-US" w:eastAsia="zh-CN"/>
        </w:rPr>
        <w:t>25</w:t>
      </w:r>
      <w:r>
        <w:rPr>
          <w:rFonts w:hint="eastAsia" w:ascii="Times New Roman" w:hAnsi="Times New Roman" w:cs="Times New Roman"/>
        </w:rPr>
        <w:t>3、 某个体工商户2023年全年实现销售收入800万元，出租不动产取得收入200万元，本年实际发生与生产经营业务直接相关的业务招待费8万元。2023年该个体工商户计算应缴纳的个人所得税时，允许扣除的业务招待费为（   ）万元。</w:t>
      </w:r>
    </w:p>
    <w:p w14:paraId="5C1D8689">
      <w:pPr>
        <w:ind w:firstLine="420" w:firstLineChars="200"/>
        <w:rPr>
          <w:rFonts w:ascii="Times New Roman" w:hAnsi="Times New Roman" w:cs="Times New Roman"/>
        </w:rPr>
      </w:pPr>
      <w:r>
        <w:rPr>
          <w:rFonts w:hint="eastAsia" w:ascii="Times New Roman" w:hAnsi="Times New Roman" w:cs="Times New Roman"/>
        </w:rPr>
        <w:t>A、4.8</w:t>
      </w:r>
    </w:p>
    <w:p w14:paraId="622B1F75">
      <w:pPr>
        <w:ind w:firstLine="420" w:firstLineChars="200"/>
        <w:rPr>
          <w:rFonts w:ascii="Times New Roman" w:hAnsi="Times New Roman" w:cs="Times New Roman"/>
        </w:rPr>
      </w:pPr>
      <w:r>
        <w:rPr>
          <w:rFonts w:hint="eastAsia" w:ascii="Times New Roman" w:hAnsi="Times New Roman" w:cs="Times New Roman"/>
        </w:rPr>
        <w:t>B、5</w:t>
      </w:r>
    </w:p>
    <w:p w14:paraId="60481CF8">
      <w:pPr>
        <w:ind w:firstLine="420" w:firstLineChars="200"/>
        <w:rPr>
          <w:rFonts w:ascii="Times New Roman" w:hAnsi="Times New Roman" w:cs="Times New Roman"/>
        </w:rPr>
      </w:pPr>
      <w:r>
        <w:rPr>
          <w:rFonts w:hint="eastAsia" w:ascii="Times New Roman" w:hAnsi="Times New Roman" w:cs="Times New Roman"/>
        </w:rPr>
        <w:t>C、4</w:t>
      </w:r>
    </w:p>
    <w:p w14:paraId="54504931">
      <w:pPr>
        <w:ind w:firstLine="420" w:firstLineChars="200"/>
        <w:rPr>
          <w:rFonts w:ascii="Times New Roman" w:hAnsi="Times New Roman" w:cs="Times New Roman"/>
        </w:rPr>
      </w:pPr>
      <w:r>
        <w:rPr>
          <w:rFonts w:hint="eastAsia" w:ascii="Times New Roman" w:hAnsi="Times New Roman" w:cs="Times New Roman"/>
        </w:rPr>
        <w:t>D、3.2</w:t>
      </w:r>
    </w:p>
    <w:p w14:paraId="07995842">
      <w:pPr>
        <w:ind w:firstLine="420" w:firstLineChars="200"/>
        <w:rPr>
          <w:rFonts w:ascii="Times New Roman" w:hAnsi="Times New Roman" w:cs="Times New Roman"/>
        </w:rPr>
      </w:pPr>
      <w:r>
        <w:rPr>
          <w:rFonts w:hint="eastAsia" w:ascii="Times New Roman" w:hAnsi="Times New Roman" w:cs="Times New Roman"/>
        </w:rPr>
        <w:t>【答案】A</w:t>
      </w:r>
    </w:p>
    <w:p w14:paraId="3143E210">
      <w:pPr>
        <w:ind w:firstLine="420" w:firstLineChars="200"/>
        <w:rPr>
          <w:rFonts w:ascii="Times New Roman" w:hAnsi="Times New Roman" w:cs="Times New Roman"/>
        </w:rPr>
      </w:pPr>
      <w:r>
        <w:rPr>
          <w:rFonts w:hint="eastAsia" w:ascii="Times New Roman" w:hAnsi="Times New Roman" w:cs="Times New Roman"/>
        </w:rPr>
        <w:t>【解析】个体工商户、个人独资企业和合伙企业每一纳税年度发生的与其生产经营业务直接相关的业务招待费支出，按照发生额的60%扣除，但最高不得超过当年销售（营业）收入的5‰。本题中，业务招待费发生额的60%为4.8万（8×60%），营业收入的5‰为5万（（800+200）×5‰），因此允许扣除的业务招待费为4.8万元。</w:t>
      </w:r>
    </w:p>
    <w:p w14:paraId="4D368F6D">
      <w:pPr>
        <w:ind w:firstLine="420" w:firstLineChars="200"/>
        <w:rPr>
          <w:rFonts w:ascii="Times New Roman" w:hAnsi="Times New Roman" w:cs="Times New Roman"/>
        </w:rPr>
      </w:pPr>
      <w:r>
        <w:rPr>
          <w:rFonts w:hint="eastAsia" w:ascii="Times New Roman" w:hAnsi="Times New Roman" w:cs="Times New Roman"/>
        </w:rPr>
        <w:t>【细目点】3.1.1.52  个体工商户应纳税额的计算方法</w:t>
      </w:r>
    </w:p>
    <w:p w14:paraId="0399C8C0">
      <w:pPr>
        <w:ind w:firstLine="420" w:firstLineChars="200"/>
        <w:rPr>
          <w:rFonts w:ascii="Times New Roman" w:hAnsi="Times New Roman" w:cs="Times New Roman"/>
        </w:rPr>
      </w:pPr>
    </w:p>
    <w:p w14:paraId="72E911A2">
      <w:pPr>
        <w:ind w:firstLine="420" w:firstLineChars="200"/>
        <w:rPr>
          <w:rFonts w:ascii="Times New Roman" w:hAnsi="Times New Roman" w:cs="Times New Roman"/>
        </w:rPr>
      </w:pPr>
      <w:r>
        <w:rPr>
          <w:rFonts w:hint="eastAsia" w:ascii="Times New Roman" w:hAnsi="Times New Roman" w:cs="Times New Roman"/>
          <w:lang w:val="en-US" w:eastAsia="zh-CN"/>
        </w:rPr>
        <w:t>254</w:t>
      </w:r>
      <w:r>
        <w:rPr>
          <w:rFonts w:hint="eastAsia" w:ascii="Times New Roman" w:hAnsi="Times New Roman" w:cs="Times New Roman"/>
        </w:rPr>
        <w:t>、 中国居民个人陈某2023年8月买进某公司债券20000份，每份买价8元，共支付相关税费800元。2024年1月份将该债券卖出10000份，每份卖出价8.3元，共支付可在税前扣除的相关税费415元；2月末剩余债券到期，陈某取得债券利息收入2700元。陈某上述收入共应缴纳个人所得税（   ）元。</w:t>
      </w:r>
    </w:p>
    <w:p w14:paraId="20064C7C">
      <w:pPr>
        <w:ind w:firstLine="420" w:firstLineChars="200"/>
        <w:rPr>
          <w:rFonts w:ascii="Times New Roman" w:hAnsi="Times New Roman" w:cs="Times New Roman"/>
        </w:rPr>
      </w:pPr>
      <w:r>
        <w:rPr>
          <w:rFonts w:hint="eastAsia" w:ascii="Times New Roman" w:hAnsi="Times New Roman" w:cs="Times New Roman"/>
        </w:rPr>
        <w:t>A、977</w:t>
      </w:r>
    </w:p>
    <w:p w14:paraId="76F00494">
      <w:pPr>
        <w:ind w:firstLine="420" w:firstLineChars="200"/>
        <w:rPr>
          <w:rFonts w:ascii="Times New Roman" w:hAnsi="Times New Roman" w:cs="Times New Roman"/>
        </w:rPr>
      </w:pPr>
      <w:r>
        <w:rPr>
          <w:rFonts w:hint="eastAsia" w:ascii="Times New Roman" w:hAnsi="Times New Roman" w:cs="Times New Roman"/>
        </w:rPr>
        <w:t>B、940</w:t>
      </w:r>
    </w:p>
    <w:p w14:paraId="1D80E8A9">
      <w:pPr>
        <w:ind w:firstLine="420" w:firstLineChars="200"/>
        <w:rPr>
          <w:rFonts w:ascii="Times New Roman" w:hAnsi="Times New Roman" w:cs="Times New Roman"/>
        </w:rPr>
      </w:pPr>
      <w:r>
        <w:rPr>
          <w:rFonts w:hint="eastAsia" w:ascii="Times New Roman" w:hAnsi="Times New Roman" w:cs="Times New Roman"/>
        </w:rPr>
        <w:t>C、697</w:t>
      </w:r>
    </w:p>
    <w:p w14:paraId="567AA0AD">
      <w:pPr>
        <w:ind w:firstLine="420" w:firstLineChars="200"/>
        <w:rPr>
          <w:rFonts w:ascii="Times New Roman" w:hAnsi="Times New Roman" w:cs="Times New Roman"/>
        </w:rPr>
      </w:pPr>
      <w:r>
        <w:rPr>
          <w:rFonts w:hint="eastAsia" w:ascii="Times New Roman" w:hAnsi="Times New Roman" w:cs="Times New Roman"/>
        </w:rPr>
        <w:t>D、1060</w:t>
      </w:r>
    </w:p>
    <w:p w14:paraId="0C40073C">
      <w:pPr>
        <w:ind w:firstLine="420" w:firstLineChars="200"/>
        <w:rPr>
          <w:rFonts w:ascii="Times New Roman" w:hAnsi="Times New Roman" w:cs="Times New Roman"/>
        </w:rPr>
      </w:pPr>
      <w:r>
        <w:rPr>
          <w:rFonts w:hint="eastAsia" w:ascii="Times New Roman" w:hAnsi="Times New Roman" w:cs="Times New Roman"/>
        </w:rPr>
        <w:t>【答案】A</w:t>
      </w:r>
    </w:p>
    <w:p w14:paraId="69CD751F">
      <w:pPr>
        <w:ind w:firstLine="420" w:firstLineChars="200"/>
        <w:rPr>
          <w:rFonts w:ascii="Times New Roman" w:hAnsi="Times New Roman" w:cs="Times New Roman"/>
        </w:rPr>
      </w:pPr>
      <w:r>
        <w:rPr>
          <w:rFonts w:hint="eastAsia" w:ascii="Times New Roman" w:hAnsi="Times New Roman" w:cs="Times New Roman"/>
        </w:rPr>
        <w:t>【解析】陈某取得财产转让所得应纳个人所得税=(8.3×10000-8×10000-800×10000÷20000-415)×20%=437（元），取得利息、股息、红利所得应纳个人所得税=2700×20%=540（元），共缴纳个人所得税=437+540=977（元）。</w:t>
      </w:r>
    </w:p>
    <w:p w14:paraId="3A2CDAAA">
      <w:pPr>
        <w:ind w:firstLine="420" w:firstLineChars="200"/>
        <w:rPr>
          <w:rFonts w:ascii="Times New Roman" w:hAnsi="Times New Roman" w:cs="Times New Roman"/>
        </w:rPr>
      </w:pPr>
      <w:r>
        <w:rPr>
          <w:rFonts w:hint="eastAsia" w:ascii="Times New Roman" w:hAnsi="Times New Roman" w:cs="Times New Roman"/>
        </w:rPr>
        <w:t>【细目点】3.1.1.56  财产转让个人所得税的计算方法</w:t>
      </w:r>
    </w:p>
    <w:p w14:paraId="4B6E799A">
      <w:pPr>
        <w:ind w:firstLine="420" w:firstLineChars="200"/>
        <w:rPr>
          <w:rFonts w:ascii="Times New Roman" w:hAnsi="Times New Roman" w:cs="Times New Roman"/>
        </w:rPr>
      </w:pPr>
    </w:p>
    <w:p w14:paraId="265A8BC7">
      <w:pPr>
        <w:ind w:firstLine="420" w:firstLineChars="200"/>
        <w:rPr>
          <w:rFonts w:ascii="Times New Roman" w:hAnsi="Times New Roman" w:cs="Times New Roman"/>
        </w:rPr>
      </w:pPr>
      <w:r>
        <w:rPr>
          <w:rFonts w:hint="eastAsia" w:ascii="Times New Roman" w:hAnsi="Times New Roman" w:cs="Times New Roman"/>
          <w:lang w:val="en-US" w:eastAsia="zh-CN"/>
        </w:rPr>
        <w:t>255</w:t>
      </w:r>
      <w:r>
        <w:rPr>
          <w:rFonts w:hint="eastAsia" w:ascii="Times New Roman" w:hAnsi="Times New Roman" w:cs="Times New Roman"/>
        </w:rPr>
        <w:t>、 企业所得税应纳税所得额为企业每一个（   ）的收入总额，减除不征税收入、免税收入、各项扣除以及允许弥补的以前年度亏损后的余额。</w:t>
      </w:r>
    </w:p>
    <w:p w14:paraId="492E14F0">
      <w:pPr>
        <w:ind w:firstLine="420" w:firstLineChars="200"/>
        <w:rPr>
          <w:rFonts w:ascii="Times New Roman" w:hAnsi="Times New Roman" w:cs="Times New Roman"/>
        </w:rPr>
      </w:pPr>
      <w:r>
        <w:rPr>
          <w:rFonts w:hint="eastAsia" w:ascii="Times New Roman" w:hAnsi="Times New Roman" w:cs="Times New Roman"/>
        </w:rPr>
        <w:t>A、经营期</w:t>
      </w:r>
    </w:p>
    <w:p w14:paraId="38FA81DC">
      <w:pPr>
        <w:ind w:firstLine="420" w:firstLineChars="200"/>
        <w:rPr>
          <w:rFonts w:ascii="Times New Roman" w:hAnsi="Times New Roman" w:cs="Times New Roman"/>
        </w:rPr>
      </w:pPr>
      <w:r>
        <w:rPr>
          <w:rFonts w:hint="eastAsia" w:ascii="Times New Roman" w:hAnsi="Times New Roman" w:cs="Times New Roman"/>
        </w:rPr>
        <w:t>B、季度</w:t>
      </w:r>
    </w:p>
    <w:p w14:paraId="3D315996">
      <w:pPr>
        <w:ind w:firstLine="420" w:firstLineChars="200"/>
        <w:rPr>
          <w:rFonts w:ascii="Times New Roman" w:hAnsi="Times New Roman" w:cs="Times New Roman"/>
        </w:rPr>
      </w:pPr>
      <w:r>
        <w:rPr>
          <w:rFonts w:hint="eastAsia" w:ascii="Times New Roman" w:hAnsi="Times New Roman" w:cs="Times New Roman"/>
        </w:rPr>
        <w:t>C、半年</w:t>
      </w:r>
    </w:p>
    <w:p w14:paraId="11C3C59D">
      <w:pPr>
        <w:ind w:firstLine="420" w:firstLineChars="200"/>
        <w:rPr>
          <w:rFonts w:ascii="Times New Roman" w:hAnsi="Times New Roman" w:cs="Times New Roman"/>
        </w:rPr>
      </w:pPr>
      <w:r>
        <w:rPr>
          <w:rFonts w:hint="eastAsia" w:ascii="Times New Roman" w:hAnsi="Times New Roman" w:cs="Times New Roman"/>
        </w:rPr>
        <w:t>D、纳税年度</w:t>
      </w:r>
    </w:p>
    <w:p w14:paraId="67297BA1">
      <w:pPr>
        <w:ind w:firstLine="420" w:firstLineChars="200"/>
        <w:rPr>
          <w:rFonts w:ascii="Times New Roman" w:hAnsi="Times New Roman" w:cs="Times New Roman"/>
        </w:rPr>
      </w:pPr>
      <w:r>
        <w:rPr>
          <w:rFonts w:hint="eastAsia" w:ascii="Times New Roman" w:hAnsi="Times New Roman" w:cs="Times New Roman"/>
        </w:rPr>
        <w:t>【答案】D</w:t>
      </w:r>
    </w:p>
    <w:p w14:paraId="09F5034C">
      <w:pPr>
        <w:ind w:firstLine="420" w:firstLineChars="200"/>
        <w:rPr>
          <w:rFonts w:ascii="Times New Roman" w:hAnsi="Times New Roman" w:cs="Times New Roman"/>
        </w:rPr>
      </w:pPr>
      <w:r>
        <w:rPr>
          <w:rFonts w:hint="eastAsia" w:ascii="Times New Roman" w:hAnsi="Times New Roman" w:cs="Times New Roman"/>
        </w:rPr>
        <w:t>【解析】企业所得税应纳税所得额为企业每一个纳税年度的收入总额，减除不征税收入、免税收入、各项扣除以及允许弥补的以前年度亏损后的余额。</w:t>
      </w:r>
    </w:p>
    <w:p w14:paraId="3D9936CF">
      <w:pPr>
        <w:ind w:firstLine="420" w:firstLineChars="200"/>
        <w:rPr>
          <w:rFonts w:ascii="Times New Roman" w:hAnsi="Times New Roman" w:cs="Times New Roman"/>
        </w:rPr>
      </w:pPr>
      <w:r>
        <w:rPr>
          <w:rFonts w:hint="eastAsia" w:ascii="Times New Roman" w:hAnsi="Times New Roman" w:cs="Times New Roman"/>
        </w:rPr>
        <w:t>【细目点】3.1.1.59  薪酬相关企业所得税的计算方法</w:t>
      </w:r>
    </w:p>
    <w:p w14:paraId="6D096583">
      <w:pPr>
        <w:ind w:firstLine="420" w:firstLineChars="200"/>
        <w:rPr>
          <w:rFonts w:ascii="Times New Roman" w:hAnsi="Times New Roman" w:cs="Times New Roman"/>
        </w:rPr>
      </w:pPr>
    </w:p>
    <w:p w14:paraId="7B16CA27">
      <w:pPr>
        <w:ind w:firstLine="420" w:firstLineChars="200"/>
        <w:rPr>
          <w:rFonts w:ascii="Times New Roman" w:hAnsi="Times New Roman" w:cs="Times New Roman"/>
        </w:rPr>
      </w:pPr>
      <w:r>
        <w:rPr>
          <w:rFonts w:hint="eastAsia" w:ascii="Times New Roman" w:hAnsi="Times New Roman" w:cs="Times New Roman"/>
          <w:lang w:val="en-US" w:eastAsia="zh-CN"/>
        </w:rPr>
        <w:t>256</w:t>
      </w:r>
      <w:r>
        <w:rPr>
          <w:rFonts w:hint="eastAsia" w:ascii="Times New Roman" w:hAnsi="Times New Roman" w:cs="Times New Roman"/>
        </w:rPr>
        <w:t>、 根据国务院办公厅《关于印发降低社会保险费率综合方案的通知》（国办发〔2019〕13号）规定，自2019年5月1日起，单位基本养老保险缴费比例可降至（   ）。</w:t>
      </w:r>
    </w:p>
    <w:p w14:paraId="161DCC2E">
      <w:pPr>
        <w:ind w:firstLine="420" w:firstLineChars="200"/>
        <w:rPr>
          <w:rFonts w:ascii="Times New Roman" w:hAnsi="Times New Roman" w:cs="Times New Roman"/>
        </w:rPr>
      </w:pPr>
      <w:r>
        <w:rPr>
          <w:rFonts w:hint="eastAsia" w:ascii="Times New Roman" w:hAnsi="Times New Roman" w:cs="Times New Roman"/>
        </w:rPr>
        <w:t>A、25%</w:t>
      </w:r>
    </w:p>
    <w:p w14:paraId="08822CE4">
      <w:pPr>
        <w:ind w:firstLine="420" w:firstLineChars="200"/>
        <w:rPr>
          <w:rFonts w:ascii="Times New Roman" w:hAnsi="Times New Roman" w:cs="Times New Roman"/>
        </w:rPr>
      </w:pPr>
      <w:r>
        <w:rPr>
          <w:rFonts w:hint="eastAsia" w:ascii="Times New Roman" w:hAnsi="Times New Roman" w:cs="Times New Roman"/>
        </w:rPr>
        <w:t>B、18%</w:t>
      </w:r>
    </w:p>
    <w:p w14:paraId="0A357380">
      <w:pPr>
        <w:ind w:firstLine="420" w:firstLineChars="200"/>
        <w:rPr>
          <w:rFonts w:ascii="Times New Roman" w:hAnsi="Times New Roman" w:cs="Times New Roman"/>
        </w:rPr>
      </w:pPr>
      <w:r>
        <w:rPr>
          <w:rFonts w:hint="eastAsia" w:ascii="Times New Roman" w:hAnsi="Times New Roman" w:cs="Times New Roman"/>
        </w:rPr>
        <w:t>C、16%</w:t>
      </w:r>
    </w:p>
    <w:p w14:paraId="2B8004B8">
      <w:pPr>
        <w:ind w:firstLine="420" w:firstLineChars="200"/>
        <w:rPr>
          <w:rFonts w:ascii="Times New Roman" w:hAnsi="Times New Roman" w:cs="Times New Roman"/>
        </w:rPr>
      </w:pPr>
      <w:r>
        <w:rPr>
          <w:rFonts w:hint="eastAsia" w:ascii="Times New Roman" w:hAnsi="Times New Roman" w:cs="Times New Roman"/>
        </w:rPr>
        <w:t>D、15%</w:t>
      </w:r>
    </w:p>
    <w:p w14:paraId="66E11B91">
      <w:pPr>
        <w:ind w:firstLine="420" w:firstLineChars="200"/>
        <w:rPr>
          <w:rFonts w:ascii="Times New Roman" w:hAnsi="Times New Roman" w:cs="Times New Roman"/>
        </w:rPr>
      </w:pPr>
      <w:r>
        <w:rPr>
          <w:rFonts w:hint="eastAsia" w:ascii="Times New Roman" w:hAnsi="Times New Roman" w:cs="Times New Roman"/>
        </w:rPr>
        <w:t>【答案】C</w:t>
      </w:r>
    </w:p>
    <w:p w14:paraId="32DE5562">
      <w:pPr>
        <w:ind w:firstLine="420" w:firstLineChars="200"/>
        <w:rPr>
          <w:rFonts w:ascii="Times New Roman" w:hAnsi="Times New Roman" w:cs="Times New Roman"/>
        </w:rPr>
      </w:pPr>
      <w:r>
        <w:rPr>
          <w:rFonts w:hint="eastAsia" w:ascii="Times New Roman" w:hAnsi="Times New Roman" w:cs="Times New Roman"/>
        </w:rPr>
        <w:t>【解析】根据国务院办公厅《关于印发降低社会保险费率综合方案的通知》（国办发〔2019〕13号）规定，自2019年5月1日起，降低城镇职工基本养老保险（包括企业和机关事业单位基本养老保险，以下简称养老保险）单位缴费比例。各省、自治区、直辖市及新疆生产建设兵团（以下统称省）养老保险单位缴费比例高于16%的，可降至16%；目前低于16%的，要研究提出过渡办法。</w:t>
      </w:r>
    </w:p>
    <w:p w14:paraId="6D2E8EDD">
      <w:pPr>
        <w:ind w:firstLine="420" w:firstLineChars="200"/>
        <w:rPr>
          <w:rFonts w:ascii="Times New Roman" w:hAnsi="Times New Roman" w:cs="Times New Roman"/>
        </w:rPr>
      </w:pPr>
      <w:r>
        <w:rPr>
          <w:rFonts w:hint="eastAsia" w:ascii="Times New Roman" w:hAnsi="Times New Roman" w:cs="Times New Roman"/>
        </w:rPr>
        <w:t>【细目点】3.1.2.4  职工基本养老保险费的缴纳</w:t>
      </w:r>
    </w:p>
    <w:p w14:paraId="55277124">
      <w:pPr>
        <w:ind w:firstLine="420" w:firstLineChars="200"/>
        <w:rPr>
          <w:rFonts w:ascii="Times New Roman" w:hAnsi="Times New Roman" w:cs="Times New Roman"/>
        </w:rPr>
      </w:pPr>
    </w:p>
    <w:p w14:paraId="31910C6D">
      <w:pPr>
        <w:ind w:firstLine="420" w:firstLineChars="200"/>
        <w:rPr>
          <w:rFonts w:ascii="Times New Roman" w:hAnsi="Times New Roman" w:cs="Times New Roman"/>
        </w:rPr>
      </w:pPr>
      <w:r>
        <w:rPr>
          <w:rFonts w:hint="eastAsia" w:ascii="Times New Roman" w:hAnsi="Times New Roman" w:cs="Times New Roman"/>
          <w:lang w:val="en-US" w:eastAsia="zh-CN"/>
        </w:rPr>
        <w:t>257</w:t>
      </w:r>
      <w:r>
        <w:rPr>
          <w:rFonts w:hint="eastAsia" w:ascii="Times New Roman" w:hAnsi="Times New Roman" w:cs="Times New Roman"/>
        </w:rPr>
        <w:t>、 2030年1月1日前，参加基本养老保险的个人，达到法定退休年龄时累计缴费满（   ）年的，按月领取基本养老金。</w:t>
      </w:r>
    </w:p>
    <w:p w14:paraId="7BCE5DB6">
      <w:pPr>
        <w:ind w:firstLine="420" w:firstLineChars="200"/>
        <w:rPr>
          <w:rFonts w:ascii="Times New Roman" w:hAnsi="Times New Roman" w:cs="Times New Roman"/>
        </w:rPr>
      </w:pPr>
      <w:r>
        <w:rPr>
          <w:rFonts w:hint="eastAsia" w:ascii="Times New Roman" w:hAnsi="Times New Roman" w:cs="Times New Roman"/>
        </w:rPr>
        <w:t>A、10</w:t>
      </w:r>
    </w:p>
    <w:p w14:paraId="52374BED">
      <w:pPr>
        <w:ind w:firstLine="420" w:firstLineChars="200"/>
        <w:rPr>
          <w:rFonts w:ascii="Times New Roman" w:hAnsi="Times New Roman" w:cs="Times New Roman"/>
        </w:rPr>
      </w:pPr>
      <w:r>
        <w:rPr>
          <w:rFonts w:hint="eastAsia" w:ascii="Times New Roman" w:hAnsi="Times New Roman" w:cs="Times New Roman"/>
        </w:rPr>
        <w:t>B、15</w:t>
      </w:r>
    </w:p>
    <w:p w14:paraId="703904A8">
      <w:pPr>
        <w:ind w:firstLine="420" w:firstLineChars="200"/>
        <w:rPr>
          <w:rFonts w:ascii="Times New Roman" w:hAnsi="Times New Roman" w:cs="Times New Roman"/>
        </w:rPr>
      </w:pPr>
      <w:r>
        <w:rPr>
          <w:rFonts w:hint="eastAsia" w:ascii="Times New Roman" w:hAnsi="Times New Roman" w:cs="Times New Roman"/>
        </w:rPr>
        <w:t>C、20</w:t>
      </w:r>
    </w:p>
    <w:p w14:paraId="7325906D">
      <w:pPr>
        <w:ind w:firstLine="420" w:firstLineChars="200"/>
        <w:rPr>
          <w:rFonts w:ascii="Times New Roman" w:hAnsi="Times New Roman" w:cs="Times New Roman"/>
        </w:rPr>
      </w:pPr>
      <w:r>
        <w:rPr>
          <w:rFonts w:hint="eastAsia" w:ascii="Times New Roman" w:hAnsi="Times New Roman" w:cs="Times New Roman"/>
        </w:rPr>
        <w:t>D、30</w:t>
      </w:r>
    </w:p>
    <w:p w14:paraId="5FF3A2FE">
      <w:pPr>
        <w:ind w:firstLine="420" w:firstLineChars="200"/>
        <w:rPr>
          <w:rFonts w:ascii="Times New Roman" w:hAnsi="Times New Roman" w:cs="Times New Roman"/>
        </w:rPr>
      </w:pPr>
      <w:r>
        <w:rPr>
          <w:rFonts w:hint="eastAsia" w:ascii="Times New Roman" w:hAnsi="Times New Roman" w:cs="Times New Roman"/>
        </w:rPr>
        <w:t>【答案】B</w:t>
      </w:r>
    </w:p>
    <w:p w14:paraId="1E575AB2">
      <w:pPr>
        <w:ind w:firstLine="420" w:firstLineChars="200"/>
        <w:rPr>
          <w:rFonts w:ascii="Times New Roman" w:hAnsi="Times New Roman" w:cs="Times New Roman"/>
        </w:rPr>
      </w:pPr>
      <w:r>
        <w:rPr>
          <w:rFonts w:hint="eastAsia" w:ascii="Times New Roman" w:hAnsi="Times New Roman" w:cs="Times New Roman"/>
        </w:rPr>
        <w:t>【解析】2030年1月1日前，参加基本养老保险的个人，达到法定退休年龄时累计缴费满15年的，按月领取基本养老金。</w:t>
      </w:r>
    </w:p>
    <w:p w14:paraId="7A2D67B5">
      <w:pPr>
        <w:ind w:firstLine="420" w:firstLineChars="200"/>
        <w:rPr>
          <w:rFonts w:ascii="Times New Roman" w:hAnsi="Times New Roman" w:cs="Times New Roman"/>
        </w:rPr>
      </w:pPr>
      <w:r>
        <w:rPr>
          <w:rFonts w:hint="eastAsia" w:ascii="Times New Roman" w:hAnsi="Times New Roman" w:cs="Times New Roman"/>
        </w:rPr>
        <w:t>【细目点】3.1.2.5  职工基本养老保险的享受条件</w:t>
      </w:r>
    </w:p>
    <w:p w14:paraId="5A3B9849">
      <w:pPr>
        <w:ind w:firstLine="420" w:firstLineChars="200"/>
        <w:rPr>
          <w:rFonts w:ascii="Times New Roman" w:hAnsi="Times New Roman" w:cs="Times New Roman"/>
        </w:rPr>
      </w:pPr>
    </w:p>
    <w:p w14:paraId="4F54CB79">
      <w:pPr>
        <w:ind w:firstLine="420" w:firstLineChars="200"/>
        <w:rPr>
          <w:rFonts w:ascii="Times New Roman" w:hAnsi="Times New Roman" w:cs="Times New Roman"/>
        </w:rPr>
      </w:pPr>
      <w:r>
        <w:rPr>
          <w:rFonts w:hint="eastAsia" w:ascii="Times New Roman" w:hAnsi="Times New Roman" w:cs="Times New Roman"/>
          <w:lang w:val="en-US" w:eastAsia="zh-CN"/>
        </w:rPr>
        <w:t>258</w:t>
      </w:r>
      <w:r>
        <w:rPr>
          <w:rFonts w:hint="eastAsia" w:ascii="Times New Roman" w:hAnsi="Times New Roman" w:cs="Times New Roman"/>
        </w:rPr>
        <w:t>、 职工医保的起付标准原则上不高于统筹地区年职工平均工资的（   ）。</w:t>
      </w:r>
    </w:p>
    <w:p w14:paraId="083F46FD">
      <w:pPr>
        <w:ind w:firstLine="420" w:firstLineChars="200"/>
        <w:rPr>
          <w:rFonts w:ascii="Times New Roman" w:hAnsi="Times New Roman" w:cs="Times New Roman"/>
        </w:rPr>
      </w:pPr>
      <w:r>
        <w:rPr>
          <w:rFonts w:hint="eastAsia" w:ascii="Times New Roman" w:hAnsi="Times New Roman" w:cs="Times New Roman"/>
        </w:rPr>
        <w:t>A、20%</w:t>
      </w:r>
    </w:p>
    <w:p w14:paraId="67A38BA4">
      <w:pPr>
        <w:ind w:firstLine="420" w:firstLineChars="200"/>
        <w:rPr>
          <w:rFonts w:ascii="Times New Roman" w:hAnsi="Times New Roman" w:cs="Times New Roman"/>
        </w:rPr>
      </w:pPr>
      <w:r>
        <w:rPr>
          <w:rFonts w:hint="eastAsia" w:ascii="Times New Roman" w:hAnsi="Times New Roman" w:cs="Times New Roman"/>
        </w:rPr>
        <w:t>B、8%</w:t>
      </w:r>
    </w:p>
    <w:p w14:paraId="013CEF57">
      <w:pPr>
        <w:ind w:firstLine="420" w:firstLineChars="200"/>
        <w:rPr>
          <w:rFonts w:ascii="Times New Roman" w:hAnsi="Times New Roman" w:cs="Times New Roman"/>
        </w:rPr>
      </w:pPr>
      <w:r>
        <w:rPr>
          <w:rFonts w:hint="eastAsia" w:ascii="Times New Roman" w:hAnsi="Times New Roman" w:cs="Times New Roman"/>
        </w:rPr>
        <w:t>C、10%</w:t>
      </w:r>
    </w:p>
    <w:p w14:paraId="47562745">
      <w:pPr>
        <w:ind w:firstLine="420" w:firstLineChars="200"/>
        <w:rPr>
          <w:rFonts w:ascii="Times New Roman" w:hAnsi="Times New Roman" w:cs="Times New Roman"/>
        </w:rPr>
      </w:pPr>
      <w:r>
        <w:rPr>
          <w:rFonts w:hint="eastAsia" w:ascii="Times New Roman" w:hAnsi="Times New Roman" w:cs="Times New Roman"/>
        </w:rPr>
        <w:t>D、5%</w:t>
      </w:r>
    </w:p>
    <w:p w14:paraId="79A1E684">
      <w:pPr>
        <w:ind w:firstLine="420" w:firstLineChars="200"/>
        <w:rPr>
          <w:rFonts w:ascii="Times New Roman" w:hAnsi="Times New Roman" w:cs="Times New Roman"/>
        </w:rPr>
      </w:pPr>
      <w:r>
        <w:rPr>
          <w:rFonts w:hint="eastAsia" w:ascii="Times New Roman" w:hAnsi="Times New Roman" w:cs="Times New Roman"/>
        </w:rPr>
        <w:t>【答案】C</w:t>
      </w:r>
    </w:p>
    <w:p w14:paraId="740BBEB1">
      <w:pPr>
        <w:ind w:firstLine="420" w:firstLineChars="200"/>
        <w:rPr>
          <w:rFonts w:ascii="Times New Roman" w:hAnsi="Times New Roman" w:cs="Times New Roman"/>
        </w:rPr>
      </w:pPr>
      <w:r>
        <w:rPr>
          <w:rFonts w:hint="eastAsia" w:ascii="Times New Roman" w:hAnsi="Times New Roman" w:cs="Times New Roman"/>
        </w:rPr>
        <w:t>【解析】职工医保的起付标准原则上不高于统筹地区年职工平均工资的10%，具体标准由各地根据本地实际情况确定。</w:t>
      </w:r>
    </w:p>
    <w:p w14:paraId="3599CF2A">
      <w:pPr>
        <w:ind w:firstLine="420" w:firstLineChars="200"/>
        <w:rPr>
          <w:rFonts w:ascii="Times New Roman" w:hAnsi="Times New Roman" w:cs="Times New Roman"/>
        </w:rPr>
      </w:pPr>
      <w:r>
        <w:rPr>
          <w:rFonts w:hint="eastAsia" w:ascii="Times New Roman" w:hAnsi="Times New Roman" w:cs="Times New Roman"/>
        </w:rPr>
        <w:t>【细目点】3.1.2.9  职工基本医疗费用的结算</w:t>
      </w:r>
    </w:p>
    <w:p w14:paraId="2D0AD816">
      <w:pPr>
        <w:ind w:firstLine="420" w:firstLineChars="200"/>
        <w:rPr>
          <w:rFonts w:ascii="Times New Roman" w:hAnsi="Times New Roman" w:cs="Times New Roman"/>
        </w:rPr>
      </w:pPr>
    </w:p>
    <w:p w14:paraId="23321070">
      <w:pPr>
        <w:ind w:firstLine="420" w:firstLineChars="200"/>
        <w:rPr>
          <w:rFonts w:ascii="Times New Roman" w:hAnsi="Times New Roman" w:cs="Times New Roman"/>
        </w:rPr>
      </w:pPr>
      <w:r>
        <w:rPr>
          <w:rFonts w:hint="eastAsia" w:ascii="Times New Roman" w:hAnsi="Times New Roman" w:cs="Times New Roman"/>
          <w:lang w:val="en-US" w:eastAsia="zh-CN"/>
        </w:rPr>
        <w:t>259</w:t>
      </w:r>
      <w:r>
        <w:rPr>
          <w:rFonts w:hint="eastAsia" w:ascii="Times New Roman" w:hAnsi="Times New Roman" w:cs="Times New Roman"/>
        </w:rPr>
        <w:t>、 失业人员失业前用人单位和本人累计缴费满一年不足五年的，领取失业保险金的期限最长为（   ）。</w:t>
      </w:r>
    </w:p>
    <w:p w14:paraId="0B488A8A">
      <w:pPr>
        <w:ind w:firstLine="420" w:firstLineChars="200"/>
        <w:rPr>
          <w:rFonts w:ascii="Times New Roman" w:hAnsi="Times New Roman" w:cs="Times New Roman"/>
        </w:rPr>
      </w:pPr>
      <w:r>
        <w:rPr>
          <w:rFonts w:hint="eastAsia" w:ascii="Times New Roman" w:hAnsi="Times New Roman" w:cs="Times New Roman"/>
        </w:rPr>
        <w:t>A、6个月</w:t>
      </w:r>
    </w:p>
    <w:p w14:paraId="59C6E81C">
      <w:pPr>
        <w:ind w:firstLine="420" w:firstLineChars="200"/>
        <w:rPr>
          <w:rFonts w:ascii="Times New Roman" w:hAnsi="Times New Roman" w:cs="Times New Roman"/>
        </w:rPr>
      </w:pPr>
      <w:r>
        <w:rPr>
          <w:rFonts w:hint="eastAsia" w:ascii="Times New Roman" w:hAnsi="Times New Roman" w:cs="Times New Roman"/>
        </w:rPr>
        <w:t>B、8个月</w:t>
      </w:r>
    </w:p>
    <w:p w14:paraId="7A7BB1ED">
      <w:pPr>
        <w:ind w:firstLine="420" w:firstLineChars="200"/>
        <w:rPr>
          <w:rFonts w:ascii="Times New Roman" w:hAnsi="Times New Roman" w:cs="Times New Roman"/>
        </w:rPr>
      </w:pPr>
      <w:r>
        <w:rPr>
          <w:rFonts w:hint="eastAsia" w:ascii="Times New Roman" w:hAnsi="Times New Roman" w:cs="Times New Roman"/>
        </w:rPr>
        <w:t>C、24个月</w:t>
      </w:r>
    </w:p>
    <w:p w14:paraId="2D76CC58">
      <w:pPr>
        <w:ind w:firstLine="420" w:firstLineChars="200"/>
        <w:rPr>
          <w:rFonts w:ascii="Times New Roman" w:hAnsi="Times New Roman" w:cs="Times New Roman"/>
        </w:rPr>
      </w:pPr>
      <w:r>
        <w:rPr>
          <w:rFonts w:hint="eastAsia" w:ascii="Times New Roman" w:hAnsi="Times New Roman" w:cs="Times New Roman"/>
        </w:rPr>
        <w:t>D、12个月</w:t>
      </w:r>
    </w:p>
    <w:p w14:paraId="7C540AD7">
      <w:pPr>
        <w:ind w:firstLine="420" w:firstLineChars="200"/>
        <w:rPr>
          <w:rFonts w:ascii="Times New Roman" w:hAnsi="Times New Roman" w:cs="Times New Roman"/>
        </w:rPr>
      </w:pPr>
      <w:r>
        <w:rPr>
          <w:rFonts w:hint="eastAsia" w:ascii="Times New Roman" w:hAnsi="Times New Roman" w:cs="Times New Roman"/>
        </w:rPr>
        <w:t>【答案】D</w:t>
      </w:r>
    </w:p>
    <w:p w14:paraId="70BB4FC8">
      <w:pPr>
        <w:ind w:firstLine="420" w:firstLineChars="200"/>
        <w:rPr>
          <w:rFonts w:ascii="Times New Roman" w:hAnsi="Times New Roman" w:cs="Times New Roman"/>
        </w:rPr>
      </w:pPr>
      <w:r>
        <w:rPr>
          <w:rFonts w:hint="eastAsia" w:ascii="Times New Roman" w:hAnsi="Times New Roman" w:cs="Times New Roman"/>
        </w:rPr>
        <w:t>【解析】失业人员失业前用人单位和本人累计缴费满1年不足5年的，领取失业保险金的期限最长为12个月。</w:t>
      </w:r>
    </w:p>
    <w:p w14:paraId="06E14EB7">
      <w:pPr>
        <w:ind w:firstLine="420" w:firstLineChars="200"/>
        <w:rPr>
          <w:rFonts w:ascii="Times New Roman" w:hAnsi="Times New Roman" w:cs="Times New Roman"/>
        </w:rPr>
      </w:pPr>
      <w:r>
        <w:rPr>
          <w:rFonts w:hint="eastAsia" w:ascii="Times New Roman" w:hAnsi="Times New Roman" w:cs="Times New Roman"/>
        </w:rPr>
        <w:t>【细目点】3.1.2.12  失业保险的待遇</w:t>
      </w:r>
    </w:p>
    <w:p w14:paraId="32ED12FF">
      <w:pPr>
        <w:ind w:firstLine="420" w:firstLineChars="200"/>
        <w:rPr>
          <w:rFonts w:ascii="Times New Roman" w:hAnsi="Times New Roman" w:cs="Times New Roman"/>
        </w:rPr>
      </w:pPr>
    </w:p>
    <w:p w14:paraId="679F3990">
      <w:pPr>
        <w:ind w:firstLine="420" w:firstLineChars="200"/>
        <w:rPr>
          <w:rFonts w:ascii="Times New Roman" w:hAnsi="Times New Roman" w:cs="Times New Roman"/>
        </w:rPr>
      </w:pPr>
      <w:r>
        <w:rPr>
          <w:rFonts w:hint="eastAsia" w:ascii="Times New Roman" w:hAnsi="Times New Roman" w:cs="Times New Roman"/>
          <w:lang w:val="en-US" w:eastAsia="zh-CN"/>
        </w:rPr>
        <w:t>260</w:t>
      </w:r>
      <w:r>
        <w:rPr>
          <w:rFonts w:hint="eastAsia" w:ascii="Times New Roman" w:hAnsi="Times New Roman" w:cs="Times New Roman"/>
        </w:rPr>
        <w:t>、 关于工伤保险待遇的说法，正确的是（   ）。</w:t>
      </w:r>
    </w:p>
    <w:p w14:paraId="4B017C4D">
      <w:pPr>
        <w:ind w:firstLine="420" w:firstLineChars="200"/>
        <w:rPr>
          <w:rFonts w:ascii="Times New Roman" w:hAnsi="Times New Roman" w:cs="Times New Roman"/>
        </w:rPr>
      </w:pPr>
      <w:r>
        <w:rPr>
          <w:rFonts w:hint="eastAsia" w:ascii="Times New Roman" w:hAnsi="Times New Roman" w:cs="Times New Roman"/>
        </w:rPr>
        <w:t>A、停工留薪期期间，劳动者工资福利由所在单位按月支付</w:t>
      </w:r>
    </w:p>
    <w:p w14:paraId="3B13BD20">
      <w:pPr>
        <w:ind w:firstLine="420" w:firstLineChars="200"/>
        <w:rPr>
          <w:rFonts w:ascii="Times New Roman" w:hAnsi="Times New Roman" w:cs="Times New Roman"/>
        </w:rPr>
      </w:pPr>
      <w:r>
        <w:rPr>
          <w:rFonts w:hint="eastAsia" w:ascii="Times New Roman" w:hAnsi="Times New Roman" w:cs="Times New Roman"/>
        </w:rPr>
        <w:t>B、一次性工亡补助金标准为上一年度当地城镇居民人均可支配收入的20倍</w:t>
      </w:r>
    </w:p>
    <w:p w14:paraId="439B2714">
      <w:pPr>
        <w:ind w:firstLine="420" w:firstLineChars="200"/>
        <w:rPr>
          <w:rFonts w:ascii="Times New Roman" w:hAnsi="Times New Roman" w:cs="Times New Roman"/>
        </w:rPr>
      </w:pPr>
      <w:r>
        <w:rPr>
          <w:rFonts w:hint="eastAsia" w:ascii="Times New Roman" w:hAnsi="Times New Roman" w:cs="Times New Roman"/>
        </w:rPr>
        <w:t>C、劳动者因工伤被鉴定为一至五级伤残的，退出工作岗位</w:t>
      </w:r>
    </w:p>
    <w:p w14:paraId="35E4D1C3">
      <w:pPr>
        <w:ind w:firstLine="420" w:firstLineChars="200"/>
        <w:rPr>
          <w:rFonts w:ascii="Times New Roman" w:hAnsi="Times New Roman" w:cs="Times New Roman"/>
        </w:rPr>
      </w:pPr>
      <w:r>
        <w:rPr>
          <w:rFonts w:hint="eastAsia" w:ascii="Times New Roman" w:hAnsi="Times New Roman" w:cs="Times New Roman"/>
        </w:rPr>
        <w:t>D、停工留薪期一般不超过24个月</w:t>
      </w:r>
    </w:p>
    <w:p w14:paraId="6101C45E">
      <w:pPr>
        <w:ind w:firstLine="420" w:firstLineChars="200"/>
        <w:rPr>
          <w:rFonts w:ascii="Times New Roman" w:hAnsi="Times New Roman" w:cs="Times New Roman"/>
        </w:rPr>
      </w:pPr>
      <w:r>
        <w:rPr>
          <w:rFonts w:hint="eastAsia" w:ascii="Times New Roman" w:hAnsi="Times New Roman" w:cs="Times New Roman"/>
        </w:rPr>
        <w:t>【答案】A</w:t>
      </w:r>
    </w:p>
    <w:p w14:paraId="7AEDEC8B">
      <w:pPr>
        <w:ind w:firstLine="420" w:firstLineChars="200"/>
        <w:rPr>
          <w:rFonts w:ascii="Times New Roman" w:hAnsi="Times New Roman" w:cs="Times New Roman"/>
        </w:rPr>
      </w:pPr>
      <w:r>
        <w:rPr>
          <w:rFonts w:hint="eastAsia" w:ascii="Times New Roman" w:hAnsi="Times New Roman" w:cs="Times New Roman"/>
        </w:rPr>
        <w:t>【解析】职工因工作遭受事故伤害或者患职业病需要暂停工作接受工伤医疗的，在停工留薪期内，原工资福利待遇不变，由所在单位按月支付，选项A正确。一次性工亡补助金标准为上一年度全国城镇居民人均可支配收入的20倍，选项B错误。职工因工致残被鉴定为一级至四级伤残的，保留劳动关系，退出工作岗位，选项C错误。停工留薪期一般不超过12个月，选项D错误。</w:t>
      </w:r>
    </w:p>
    <w:p w14:paraId="5183D86E">
      <w:pPr>
        <w:ind w:firstLine="420" w:firstLineChars="200"/>
        <w:rPr>
          <w:rFonts w:ascii="Times New Roman" w:hAnsi="Times New Roman" w:cs="Times New Roman"/>
        </w:rPr>
      </w:pPr>
      <w:r>
        <w:rPr>
          <w:rFonts w:hint="eastAsia" w:ascii="Times New Roman" w:hAnsi="Times New Roman" w:cs="Times New Roman"/>
        </w:rPr>
        <w:t>【细目点】3.1.2.16  工伤保险的待遇</w:t>
      </w:r>
    </w:p>
    <w:p w14:paraId="25060F2E">
      <w:pPr>
        <w:ind w:firstLine="420" w:firstLineChars="200"/>
        <w:rPr>
          <w:rFonts w:ascii="Times New Roman" w:hAnsi="Times New Roman" w:cs="Times New Roman"/>
        </w:rPr>
      </w:pPr>
    </w:p>
    <w:p w14:paraId="2E0DA55C">
      <w:pPr>
        <w:ind w:firstLine="420" w:firstLineChars="200"/>
        <w:rPr>
          <w:rFonts w:ascii="Times New Roman" w:hAnsi="Times New Roman" w:cs="Times New Roman"/>
        </w:rPr>
      </w:pPr>
      <w:r>
        <w:rPr>
          <w:rFonts w:hint="eastAsia" w:ascii="Times New Roman" w:hAnsi="Times New Roman" w:cs="Times New Roman"/>
          <w:lang w:val="en-US" w:eastAsia="zh-CN"/>
        </w:rPr>
        <w:t>261</w:t>
      </w:r>
      <w:r>
        <w:rPr>
          <w:rFonts w:hint="eastAsia" w:ascii="Times New Roman" w:hAnsi="Times New Roman" w:cs="Times New Roman"/>
        </w:rPr>
        <w:t>、 因工伤发生的下列费用，其中不是由用人单位支付的是（   ）。</w:t>
      </w:r>
    </w:p>
    <w:p w14:paraId="1AC857A4">
      <w:pPr>
        <w:ind w:firstLine="420" w:firstLineChars="200"/>
        <w:rPr>
          <w:rFonts w:ascii="Times New Roman" w:hAnsi="Times New Roman" w:cs="Times New Roman"/>
        </w:rPr>
      </w:pPr>
      <w:r>
        <w:rPr>
          <w:rFonts w:hint="eastAsia" w:ascii="Times New Roman" w:hAnsi="Times New Roman" w:cs="Times New Roman"/>
        </w:rPr>
        <w:t>A、一至四级伤残职工按月领取的伤残津贴</w:t>
      </w:r>
    </w:p>
    <w:p w14:paraId="0BEEE046">
      <w:pPr>
        <w:ind w:firstLine="420" w:firstLineChars="200"/>
        <w:rPr>
          <w:rFonts w:ascii="Times New Roman" w:hAnsi="Times New Roman" w:cs="Times New Roman"/>
        </w:rPr>
      </w:pPr>
      <w:r>
        <w:rPr>
          <w:rFonts w:hint="eastAsia" w:ascii="Times New Roman" w:hAnsi="Times New Roman" w:cs="Times New Roman"/>
        </w:rPr>
        <w:t>B、治疗工伤期间的工资福利</w:t>
      </w:r>
    </w:p>
    <w:p w14:paraId="63D42ADB">
      <w:pPr>
        <w:ind w:firstLine="420" w:firstLineChars="200"/>
        <w:rPr>
          <w:rFonts w:ascii="Times New Roman" w:hAnsi="Times New Roman" w:cs="Times New Roman"/>
        </w:rPr>
      </w:pPr>
      <w:r>
        <w:rPr>
          <w:rFonts w:hint="eastAsia" w:ascii="Times New Roman" w:hAnsi="Times New Roman" w:cs="Times New Roman"/>
        </w:rPr>
        <w:t>C、五级、六级伤残职工按月领取的伤残津贴</w:t>
      </w:r>
    </w:p>
    <w:p w14:paraId="5FE0882D">
      <w:pPr>
        <w:ind w:firstLine="420" w:firstLineChars="200"/>
        <w:rPr>
          <w:rFonts w:ascii="Times New Roman" w:hAnsi="Times New Roman" w:cs="Times New Roman"/>
        </w:rPr>
      </w:pPr>
      <w:r>
        <w:rPr>
          <w:rFonts w:hint="eastAsia" w:ascii="Times New Roman" w:hAnsi="Times New Roman" w:cs="Times New Roman"/>
        </w:rPr>
        <w:t>D、终止或者解除劳动合同时，应当享受的一次性伤残就业补助金</w:t>
      </w:r>
    </w:p>
    <w:p w14:paraId="13DD3AD8">
      <w:pPr>
        <w:ind w:firstLine="420" w:firstLineChars="200"/>
        <w:rPr>
          <w:rFonts w:ascii="Times New Roman" w:hAnsi="Times New Roman" w:cs="Times New Roman"/>
        </w:rPr>
      </w:pPr>
      <w:r>
        <w:rPr>
          <w:rFonts w:hint="eastAsia" w:ascii="Times New Roman" w:hAnsi="Times New Roman" w:cs="Times New Roman"/>
        </w:rPr>
        <w:t>【答案】A</w:t>
      </w:r>
    </w:p>
    <w:p w14:paraId="02B7EC52">
      <w:pPr>
        <w:ind w:firstLine="420" w:firstLineChars="200"/>
        <w:rPr>
          <w:rFonts w:ascii="Times New Roman" w:hAnsi="Times New Roman" w:cs="Times New Roman"/>
        </w:rPr>
      </w:pPr>
      <w:r>
        <w:rPr>
          <w:rFonts w:hint="eastAsia" w:ascii="Times New Roman" w:hAnsi="Times New Roman" w:cs="Times New Roman"/>
        </w:rPr>
        <w:t>【解析】因工伤发生的下列费用，按照国家规定由用人单位支付：1）治疗工伤期间的工资福利；2）五级、六级伤残职工按月领取的伤残津贴；3）终止或者解除劳动合同时，应当享受的一次性伤残就业补助金。选项A由工伤保险基金支付。</w:t>
      </w:r>
    </w:p>
    <w:p w14:paraId="0E2A8FAE">
      <w:pPr>
        <w:ind w:firstLine="420" w:firstLineChars="200"/>
        <w:rPr>
          <w:rFonts w:ascii="Times New Roman" w:hAnsi="Times New Roman" w:cs="Times New Roman"/>
        </w:rPr>
      </w:pPr>
      <w:r>
        <w:rPr>
          <w:rFonts w:hint="eastAsia" w:ascii="Times New Roman" w:hAnsi="Times New Roman" w:cs="Times New Roman"/>
        </w:rPr>
        <w:t>【细目点】3.1.2.17  工伤保险待遇的承担</w:t>
      </w:r>
    </w:p>
    <w:p w14:paraId="59CDFD93">
      <w:pPr>
        <w:ind w:firstLine="420" w:firstLineChars="200"/>
        <w:rPr>
          <w:rFonts w:ascii="Times New Roman" w:hAnsi="Times New Roman" w:cs="Times New Roman"/>
        </w:rPr>
      </w:pPr>
    </w:p>
    <w:p w14:paraId="0FBCF56C">
      <w:pPr>
        <w:ind w:firstLine="420" w:firstLineChars="200"/>
        <w:rPr>
          <w:rFonts w:ascii="Times New Roman" w:hAnsi="Times New Roman" w:cs="Times New Roman"/>
        </w:rPr>
      </w:pPr>
      <w:r>
        <w:rPr>
          <w:rFonts w:hint="eastAsia" w:ascii="Times New Roman" w:hAnsi="Times New Roman" w:cs="Times New Roman"/>
          <w:lang w:val="en-US" w:eastAsia="zh-CN"/>
        </w:rPr>
        <w:t>262</w:t>
      </w:r>
      <w:r>
        <w:rPr>
          <w:rFonts w:hint="eastAsia" w:ascii="Times New Roman" w:hAnsi="Times New Roman" w:cs="Times New Roman"/>
        </w:rPr>
        <w:t>、 自2020年1月1日起至2027年12月31日，在职职工人数在（   ）人（含）以下的企业，暂免征收残疾人就业保障金。</w:t>
      </w:r>
    </w:p>
    <w:p w14:paraId="3E5B7365">
      <w:pPr>
        <w:ind w:firstLine="420" w:firstLineChars="200"/>
        <w:rPr>
          <w:rFonts w:ascii="Times New Roman" w:hAnsi="Times New Roman" w:cs="Times New Roman"/>
        </w:rPr>
      </w:pPr>
      <w:r>
        <w:rPr>
          <w:rFonts w:hint="eastAsia" w:ascii="Times New Roman" w:hAnsi="Times New Roman" w:cs="Times New Roman"/>
        </w:rPr>
        <w:t>A、20</w:t>
      </w:r>
    </w:p>
    <w:p w14:paraId="2323F498">
      <w:pPr>
        <w:ind w:firstLine="420" w:firstLineChars="200"/>
        <w:rPr>
          <w:rFonts w:ascii="Times New Roman" w:hAnsi="Times New Roman" w:cs="Times New Roman"/>
        </w:rPr>
      </w:pPr>
      <w:r>
        <w:rPr>
          <w:rFonts w:hint="eastAsia" w:ascii="Times New Roman" w:hAnsi="Times New Roman" w:cs="Times New Roman"/>
        </w:rPr>
        <w:t>B、30</w:t>
      </w:r>
    </w:p>
    <w:p w14:paraId="4623799C">
      <w:pPr>
        <w:ind w:firstLine="420" w:firstLineChars="200"/>
        <w:rPr>
          <w:rFonts w:ascii="Times New Roman" w:hAnsi="Times New Roman" w:cs="Times New Roman"/>
        </w:rPr>
      </w:pPr>
      <w:r>
        <w:rPr>
          <w:rFonts w:hint="eastAsia" w:ascii="Times New Roman" w:hAnsi="Times New Roman" w:cs="Times New Roman"/>
        </w:rPr>
        <w:t>C、25</w:t>
      </w:r>
    </w:p>
    <w:p w14:paraId="19BB30D2">
      <w:pPr>
        <w:ind w:firstLine="420" w:firstLineChars="200"/>
        <w:rPr>
          <w:rFonts w:ascii="Times New Roman" w:hAnsi="Times New Roman" w:cs="Times New Roman"/>
        </w:rPr>
      </w:pPr>
      <w:r>
        <w:rPr>
          <w:rFonts w:hint="eastAsia" w:ascii="Times New Roman" w:hAnsi="Times New Roman" w:cs="Times New Roman"/>
        </w:rPr>
        <w:t>D、50</w:t>
      </w:r>
    </w:p>
    <w:p w14:paraId="5B506A35">
      <w:pPr>
        <w:ind w:firstLine="420" w:firstLineChars="200"/>
        <w:rPr>
          <w:rFonts w:ascii="Times New Roman" w:hAnsi="Times New Roman" w:cs="Times New Roman"/>
        </w:rPr>
      </w:pPr>
      <w:r>
        <w:rPr>
          <w:rFonts w:hint="eastAsia" w:ascii="Times New Roman" w:hAnsi="Times New Roman" w:cs="Times New Roman"/>
        </w:rPr>
        <w:t>【答案】B</w:t>
      </w:r>
    </w:p>
    <w:p w14:paraId="0F89DE93">
      <w:pPr>
        <w:ind w:firstLine="420" w:firstLineChars="200"/>
        <w:rPr>
          <w:rFonts w:ascii="Times New Roman" w:hAnsi="Times New Roman" w:cs="Times New Roman"/>
        </w:rPr>
      </w:pPr>
      <w:r>
        <w:rPr>
          <w:rFonts w:hint="eastAsia" w:ascii="Times New Roman" w:hAnsi="Times New Roman" w:cs="Times New Roman"/>
        </w:rPr>
        <w:t>【解析】自2020年1月1日起至2027年12月31日，在职职工人数在30人（含）以下的企业，暂免征收残疾人就业保障金。</w:t>
      </w:r>
    </w:p>
    <w:p w14:paraId="0DD8B426">
      <w:pPr>
        <w:ind w:firstLine="420" w:firstLineChars="200"/>
        <w:rPr>
          <w:rFonts w:ascii="Times New Roman" w:hAnsi="Times New Roman" w:cs="Times New Roman"/>
        </w:rPr>
      </w:pPr>
      <w:r>
        <w:rPr>
          <w:rFonts w:hint="eastAsia" w:ascii="Times New Roman" w:hAnsi="Times New Roman" w:cs="Times New Roman"/>
        </w:rPr>
        <w:t>【细目点】3.1.2.22  残疾人就业保障金的内容</w:t>
      </w:r>
    </w:p>
    <w:p w14:paraId="699B959C">
      <w:pPr>
        <w:ind w:firstLine="420" w:firstLineChars="200"/>
        <w:rPr>
          <w:rFonts w:ascii="Times New Roman" w:hAnsi="Times New Roman" w:cs="Times New Roman"/>
        </w:rPr>
      </w:pPr>
    </w:p>
    <w:p w14:paraId="7989CB13">
      <w:pPr>
        <w:ind w:firstLine="420" w:firstLineChars="200"/>
        <w:rPr>
          <w:rFonts w:ascii="Times New Roman" w:hAnsi="Times New Roman" w:cs="Times New Roman"/>
        </w:rPr>
      </w:pPr>
      <w:r>
        <w:rPr>
          <w:rFonts w:hint="eastAsia" w:ascii="Times New Roman" w:hAnsi="Times New Roman" w:cs="Times New Roman"/>
          <w:lang w:val="en-US" w:eastAsia="zh-CN"/>
        </w:rPr>
        <w:t>263</w:t>
      </w:r>
      <w:r>
        <w:rPr>
          <w:rFonts w:hint="eastAsia" w:ascii="Times New Roman" w:hAnsi="Times New Roman" w:cs="Times New Roman"/>
        </w:rPr>
        <w:t>、 刘某月工资为8000元。已知，当地社会月平均工资为4000元，基本医疗保险单位缴费比例为6%，个人缴费比例为2%，单位缴费部分划入个人医疗账户的比例为30%。当月应记入刘某个人医疗保险账户的金额为（   ）元。</w:t>
      </w:r>
    </w:p>
    <w:p w14:paraId="0E3EFACF">
      <w:pPr>
        <w:ind w:firstLine="420" w:firstLineChars="200"/>
        <w:rPr>
          <w:rFonts w:ascii="Times New Roman" w:hAnsi="Times New Roman" w:cs="Times New Roman"/>
        </w:rPr>
      </w:pPr>
      <w:r>
        <w:rPr>
          <w:rFonts w:hint="eastAsia" w:ascii="Times New Roman" w:hAnsi="Times New Roman" w:cs="Times New Roman"/>
        </w:rPr>
        <w:t>A、152</w:t>
      </w:r>
    </w:p>
    <w:p w14:paraId="6174B5DA">
      <w:pPr>
        <w:ind w:firstLine="420" w:firstLineChars="200"/>
        <w:rPr>
          <w:rFonts w:ascii="Times New Roman" w:hAnsi="Times New Roman" w:cs="Times New Roman"/>
        </w:rPr>
      </w:pPr>
      <w:r>
        <w:rPr>
          <w:rFonts w:hint="eastAsia" w:ascii="Times New Roman" w:hAnsi="Times New Roman" w:cs="Times New Roman"/>
        </w:rPr>
        <w:t>B、160</w:t>
      </w:r>
    </w:p>
    <w:p w14:paraId="5D88ABE7">
      <w:pPr>
        <w:ind w:firstLine="420" w:firstLineChars="200"/>
        <w:rPr>
          <w:rFonts w:ascii="Times New Roman" w:hAnsi="Times New Roman" w:cs="Times New Roman"/>
        </w:rPr>
      </w:pPr>
      <w:r>
        <w:rPr>
          <w:rFonts w:hint="eastAsia" w:ascii="Times New Roman" w:hAnsi="Times New Roman" w:cs="Times New Roman"/>
        </w:rPr>
        <w:t>C、190</w:t>
      </w:r>
    </w:p>
    <w:p w14:paraId="3A950FE8">
      <w:pPr>
        <w:ind w:firstLine="420" w:firstLineChars="200"/>
        <w:rPr>
          <w:rFonts w:ascii="Times New Roman" w:hAnsi="Times New Roman" w:cs="Times New Roman"/>
        </w:rPr>
      </w:pPr>
      <w:r>
        <w:rPr>
          <w:rFonts w:hint="eastAsia" w:ascii="Times New Roman" w:hAnsi="Times New Roman" w:cs="Times New Roman"/>
        </w:rPr>
        <w:t>D、304</w:t>
      </w:r>
    </w:p>
    <w:p w14:paraId="380F74B8">
      <w:pPr>
        <w:ind w:firstLine="420" w:firstLineChars="200"/>
        <w:rPr>
          <w:rFonts w:ascii="Times New Roman" w:hAnsi="Times New Roman" w:cs="Times New Roman"/>
        </w:rPr>
      </w:pPr>
      <w:r>
        <w:rPr>
          <w:rFonts w:hint="eastAsia" w:ascii="Times New Roman" w:hAnsi="Times New Roman" w:cs="Times New Roman"/>
        </w:rPr>
        <w:t>【答案】D</w:t>
      </w:r>
    </w:p>
    <w:p w14:paraId="7AD58B08">
      <w:pPr>
        <w:ind w:firstLine="420" w:firstLineChars="200"/>
        <w:rPr>
          <w:rFonts w:ascii="Times New Roman" w:hAnsi="Times New Roman" w:cs="Times New Roman"/>
        </w:rPr>
      </w:pPr>
      <w:r>
        <w:rPr>
          <w:rFonts w:hint="eastAsia" w:ascii="Times New Roman" w:hAnsi="Times New Roman" w:cs="Times New Roman"/>
        </w:rPr>
        <w:t>【解析】当月应记入刘某个人医疗保险账户的金额=8000×2%+8000×6%×30%=304（元）。</w:t>
      </w:r>
    </w:p>
    <w:p w14:paraId="3E4667D7">
      <w:pPr>
        <w:ind w:firstLine="420" w:firstLineChars="200"/>
        <w:rPr>
          <w:rFonts w:ascii="Times New Roman" w:hAnsi="Times New Roman" w:cs="Times New Roman"/>
        </w:rPr>
      </w:pPr>
      <w:r>
        <w:rPr>
          <w:rFonts w:hint="eastAsia" w:ascii="Times New Roman" w:hAnsi="Times New Roman" w:cs="Times New Roman"/>
        </w:rPr>
        <w:t>【细目点】3.1.2.24  基本医疗保险的计算方法</w:t>
      </w:r>
    </w:p>
    <w:p w14:paraId="51081276">
      <w:pPr>
        <w:rPr>
          <w:rFonts w:ascii="Times New Roman" w:hAnsi="Times New Roman" w:cs="Times New Roman"/>
        </w:rPr>
      </w:pPr>
    </w:p>
    <w:p w14:paraId="5BFA8BC6">
      <w:pPr>
        <w:ind w:firstLine="420" w:firstLineChars="200"/>
        <w:rPr>
          <w:rFonts w:ascii="Times New Roman" w:hAnsi="Times New Roman" w:cs="Times New Roman"/>
        </w:rPr>
      </w:pPr>
      <w:r>
        <w:rPr>
          <w:rFonts w:hint="eastAsia" w:ascii="Times New Roman" w:hAnsi="Times New Roman" w:cs="Times New Roman"/>
          <w:lang w:val="en-US" w:eastAsia="zh-CN"/>
        </w:rPr>
        <w:t>264</w:t>
      </w:r>
      <w:r>
        <w:rPr>
          <w:rFonts w:hint="eastAsia" w:ascii="Times New Roman" w:hAnsi="Times New Roman" w:cs="Times New Roman"/>
        </w:rPr>
        <w:t>、 某公司当月生育保险缴纳基数为100万元，缴费率为0.8%，则该企业当月缴纳的生育保险费为（   ）元。</w:t>
      </w:r>
    </w:p>
    <w:p w14:paraId="76BB085B">
      <w:pPr>
        <w:ind w:firstLine="420" w:firstLineChars="200"/>
        <w:rPr>
          <w:rFonts w:ascii="Times New Roman" w:hAnsi="Times New Roman" w:cs="Times New Roman"/>
        </w:rPr>
      </w:pPr>
      <w:r>
        <w:rPr>
          <w:rFonts w:hint="eastAsia" w:ascii="Times New Roman" w:hAnsi="Times New Roman" w:cs="Times New Roman"/>
        </w:rPr>
        <w:t>A、8000</w:t>
      </w:r>
    </w:p>
    <w:p w14:paraId="0E0DC938">
      <w:pPr>
        <w:ind w:firstLine="420" w:firstLineChars="200"/>
        <w:rPr>
          <w:rFonts w:ascii="Times New Roman" w:hAnsi="Times New Roman" w:cs="Times New Roman"/>
        </w:rPr>
      </w:pPr>
      <w:r>
        <w:rPr>
          <w:rFonts w:hint="eastAsia" w:ascii="Times New Roman" w:hAnsi="Times New Roman" w:cs="Times New Roman"/>
        </w:rPr>
        <w:t>B、4000</w:t>
      </w:r>
    </w:p>
    <w:p w14:paraId="08C9A4A0">
      <w:pPr>
        <w:ind w:firstLine="420" w:firstLineChars="200"/>
        <w:rPr>
          <w:rFonts w:ascii="Times New Roman" w:hAnsi="Times New Roman" w:cs="Times New Roman"/>
        </w:rPr>
      </w:pPr>
      <w:r>
        <w:rPr>
          <w:rFonts w:hint="eastAsia" w:ascii="Times New Roman" w:hAnsi="Times New Roman" w:cs="Times New Roman"/>
        </w:rPr>
        <w:t>C、10000</w:t>
      </w:r>
    </w:p>
    <w:p w14:paraId="298808C3">
      <w:pPr>
        <w:ind w:firstLine="420" w:firstLineChars="200"/>
        <w:rPr>
          <w:rFonts w:ascii="Times New Roman" w:hAnsi="Times New Roman" w:cs="Times New Roman"/>
        </w:rPr>
      </w:pPr>
      <w:r>
        <w:rPr>
          <w:rFonts w:hint="eastAsia" w:ascii="Times New Roman" w:hAnsi="Times New Roman" w:cs="Times New Roman"/>
        </w:rPr>
        <w:t>D、16000</w:t>
      </w:r>
    </w:p>
    <w:p w14:paraId="55498532">
      <w:pPr>
        <w:ind w:firstLine="420" w:firstLineChars="200"/>
        <w:rPr>
          <w:rFonts w:ascii="Times New Roman" w:hAnsi="Times New Roman" w:cs="Times New Roman"/>
        </w:rPr>
      </w:pPr>
      <w:r>
        <w:rPr>
          <w:rFonts w:hint="eastAsia" w:ascii="Times New Roman" w:hAnsi="Times New Roman" w:cs="Times New Roman"/>
        </w:rPr>
        <w:t>【答案】A</w:t>
      </w:r>
    </w:p>
    <w:p w14:paraId="23B3D7DA">
      <w:pPr>
        <w:ind w:firstLine="420" w:firstLineChars="200"/>
        <w:rPr>
          <w:rFonts w:ascii="Times New Roman" w:hAnsi="Times New Roman" w:cs="Times New Roman"/>
        </w:rPr>
      </w:pPr>
      <w:r>
        <w:rPr>
          <w:rFonts w:hint="eastAsia" w:ascii="Times New Roman" w:hAnsi="Times New Roman" w:cs="Times New Roman"/>
        </w:rPr>
        <w:t>【解析】该企业当月缴纳的生育保险费=1000000×0.8%=8000（元）。</w:t>
      </w:r>
    </w:p>
    <w:p w14:paraId="3345D7C5">
      <w:pPr>
        <w:ind w:firstLine="420" w:firstLineChars="200"/>
        <w:rPr>
          <w:rFonts w:ascii="Times New Roman" w:hAnsi="Times New Roman" w:cs="Times New Roman"/>
        </w:rPr>
      </w:pPr>
      <w:r>
        <w:rPr>
          <w:rFonts w:hint="eastAsia" w:ascii="Times New Roman" w:hAnsi="Times New Roman" w:cs="Times New Roman"/>
        </w:rPr>
        <w:t>【细目点】3.1.2.27  生育保险的计算方法</w:t>
      </w:r>
    </w:p>
    <w:p w14:paraId="0F6D2AE6">
      <w:pPr>
        <w:ind w:firstLine="420" w:firstLineChars="200"/>
        <w:rPr>
          <w:rFonts w:ascii="Times New Roman" w:hAnsi="Times New Roman" w:cs="Times New Roman"/>
        </w:rPr>
      </w:pPr>
    </w:p>
    <w:p w14:paraId="6A3A5FE2">
      <w:pPr>
        <w:ind w:firstLine="420" w:firstLineChars="200"/>
        <w:rPr>
          <w:rFonts w:ascii="Times New Roman" w:hAnsi="Times New Roman" w:cs="Times New Roman"/>
        </w:rPr>
      </w:pPr>
      <w:r>
        <w:rPr>
          <w:rFonts w:hint="eastAsia" w:ascii="Times New Roman" w:hAnsi="Times New Roman" w:cs="Times New Roman"/>
          <w:lang w:val="en-US" w:eastAsia="zh-CN"/>
        </w:rPr>
        <w:t>265</w:t>
      </w:r>
      <w:r>
        <w:rPr>
          <w:rFonts w:hint="eastAsia" w:ascii="Times New Roman" w:hAnsi="Times New Roman" w:cs="Times New Roman"/>
        </w:rPr>
        <w:t>、 甲公司2022年在职职工102人，其中持有残疾证员工1人，接受劳务派遣用工20人，在职职工年平均工资5.95万，当地年平均工资3万元，所在地省政府规定的安排残疾人就业比例为1.5%，则甲公司2023年应缴纳残疾人保障金（   ）元。</w:t>
      </w:r>
    </w:p>
    <w:p w14:paraId="3704CB06">
      <w:pPr>
        <w:ind w:firstLine="420" w:firstLineChars="200"/>
        <w:rPr>
          <w:rFonts w:ascii="Times New Roman" w:hAnsi="Times New Roman" w:cs="Times New Roman"/>
        </w:rPr>
      </w:pPr>
      <w:r>
        <w:rPr>
          <w:rFonts w:hint="eastAsia" w:ascii="Times New Roman" w:hAnsi="Times New Roman" w:cs="Times New Roman"/>
        </w:rPr>
        <w:t>A、31535</w:t>
      </w:r>
    </w:p>
    <w:p w14:paraId="23D06552">
      <w:pPr>
        <w:ind w:firstLine="420" w:firstLineChars="200"/>
        <w:rPr>
          <w:rFonts w:ascii="Times New Roman" w:hAnsi="Times New Roman" w:cs="Times New Roman"/>
        </w:rPr>
      </w:pPr>
      <w:r>
        <w:rPr>
          <w:rFonts w:hint="eastAsia" w:ascii="Times New Roman" w:hAnsi="Times New Roman" w:cs="Times New Roman"/>
        </w:rPr>
        <w:t>B、12316.5</w:t>
      </w:r>
    </w:p>
    <w:p w14:paraId="7AFF102D">
      <w:pPr>
        <w:ind w:firstLine="420" w:firstLineChars="200"/>
        <w:rPr>
          <w:rFonts w:ascii="Times New Roman" w:hAnsi="Times New Roman" w:cs="Times New Roman"/>
        </w:rPr>
      </w:pPr>
      <w:r>
        <w:rPr>
          <w:rFonts w:hint="eastAsia" w:ascii="Times New Roman" w:hAnsi="Times New Roman" w:cs="Times New Roman"/>
        </w:rPr>
        <w:t>C、13685</w:t>
      </w:r>
    </w:p>
    <w:p w14:paraId="71C3313B">
      <w:pPr>
        <w:ind w:firstLine="420" w:firstLineChars="200"/>
        <w:rPr>
          <w:rFonts w:ascii="Times New Roman" w:hAnsi="Times New Roman" w:cs="Times New Roman"/>
        </w:rPr>
      </w:pPr>
      <w:r>
        <w:rPr>
          <w:rFonts w:hint="eastAsia" w:ascii="Times New Roman" w:hAnsi="Times New Roman" w:cs="Times New Roman"/>
        </w:rPr>
        <w:t>D、6842.5</w:t>
      </w:r>
    </w:p>
    <w:p w14:paraId="436479D8">
      <w:pPr>
        <w:ind w:firstLine="420" w:firstLineChars="200"/>
        <w:rPr>
          <w:rFonts w:ascii="Times New Roman" w:hAnsi="Times New Roman" w:cs="Times New Roman"/>
        </w:rPr>
      </w:pPr>
      <w:r>
        <w:rPr>
          <w:rFonts w:hint="eastAsia" w:ascii="Times New Roman" w:hAnsi="Times New Roman" w:cs="Times New Roman"/>
        </w:rPr>
        <w:t>【答案】D</w:t>
      </w:r>
    </w:p>
    <w:p w14:paraId="214065AC">
      <w:pPr>
        <w:ind w:firstLine="420" w:firstLineChars="200"/>
        <w:rPr>
          <w:rFonts w:ascii="Times New Roman" w:hAnsi="Times New Roman" w:cs="Times New Roman"/>
        </w:rPr>
      </w:pPr>
      <w:r>
        <w:rPr>
          <w:rFonts w:hint="eastAsia" w:ascii="Times New Roman" w:hAnsi="Times New Roman" w:cs="Times New Roman"/>
        </w:rPr>
        <w:t>【解析】①以劳务派遣用工的，计入派遣单位在职职工人数，不计入用人单位在职职工人数，因此用人单位安排残疾人就业比例=1÷（102-20）×100%=1.22%＜1.5%，应缴纳残疾人就业保障金。②用人单位在职职工平均工资5.95万未超过当地社会平均工资2倍（3×2=6万）的，按在职职工平均工资计征残疾人就业保障金。③用人单位安排残疾人就业比例为1.22%，达到1%（含）以上，但未达到所在地省、自治区、直辖市人民政府规定比例的，按规定应缴费额的50%缴纳残疾人就业保障金。④保障金年缴纳额＝（上年用人单位在职职工人数×所在地省、自治区、直辖市人民政府规定的安排残疾人就业比例－上年用人单位实际安排的残疾人就业人数）×上年用人单位在职职工年平均工资=（82×1.5%-1）×59500×50%=6842.5（元）。</w:t>
      </w:r>
    </w:p>
    <w:p w14:paraId="6EA4E6A8">
      <w:pPr>
        <w:ind w:firstLine="420" w:firstLineChars="200"/>
        <w:rPr>
          <w:rFonts w:ascii="Times New Roman" w:hAnsi="Times New Roman" w:cs="Times New Roman"/>
        </w:rPr>
      </w:pPr>
      <w:r>
        <w:rPr>
          <w:rFonts w:hint="eastAsia" w:ascii="Times New Roman" w:hAnsi="Times New Roman" w:cs="Times New Roman"/>
        </w:rPr>
        <w:t>【细目点】3.1.2.29  残疾人就业保障金的计算方法</w:t>
      </w:r>
    </w:p>
    <w:p w14:paraId="7DD7481D">
      <w:pPr>
        <w:ind w:firstLine="420" w:firstLineChars="200"/>
        <w:rPr>
          <w:rFonts w:ascii="Times New Roman" w:hAnsi="Times New Roman" w:cs="Times New Roman"/>
        </w:rPr>
      </w:pPr>
    </w:p>
    <w:p w14:paraId="0E4E4169">
      <w:pPr>
        <w:ind w:firstLine="420" w:firstLineChars="200"/>
        <w:rPr>
          <w:rFonts w:ascii="Times New Roman" w:hAnsi="Times New Roman" w:cs="Times New Roman"/>
        </w:rPr>
      </w:pPr>
      <w:r>
        <w:rPr>
          <w:rFonts w:hint="eastAsia" w:ascii="Times New Roman" w:hAnsi="Times New Roman" w:cs="Times New Roman"/>
          <w:lang w:val="en-US" w:eastAsia="zh-CN"/>
        </w:rPr>
        <w:t>266</w:t>
      </w:r>
      <w:r>
        <w:rPr>
          <w:rFonts w:hint="eastAsia" w:ascii="Times New Roman" w:hAnsi="Times New Roman" w:cs="Times New Roman"/>
        </w:rPr>
        <w:t>、 下列不属于应付职工薪酬信息披露的内容的是（   ）。</w:t>
      </w:r>
    </w:p>
    <w:p w14:paraId="690D78BD">
      <w:pPr>
        <w:ind w:firstLine="420" w:firstLineChars="200"/>
        <w:rPr>
          <w:rFonts w:ascii="Times New Roman" w:hAnsi="Times New Roman" w:cs="Times New Roman"/>
        </w:rPr>
      </w:pPr>
      <w:r>
        <w:rPr>
          <w:rFonts w:hint="eastAsia" w:ascii="Times New Roman" w:hAnsi="Times New Roman" w:cs="Times New Roman"/>
        </w:rPr>
        <w:t>A、为职工提供的非货币性福利及其计算依据</w:t>
      </w:r>
    </w:p>
    <w:p w14:paraId="35E2A57F">
      <w:pPr>
        <w:ind w:firstLine="420" w:firstLineChars="200"/>
        <w:rPr>
          <w:rFonts w:ascii="Times New Roman" w:hAnsi="Times New Roman" w:cs="Times New Roman"/>
        </w:rPr>
      </w:pPr>
      <w:r>
        <w:rPr>
          <w:rFonts w:hint="eastAsia" w:ascii="Times New Roman" w:hAnsi="Times New Roman" w:cs="Times New Roman"/>
        </w:rPr>
        <w:t>B、已经支付给职工的工资、奖金、津贴和补贴</w:t>
      </w:r>
    </w:p>
    <w:p w14:paraId="5533136C">
      <w:pPr>
        <w:ind w:firstLine="420" w:firstLineChars="200"/>
        <w:rPr>
          <w:rFonts w:ascii="Times New Roman" w:hAnsi="Times New Roman" w:cs="Times New Roman"/>
        </w:rPr>
      </w:pPr>
      <w:r>
        <w:rPr>
          <w:rFonts w:hint="eastAsia" w:ascii="Times New Roman" w:hAnsi="Times New Roman" w:cs="Times New Roman"/>
        </w:rPr>
        <w:t>C、应当支付的因解除劳动关系给予的补偿及其期末应付未付金额</w:t>
      </w:r>
    </w:p>
    <w:p w14:paraId="77613BBA">
      <w:pPr>
        <w:ind w:firstLine="420" w:firstLineChars="200"/>
        <w:rPr>
          <w:rFonts w:ascii="Times New Roman" w:hAnsi="Times New Roman" w:cs="Times New Roman"/>
        </w:rPr>
      </w:pPr>
      <w:r>
        <w:rPr>
          <w:rFonts w:hint="eastAsia" w:ascii="Times New Roman" w:hAnsi="Times New Roman" w:cs="Times New Roman"/>
        </w:rPr>
        <w:t>D、其他职工薪酬</w:t>
      </w:r>
    </w:p>
    <w:p w14:paraId="7918DB44">
      <w:pPr>
        <w:ind w:firstLine="420" w:firstLineChars="200"/>
        <w:rPr>
          <w:rFonts w:ascii="Times New Roman" w:hAnsi="Times New Roman" w:cs="Times New Roman"/>
        </w:rPr>
      </w:pPr>
      <w:r>
        <w:rPr>
          <w:rFonts w:hint="eastAsia" w:ascii="Times New Roman" w:hAnsi="Times New Roman" w:cs="Times New Roman"/>
        </w:rPr>
        <w:t>【答案】B</w:t>
      </w:r>
    </w:p>
    <w:p w14:paraId="61EC220D">
      <w:pPr>
        <w:ind w:firstLine="420" w:firstLineChars="200"/>
        <w:rPr>
          <w:rFonts w:ascii="Times New Roman" w:hAnsi="Times New Roman" w:cs="Times New Roman"/>
        </w:rPr>
      </w:pPr>
      <w:r>
        <w:rPr>
          <w:rFonts w:hint="eastAsia" w:ascii="Times New Roman" w:hAnsi="Times New Roman" w:cs="Times New Roman"/>
        </w:rPr>
        <w:t>【解析】企业应当在期末财务报表附注中披露与职工薪酬有关的下列信息：（1）应当支付给职工的工资、奖金、津贴和补贴及其期末应付未付金额。（2）应当为职工缴纳的养老保险费、医疗保险费、失业保险费、工伤保险费和生育保险费等社会保险费及其期末应付未付金额。（3）应当为职工缴存的住房公积金及其期末应付未付金额。（4）为职工提供的非货币性福利及其计算依据。（5）应当支付的因解除劳动关系给予的补偿及其期末应付未付金额。（6）其他职工薪酬。</w:t>
      </w:r>
    </w:p>
    <w:p w14:paraId="21F862CF">
      <w:pPr>
        <w:ind w:firstLine="420" w:firstLineChars="200"/>
        <w:rPr>
          <w:rFonts w:ascii="Times New Roman" w:hAnsi="Times New Roman" w:cs="Times New Roman"/>
        </w:rPr>
      </w:pPr>
      <w:r>
        <w:rPr>
          <w:rFonts w:hint="eastAsia" w:ascii="Times New Roman" w:hAnsi="Times New Roman" w:cs="Times New Roman"/>
        </w:rPr>
        <w:t>【细目点】3.1.2.34  应付职工薪酬的会计信息披露要求</w:t>
      </w:r>
    </w:p>
    <w:p w14:paraId="7D4E2EDD">
      <w:pPr>
        <w:ind w:firstLine="420" w:firstLineChars="200"/>
        <w:rPr>
          <w:rFonts w:ascii="Times New Roman" w:hAnsi="Times New Roman" w:cs="Times New Roman"/>
        </w:rPr>
      </w:pPr>
    </w:p>
    <w:p w14:paraId="0472CB93">
      <w:pPr>
        <w:ind w:firstLine="420" w:firstLineChars="200"/>
        <w:rPr>
          <w:rFonts w:ascii="Times New Roman" w:hAnsi="Times New Roman" w:cs="Times New Roman"/>
        </w:rPr>
      </w:pPr>
      <w:r>
        <w:rPr>
          <w:rFonts w:hint="eastAsia" w:ascii="Times New Roman" w:hAnsi="Times New Roman" w:cs="Times New Roman"/>
          <w:lang w:val="en-US" w:eastAsia="zh-CN"/>
        </w:rPr>
        <w:t>267</w:t>
      </w:r>
      <w:r>
        <w:rPr>
          <w:rFonts w:hint="eastAsia" w:ascii="Times New Roman" w:hAnsi="Times New Roman" w:cs="Times New Roman"/>
        </w:rPr>
        <w:t>、 对于行政财务人员的工资、奖金、津贴和补贴等货币性职工薪酬，借记（   ）科目。</w:t>
      </w:r>
    </w:p>
    <w:p w14:paraId="7E9EB8F7">
      <w:pPr>
        <w:ind w:firstLine="420" w:firstLineChars="200"/>
        <w:rPr>
          <w:rFonts w:ascii="Times New Roman" w:hAnsi="Times New Roman" w:cs="Times New Roman"/>
        </w:rPr>
      </w:pPr>
      <w:r>
        <w:rPr>
          <w:rFonts w:hint="eastAsia" w:ascii="Times New Roman" w:hAnsi="Times New Roman" w:cs="Times New Roman"/>
        </w:rPr>
        <w:t>A、管理费用</w:t>
      </w:r>
    </w:p>
    <w:p w14:paraId="19457713">
      <w:pPr>
        <w:ind w:firstLine="420" w:firstLineChars="200"/>
        <w:rPr>
          <w:rFonts w:ascii="Times New Roman" w:hAnsi="Times New Roman" w:cs="Times New Roman"/>
        </w:rPr>
      </w:pPr>
      <w:r>
        <w:rPr>
          <w:rFonts w:hint="eastAsia" w:ascii="Times New Roman" w:hAnsi="Times New Roman" w:cs="Times New Roman"/>
        </w:rPr>
        <w:t>B、销售费用</w:t>
      </w:r>
    </w:p>
    <w:p w14:paraId="0F555219">
      <w:pPr>
        <w:ind w:firstLine="420" w:firstLineChars="200"/>
        <w:rPr>
          <w:rFonts w:ascii="Times New Roman" w:hAnsi="Times New Roman" w:cs="Times New Roman"/>
        </w:rPr>
      </w:pPr>
      <w:r>
        <w:rPr>
          <w:rFonts w:hint="eastAsia" w:ascii="Times New Roman" w:hAnsi="Times New Roman" w:cs="Times New Roman"/>
        </w:rPr>
        <w:t>C、账务费用</w:t>
      </w:r>
    </w:p>
    <w:p w14:paraId="43444A32">
      <w:pPr>
        <w:ind w:firstLine="420" w:firstLineChars="200"/>
        <w:rPr>
          <w:rFonts w:ascii="Times New Roman" w:hAnsi="Times New Roman" w:cs="Times New Roman"/>
        </w:rPr>
      </w:pPr>
      <w:r>
        <w:rPr>
          <w:rFonts w:hint="eastAsia" w:ascii="Times New Roman" w:hAnsi="Times New Roman" w:cs="Times New Roman"/>
        </w:rPr>
        <w:t>D、劳务成本</w:t>
      </w:r>
    </w:p>
    <w:p w14:paraId="32C2798E">
      <w:pPr>
        <w:ind w:firstLine="420" w:firstLineChars="200"/>
        <w:rPr>
          <w:rFonts w:ascii="Times New Roman" w:hAnsi="Times New Roman" w:cs="Times New Roman"/>
        </w:rPr>
      </w:pPr>
      <w:r>
        <w:rPr>
          <w:rFonts w:hint="eastAsia" w:ascii="Times New Roman" w:hAnsi="Times New Roman" w:cs="Times New Roman"/>
        </w:rPr>
        <w:t>【答案】A</w:t>
      </w:r>
    </w:p>
    <w:p w14:paraId="36734B52">
      <w:pPr>
        <w:ind w:firstLine="420" w:firstLineChars="200"/>
        <w:rPr>
          <w:rFonts w:ascii="Times New Roman" w:hAnsi="Times New Roman" w:cs="Times New Roman"/>
        </w:rPr>
      </w:pPr>
      <w:r>
        <w:rPr>
          <w:rFonts w:hint="eastAsia" w:ascii="Times New Roman" w:hAnsi="Times New Roman" w:cs="Times New Roman"/>
        </w:rPr>
        <w:t>【解析】对于行政财务人员的工资、奖金、津贴和补贴等货币性职工薪酬，借记“管理费用”科目。</w:t>
      </w:r>
    </w:p>
    <w:p w14:paraId="46900441">
      <w:pPr>
        <w:ind w:firstLine="420" w:firstLineChars="200"/>
        <w:rPr>
          <w:rFonts w:ascii="Times New Roman" w:hAnsi="Times New Roman" w:cs="Times New Roman"/>
        </w:rPr>
      </w:pPr>
      <w:r>
        <w:rPr>
          <w:rFonts w:hint="eastAsia" w:ascii="Times New Roman" w:hAnsi="Times New Roman" w:cs="Times New Roman"/>
        </w:rPr>
        <w:t>【细目点】3.1.2.35  工资、奖金、津贴和补贴的会计核算要求</w:t>
      </w:r>
    </w:p>
    <w:p w14:paraId="79ECBD32">
      <w:pPr>
        <w:ind w:firstLine="420" w:firstLineChars="200"/>
        <w:rPr>
          <w:rFonts w:ascii="Times New Roman" w:hAnsi="Times New Roman" w:cs="Times New Roman"/>
        </w:rPr>
      </w:pPr>
    </w:p>
    <w:p w14:paraId="5B8758AF">
      <w:pPr>
        <w:ind w:firstLine="420" w:firstLineChars="200"/>
        <w:rPr>
          <w:rFonts w:ascii="Times New Roman" w:hAnsi="Times New Roman" w:cs="Times New Roman"/>
        </w:rPr>
      </w:pPr>
      <w:r>
        <w:rPr>
          <w:rFonts w:hint="eastAsia" w:ascii="Times New Roman" w:hAnsi="Times New Roman" w:cs="Times New Roman"/>
          <w:lang w:val="en-US" w:eastAsia="zh-CN"/>
        </w:rPr>
        <w:t>268</w:t>
      </w:r>
      <w:r>
        <w:rPr>
          <w:rFonts w:hint="eastAsia" w:ascii="Times New Roman" w:hAnsi="Times New Roman" w:cs="Times New Roman"/>
        </w:rPr>
        <w:t>、 企业将拥有的房屋等资产无偿提供给高管人员使用的，应当根据受益对象，借记（   ）科目。</w:t>
      </w:r>
    </w:p>
    <w:p w14:paraId="6AE5CC02">
      <w:pPr>
        <w:ind w:firstLine="420" w:firstLineChars="200"/>
        <w:rPr>
          <w:rFonts w:ascii="Times New Roman" w:hAnsi="Times New Roman" w:cs="Times New Roman"/>
        </w:rPr>
      </w:pPr>
      <w:r>
        <w:rPr>
          <w:rFonts w:hint="eastAsia" w:ascii="Times New Roman" w:hAnsi="Times New Roman" w:cs="Times New Roman"/>
        </w:rPr>
        <w:t>A、管理费用</w:t>
      </w:r>
    </w:p>
    <w:p w14:paraId="2928B541">
      <w:pPr>
        <w:ind w:firstLine="420" w:firstLineChars="200"/>
        <w:rPr>
          <w:rFonts w:ascii="Times New Roman" w:hAnsi="Times New Roman" w:cs="Times New Roman"/>
        </w:rPr>
      </w:pPr>
      <w:r>
        <w:rPr>
          <w:rFonts w:hint="eastAsia" w:ascii="Times New Roman" w:hAnsi="Times New Roman" w:cs="Times New Roman"/>
        </w:rPr>
        <w:t>B、制造费用</w:t>
      </w:r>
    </w:p>
    <w:p w14:paraId="5DC4BC6C">
      <w:pPr>
        <w:ind w:firstLine="420" w:firstLineChars="200"/>
        <w:rPr>
          <w:rFonts w:ascii="Times New Roman" w:hAnsi="Times New Roman" w:cs="Times New Roman"/>
        </w:rPr>
      </w:pPr>
      <w:r>
        <w:rPr>
          <w:rFonts w:hint="eastAsia" w:ascii="Times New Roman" w:hAnsi="Times New Roman" w:cs="Times New Roman"/>
        </w:rPr>
        <w:t>C、销售费用</w:t>
      </w:r>
    </w:p>
    <w:p w14:paraId="56989731">
      <w:pPr>
        <w:ind w:firstLine="420" w:firstLineChars="200"/>
        <w:rPr>
          <w:rFonts w:ascii="Times New Roman" w:hAnsi="Times New Roman" w:cs="Times New Roman"/>
        </w:rPr>
      </w:pPr>
      <w:r>
        <w:rPr>
          <w:rFonts w:hint="eastAsia" w:ascii="Times New Roman" w:hAnsi="Times New Roman" w:cs="Times New Roman"/>
        </w:rPr>
        <w:t>D、研发支出</w:t>
      </w:r>
    </w:p>
    <w:p w14:paraId="2BB8E3C8">
      <w:pPr>
        <w:ind w:firstLine="420" w:firstLineChars="200"/>
        <w:rPr>
          <w:rFonts w:ascii="Times New Roman" w:hAnsi="Times New Roman" w:cs="Times New Roman"/>
        </w:rPr>
      </w:pPr>
      <w:r>
        <w:rPr>
          <w:rFonts w:hint="eastAsia" w:ascii="Times New Roman" w:hAnsi="Times New Roman" w:cs="Times New Roman"/>
        </w:rPr>
        <w:t>【答案】A</w:t>
      </w:r>
    </w:p>
    <w:p w14:paraId="59818DB9">
      <w:pPr>
        <w:ind w:firstLine="420" w:firstLineChars="200"/>
        <w:rPr>
          <w:rFonts w:ascii="Times New Roman" w:hAnsi="Times New Roman" w:cs="Times New Roman"/>
        </w:rPr>
      </w:pPr>
      <w:r>
        <w:rPr>
          <w:rFonts w:hint="eastAsia" w:ascii="Times New Roman" w:hAnsi="Times New Roman" w:cs="Times New Roman"/>
        </w:rPr>
        <w:t>【解析】企业将拥有的房屋等资产无偿提供给高管人员使用的，应当根据受益对象，借记“管理费用”科目。</w:t>
      </w:r>
    </w:p>
    <w:p w14:paraId="02481728">
      <w:pPr>
        <w:ind w:firstLine="420" w:firstLineChars="200"/>
        <w:rPr>
          <w:rFonts w:ascii="Times New Roman" w:hAnsi="Times New Roman" w:cs="Times New Roman"/>
        </w:rPr>
      </w:pPr>
      <w:r>
        <w:rPr>
          <w:rFonts w:hint="eastAsia" w:ascii="Times New Roman" w:hAnsi="Times New Roman" w:cs="Times New Roman"/>
        </w:rPr>
        <w:t>【细目点】3.1.2.40  非货币性职工薪酬的会计核算要求</w:t>
      </w:r>
    </w:p>
    <w:p w14:paraId="6B747435">
      <w:pPr>
        <w:ind w:firstLine="420" w:firstLineChars="200"/>
        <w:rPr>
          <w:rFonts w:ascii="Times New Roman" w:hAnsi="Times New Roman" w:cs="Times New Roman"/>
        </w:rPr>
      </w:pPr>
    </w:p>
    <w:p w14:paraId="1719C3D1">
      <w:pPr>
        <w:ind w:firstLine="420" w:firstLineChars="200"/>
        <w:rPr>
          <w:rFonts w:ascii="Times New Roman" w:hAnsi="Times New Roman" w:cs="Times New Roman"/>
        </w:rPr>
      </w:pPr>
      <w:r>
        <w:rPr>
          <w:rFonts w:hint="eastAsia" w:ascii="Times New Roman" w:hAnsi="Times New Roman" w:cs="Times New Roman"/>
          <w:lang w:val="en-US" w:eastAsia="zh-CN"/>
        </w:rPr>
        <w:t>269</w:t>
      </w:r>
      <w:r>
        <w:rPr>
          <w:rFonts w:hint="eastAsia" w:ascii="Times New Roman" w:hAnsi="Times New Roman" w:cs="Times New Roman"/>
        </w:rPr>
        <w:t>、 企业应当在财务报表附注中披露应当为职工缴纳的医疗保险费、工伤保险费和生育保险费等社会保险费及其（   ）。</w:t>
      </w:r>
    </w:p>
    <w:p w14:paraId="615C414C">
      <w:pPr>
        <w:ind w:firstLine="420" w:firstLineChars="200"/>
        <w:rPr>
          <w:rFonts w:ascii="Times New Roman" w:hAnsi="Times New Roman" w:cs="Times New Roman"/>
        </w:rPr>
      </w:pPr>
      <w:r>
        <w:rPr>
          <w:rFonts w:hint="eastAsia" w:ascii="Times New Roman" w:hAnsi="Times New Roman" w:cs="Times New Roman"/>
        </w:rPr>
        <w:t>A、本期已付本期金额</w:t>
      </w:r>
    </w:p>
    <w:p w14:paraId="25343B6A">
      <w:pPr>
        <w:ind w:firstLine="420" w:firstLineChars="200"/>
        <w:rPr>
          <w:rFonts w:ascii="Times New Roman" w:hAnsi="Times New Roman" w:cs="Times New Roman"/>
        </w:rPr>
      </w:pPr>
      <w:r>
        <w:rPr>
          <w:rFonts w:hint="eastAsia" w:ascii="Times New Roman" w:hAnsi="Times New Roman" w:cs="Times New Roman"/>
        </w:rPr>
        <w:t>B、期末应付未付金额</w:t>
      </w:r>
    </w:p>
    <w:p w14:paraId="5874C143">
      <w:pPr>
        <w:ind w:firstLine="420" w:firstLineChars="200"/>
        <w:rPr>
          <w:rFonts w:ascii="Times New Roman" w:hAnsi="Times New Roman" w:cs="Times New Roman"/>
        </w:rPr>
      </w:pPr>
      <w:r>
        <w:rPr>
          <w:rFonts w:hint="eastAsia" w:ascii="Times New Roman" w:hAnsi="Times New Roman" w:cs="Times New Roman"/>
        </w:rPr>
        <w:t>C、本期已付上期金额</w:t>
      </w:r>
    </w:p>
    <w:p w14:paraId="4A6383BF">
      <w:pPr>
        <w:ind w:firstLine="420" w:firstLineChars="200"/>
        <w:rPr>
          <w:rFonts w:ascii="Times New Roman" w:hAnsi="Times New Roman" w:cs="Times New Roman"/>
        </w:rPr>
      </w:pPr>
      <w:r>
        <w:rPr>
          <w:rFonts w:hint="eastAsia" w:ascii="Times New Roman" w:hAnsi="Times New Roman" w:cs="Times New Roman"/>
        </w:rPr>
        <w:t>D、本期未付上期金额</w:t>
      </w:r>
    </w:p>
    <w:p w14:paraId="2E9B7B4A">
      <w:pPr>
        <w:ind w:firstLine="420" w:firstLineChars="200"/>
        <w:rPr>
          <w:rFonts w:ascii="Times New Roman" w:hAnsi="Times New Roman" w:cs="Times New Roman"/>
        </w:rPr>
      </w:pPr>
      <w:r>
        <w:rPr>
          <w:rFonts w:hint="eastAsia" w:ascii="Times New Roman" w:hAnsi="Times New Roman" w:cs="Times New Roman"/>
        </w:rPr>
        <w:t>【答案】B</w:t>
      </w:r>
    </w:p>
    <w:p w14:paraId="0837ED01">
      <w:pPr>
        <w:ind w:firstLine="420" w:firstLineChars="200"/>
        <w:rPr>
          <w:rFonts w:ascii="Times New Roman" w:hAnsi="Times New Roman" w:cs="Times New Roman"/>
        </w:rPr>
      </w:pPr>
      <w:r>
        <w:rPr>
          <w:rFonts w:hint="eastAsia" w:ascii="Times New Roman" w:hAnsi="Times New Roman" w:cs="Times New Roman"/>
        </w:rPr>
        <w:t>【解析】企业应当在财务报表附注中披露应当为职工缴纳的医疗保险费、工伤保险费和生育保险费等社会保险费及其本期未付金额。</w:t>
      </w:r>
    </w:p>
    <w:p w14:paraId="240A2FE0">
      <w:pPr>
        <w:ind w:firstLine="420" w:firstLineChars="200"/>
        <w:rPr>
          <w:rFonts w:ascii="Times New Roman" w:hAnsi="Times New Roman" w:cs="Times New Roman"/>
        </w:rPr>
      </w:pPr>
      <w:r>
        <w:rPr>
          <w:rFonts w:hint="eastAsia" w:ascii="Times New Roman" w:hAnsi="Times New Roman" w:cs="Times New Roman"/>
        </w:rPr>
        <w:t>【细目点】3.1.2.41  短期薪酬的会计信息披露要求</w:t>
      </w:r>
    </w:p>
    <w:p w14:paraId="66CECDB7">
      <w:pPr>
        <w:ind w:firstLine="420" w:firstLineChars="200"/>
        <w:rPr>
          <w:rFonts w:ascii="Times New Roman" w:hAnsi="Times New Roman" w:cs="Times New Roman"/>
        </w:rPr>
      </w:pPr>
    </w:p>
    <w:p w14:paraId="2C7CA397">
      <w:pPr>
        <w:ind w:firstLine="420" w:firstLineChars="200"/>
        <w:rPr>
          <w:rFonts w:ascii="Times New Roman" w:hAnsi="Times New Roman" w:cs="Times New Roman"/>
        </w:rPr>
      </w:pPr>
      <w:r>
        <w:rPr>
          <w:rFonts w:hint="eastAsia" w:ascii="Times New Roman" w:hAnsi="Times New Roman" w:cs="Times New Roman"/>
          <w:lang w:val="en-US" w:eastAsia="zh-CN"/>
        </w:rPr>
        <w:t>270</w:t>
      </w:r>
      <w:r>
        <w:rPr>
          <w:rFonts w:hint="eastAsia" w:ascii="Times New Roman" w:hAnsi="Times New Roman" w:cs="Times New Roman"/>
        </w:rPr>
        <w:t>、 由研发部门负担的人力资源外包服务费用，借记（   ）科目。</w:t>
      </w:r>
    </w:p>
    <w:p w14:paraId="4368C271">
      <w:pPr>
        <w:ind w:firstLine="420" w:firstLineChars="200"/>
        <w:rPr>
          <w:rFonts w:ascii="Times New Roman" w:hAnsi="Times New Roman" w:cs="Times New Roman"/>
        </w:rPr>
      </w:pPr>
      <w:r>
        <w:rPr>
          <w:rFonts w:hint="eastAsia" w:ascii="Times New Roman" w:hAnsi="Times New Roman" w:cs="Times New Roman"/>
        </w:rPr>
        <w:t>A、销售费用</w:t>
      </w:r>
    </w:p>
    <w:p w14:paraId="702DF843">
      <w:pPr>
        <w:ind w:firstLine="420" w:firstLineChars="200"/>
        <w:rPr>
          <w:rFonts w:ascii="Times New Roman" w:hAnsi="Times New Roman" w:cs="Times New Roman"/>
        </w:rPr>
      </w:pPr>
      <w:r>
        <w:rPr>
          <w:rFonts w:hint="eastAsia" w:ascii="Times New Roman" w:hAnsi="Times New Roman" w:cs="Times New Roman"/>
        </w:rPr>
        <w:t>B、劳务成本</w:t>
      </w:r>
    </w:p>
    <w:p w14:paraId="2DF9ED70">
      <w:pPr>
        <w:ind w:firstLine="420" w:firstLineChars="200"/>
        <w:rPr>
          <w:rFonts w:ascii="Times New Roman" w:hAnsi="Times New Roman" w:cs="Times New Roman"/>
        </w:rPr>
      </w:pPr>
      <w:r>
        <w:rPr>
          <w:rFonts w:hint="eastAsia" w:ascii="Times New Roman" w:hAnsi="Times New Roman" w:cs="Times New Roman"/>
        </w:rPr>
        <w:t>C、研发支出</w:t>
      </w:r>
    </w:p>
    <w:p w14:paraId="7E2792E8">
      <w:pPr>
        <w:ind w:firstLine="420" w:firstLineChars="200"/>
        <w:rPr>
          <w:rFonts w:ascii="Times New Roman" w:hAnsi="Times New Roman" w:cs="Times New Roman"/>
        </w:rPr>
      </w:pPr>
      <w:r>
        <w:rPr>
          <w:rFonts w:hint="eastAsia" w:ascii="Times New Roman" w:hAnsi="Times New Roman" w:cs="Times New Roman"/>
        </w:rPr>
        <w:t>D、管理费用</w:t>
      </w:r>
    </w:p>
    <w:p w14:paraId="2BA46523">
      <w:pPr>
        <w:ind w:firstLine="420" w:firstLineChars="200"/>
        <w:rPr>
          <w:rFonts w:ascii="Times New Roman" w:hAnsi="Times New Roman" w:cs="Times New Roman"/>
        </w:rPr>
      </w:pPr>
      <w:r>
        <w:rPr>
          <w:rFonts w:hint="eastAsia" w:ascii="Times New Roman" w:hAnsi="Times New Roman" w:cs="Times New Roman"/>
        </w:rPr>
        <w:t>【答案】C</w:t>
      </w:r>
    </w:p>
    <w:p w14:paraId="7557BDCC">
      <w:pPr>
        <w:ind w:firstLine="420" w:firstLineChars="200"/>
        <w:rPr>
          <w:rFonts w:ascii="Times New Roman" w:hAnsi="Times New Roman" w:cs="Times New Roman"/>
        </w:rPr>
      </w:pPr>
      <w:r>
        <w:rPr>
          <w:rFonts w:hint="eastAsia" w:ascii="Times New Roman" w:hAnsi="Times New Roman" w:cs="Times New Roman"/>
        </w:rPr>
        <w:t>【解析】由研发部门负担的人力资源外包服务费用，借记“研发支出”科目。</w:t>
      </w:r>
    </w:p>
    <w:p w14:paraId="36957427">
      <w:pPr>
        <w:ind w:firstLine="420" w:firstLineChars="200"/>
        <w:rPr>
          <w:rFonts w:ascii="Times New Roman" w:hAnsi="Times New Roman" w:cs="Times New Roman"/>
        </w:rPr>
      </w:pPr>
      <w:r>
        <w:rPr>
          <w:rFonts w:hint="eastAsia" w:ascii="Times New Roman" w:hAnsi="Times New Roman" w:cs="Times New Roman"/>
        </w:rPr>
        <w:t>【细目点】3.1.2.44  人力资源外包服务费用的会计核算要求</w:t>
      </w:r>
    </w:p>
    <w:p w14:paraId="080AD6ED">
      <w:pPr>
        <w:ind w:firstLine="420" w:firstLineChars="200"/>
        <w:rPr>
          <w:rFonts w:ascii="Times New Roman" w:hAnsi="Times New Roman" w:cs="Times New Roman"/>
        </w:rPr>
      </w:pPr>
    </w:p>
    <w:p w14:paraId="179357DD">
      <w:pPr>
        <w:ind w:firstLine="420" w:firstLineChars="200"/>
        <w:rPr>
          <w:rFonts w:ascii="Times New Roman" w:hAnsi="Times New Roman" w:cs="Times New Roman"/>
        </w:rPr>
      </w:pPr>
      <w:r>
        <w:rPr>
          <w:rFonts w:hint="eastAsia" w:ascii="Times New Roman" w:hAnsi="Times New Roman" w:cs="Times New Roman"/>
          <w:lang w:val="en-US" w:eastAsia="zh-CN"/>
        </w:rPr>
        <w:t>271</w:t>
      </w:r>
      <w:r>
        <w:rPr>
          <w:rFonts w:hint="eastAsia" w:ascii="Times New Roman" w:hAnsi="Times New Roman" w:cs="Times New Roman"/>
        </w:rPr>
        <w:t>、 扣缴义务人应扣未扣、应收未收税款的，由税务机关向（   ）追缴税款。</w:t>
      </w:r>
    </w:p>
    <w:p w14:paraId="7AB0B2E8">
      <w:pPr>
        <w:ind w:firstLine="420" w:firstLineChars="200"/>
        <w:rPr>
          <w:rFonts w:ascii="Times New Roman" w:hAnsi="Times New Roman" w:cs="Times New Roman"/>
        </w:rPr>
      </w:pPr>
      <w:r>
        <w:rPr>
          <w:rFonts w:hint="eastAsia" w:ascii="Times New Roman" w:hAnsi="Times New Roman" w:cs="Times New Roman"/>
        </w:rPr>
        <w:t>A、纳税人</w:t>
      </w:r>
    </w:p>
    <w:p w14:paraId="2C1A71A7">
      <w:pPr>
        <w:ind w:firstLine="420" w:firstLineChars="200"/>
        <w:rPr>
          <w:rFonts w:ascii="Times New Roman" w:hAnsi="Times New Roman" w:cs="Times New Roman"/>
        </w:rPr>
      </w:pPr>
      <w:r>
        <w:rPr>
          <w:rFonts w:hint="eastAsia" w:ascii="Times New Roman" w:hAnsi="Times New Roman" w:cs="Times New Roman"/>
        </w:rPr>
        <w:t>B、扣缴义务人</w:t>
      </w:r>
    </w:p>
    <w:p w14:paraId="792C7391">
      <w:pPr>
        <w:ind w:firstLine="420" w:firstLineChars="200"/>
        <w:rPr>
          <w:rFonts w:ascii="Times New Roman" w:hAnsi="Times New Roman" w:cs="Times New Roman"/>
        </w:rPr>
      </w:pPr>
      <w:r>
        <w:rPr>
          <w:rFonts w:hint="eastAsia" w:ascii="Times New Roman" w:hAnsi="Times New Roman" w:cs="Times New Roman"/>
        </w:rPr>
        <w:t>C、代理人</w:t>
      </w:r>
    </w:p>
    <w:p w14:paraId="25D9B347">
      <w:pPr>
        <w:ind w:firstLine="420" w:firstLineChars="200"/>
        <w:rPr>
          <w:rFonts w:ascii="Times New Roman" w:hAnsi="Times New Roman" w:cs="Times New Roman"/>
        </w:rPr>
      </w:pPr>
      <w:r>
        <w:rPr>
          <w:rFonts w:hint="eastAsia" w:ascii="Times New Roman" w:hAnsi="Times New Roman" w:cs="Times New Roman"/>
        </w:rPr>
        <w:t>D、直接责任人员</w:t>
      </w:r>
    </w:p>
    <w:p w14:paraId="34CB1330">
      <w:pPr>
        <w:ind w:firstLine="420" w:firstLineChars="200"/>
        <w:rPr>
          <w:rFonts w:ascii="Times New Roman" w:hAnsi="Times New Roman" w:cs="Times New Roman"/>
        </w:rPr>
      </w:pPr>
      <w:r>
        <w:rPr>
          <w:rFonts w:hint="eastAsia" w:ascii="Times New Roman" w:hAnsi="Times New Roman" w:cs="Times New Roman"/>
        </w:rPr>
        <w:t>【答案】A</w:t>
      </w:r>
    </w:p>
    <w:p w14:paraId="5541E206">
      <w:pPr>
        <w:ind w:firstLine="420" w:firstLineChars="200"/>
        <w:rPr>
          <w:rFonts w:ascii="Times New Roman" w:hAnsi="Times New Roman" w:cs="Times New Roman"/>
        </w:rPr>
      </w:pPr>
      <w:r>
        <w:rPr>
          <w:rFonts w:hint="eastAsia" w:ascii="Times New Roman" w:hAnsi="Times New Roman" w:cs="Times New Roman"/>
        </w:rPr>
        <w:t>【解析】扣缴义务人应扣未扣、应收未收税款的，由税务机关向纳税人追缴税款。</w:t>
      </w:r>
    </w:p>
    <w:p w14:paraId="6BA903CB">
      <w:pPr>
        <w:ind w:firstLine="420" w:firstLineChars="200"/>
        <w:rPr>
          <w:rFonts w:ascii="Times New Roman" w:hAnsi="Times New Roman" w:cs="Times New Roman"/>
        </w:rPr>
      </w:pPr>
      <w:r>
        <w:rPr>
          <w:rFonts w:hint="eastAsia" w:ascii="Times New Roman" w:hAnsi="Times New Roman" w:cs="Times New Roman"/>
        </w:rPr>
        <w:t>【细目点】3.2.1.2  个人所得税扣缴义务人的责任与义务</w:t>
      </w:r>
    </w:p>
    <w:p w14:paraId="77DA3CEA">
      <w:pPr>
        <w:ind w:firstLine="420" w:firstLineChars="200"/>
        <w:rPr>
          <w:rFonts w:ascii="Times New Roman" w:hAnsi="Times New Roman" w:cs="Times New Roman"/>
        </w:rPr>
      </w:pPr>
    </w:p>
    <w:p w14:paraId="1114E721">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2、 纳税人取得应税所得没有扣缴义务人的，应当在取得所得的次月（   ）日内向税务机关报送纳税申报表，并缴纳税款。</w:t>
      </w:r>
    </w:p>
    <w:p w14:paraId="35383815">
      <w:pPr>
        <w:ind w:firstLine="420" w:firstLineChars="200"/>
        <w:rPr>
          <w:rFonts w:ascii="Times New Roman" w:hAnsi="Times New Roman" w:cs="Times New Roman"/>
        </w:rPr>
      </w:pPr>
      <w:r>
        <w:rPr>
          <w:rFonts w:hint="eastAsia" w:ascii="Times New Roman" w:hAnsi="Times New Roman" w:cs="Times New Roman"/>
        </w:rPr>
        <w:t>A、七</w:t>
      </w:r>
    </w:p>
    <w:p w14:paraId="61386B0D">
      <w:pPr>
        <w:ind w:firstLine="420" w:firstLineChars="200"/>
        <w:rPr>
          <w:rFonts w:ascii="Times New Roman" w:hAnsi="Times New Roman" w:cs="Times New Roman"/>
        </w:rPr>
      </w:pPr>
      <w:r>
        <w:rPr>
          <w:rFonts w:hint="eastAsia" w:ascii="Times New Roman" w:hAnsi="Times New Roman" w:cs="Times New Roman"/>
        </w:rPr>
        <w:t>B、十</w:t>
      </w:r>
    </w:p>
    <w:p w14:paraId="0A427FB1">
      <w:pPr>
        <w:ind w:firstLine="420" w:firstLineChars="200"/>
        <w:rPr>
          <w:rFonts w:ascii="Times New Roman" w:hAnsi="Times New Roman" w:cs="Times New Roman"/>
        </w:rPr>
      </w:pPr>
      <w:r>
        <w:rPr>
          <w:rFonts w:hint="eastAsia" w:ascii="Times New Roman" w:hAnsi="Times New Roman" w:cs="Times New Roman"/>
        </w:rPr>
        <w:t>C、十五</w:t>
      </w:r>
    </w:p>
    <w:p w14:paraId="2ED86B59">
      <w:pPr>
        <w:ind w:firstLine="420" w:firstLineChars="200"/>
        <w:rPr>
          <w:rFonts w:ascii="Times New Roman" w:hAnsi="Times New Roman" w:cs="Times New Roman"/>
        </w:rPr>
      </w:pPr>
      <w:r>
        <w:rPr>
          <w:rFonts w:hint="eastAsia" w:ascii="Times New Roman" w:hAnsi="Times New Roman" w:cs="Times New Roman"/>
        </w:rPr>
        <w:t>D、三十</w:t>
      </w:r>
    </w:p>
    <w:p w14:paraId="78B0683C">
      <w:pPr>
        <w:ind w:firstLine="420" w:firstLineChars="200"/>
        <w:rPr>
          <w:rFonts w:ascii="Times New Roman" w:hAnsi="Times New Roman" w:cs="Times New Roman"/>
        </w:rPr>
      </w:pPr>
      <w:r>
        <w:rPr>
          <w:rFonts w:hint="eastAsia" w:ascii="Times New Roman" w:hAnsi="Times New Roman" w:cs="Times New Roman"/>
        </w:rPr>
        <w:t>【答案】C</w:t>
      </w:r>
    </w:p>
    <w:p w14:paraId="3B961CED">
      <w:pPr>
        <w:ind w:firstLine="420" w:firstLineChars="200"/>
        <w:rPr>
          <w:rFonts w:ascii="Times New Roman" w:hAnsi="Times New Roman" w:cs="Times New Roman"/>
        </w:rPr>
      </w:pPr>
      <w:r>
        <w:rPr>
          <w:rFonts w:hint="eastAsia" w:ascii="Times New Roman" w:hAnsi="Times New Roman" w:cs="Times New Roman"/>
        </w:rPr>
        <w:t>【解析】纳税人取得应税所得没有扣缴义务人的，应当在取得所得的次月十五日内向税务机关报送纳税申报表，并缴纳税款。</w:t>
      </w:r>
    </w:p>
    <w:p w14:paraId="67D4D8D7">
      <w:pPr>
        <w:ind w:firstLine="420" w:firstLineChars="200"/>
        <w:rPr>
          <w:rFonts w:ascii="Times New Roman" w:hAnsi="Times New Roman" w:cs="Times New Roman"/>
        </w:rPr>
      </w:pPr>
      <w:r>
        <w:rPr>
          <w:rFonts w:hint="eastAsia" w:ascii="Times New Roman" w:hAnsi="Times New Roman" w:cs="Times New Roman"/>
        </w:rPr>
        <w:t>【细目点】3.2.1.5  个人所得税纳税申报的时限</w:t>
      </w:r>
    </w:p>
    <w:p w14:paraId="247B3815">
      <w:pPr>
        <w:ind w:firstLine="420" w:firstLineChars="200"/>
        <w:rPr>
          <w:rFonts w:ascii="Times New Roman" w:hAnsi="Times New Roman" w:cs="Times New Roman"/>
        </w:rPr>
      </w:pPr>
    </w:p>
    <w:p w14:paraId="320E0773">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3、 （   ）有责任和义务向税务部门提供或者协助核实有关出生医学证明信息、独生子女信息。</w:t>
      </w:r>
    </w:p>
    <w:p w14:paraId="661CE395">
      <w:pPr>
        <w:ind w:firstLine="420" w:firstLineChars="200"/>
        <w:rPr>
          <w:rFonts w:ascii="Times New Roman" w:hAnsi="Times New Roman" w:cs="Times New Roman"/>
        </w:rPr>
      </w:pPr>
      <w:r>
        <w:rPr>
          <w:rFonts w:hint="eastAsia" w:ascii="Times New Roman" w:hAnsi="Times New Roman" w:cs="Times New Roman"/>
        </w:rPr>
        <w:t>A、卫生健康部门</w:t>
      </w:r>
    </w:p>
    <w:p w14:paraId="71F1DAD4">
      <w:pPr>
        <w:ind w:firstLine="420" w:firstLineChars="200"/>
        <w:rPr>
          <w:rFonts w:ascii="Times New Roman" w:hAnsi="Times New Roman" w:cs="Times New Roman"/>
        </w:rPr>
      </w:pPr>
      <w:r>
        <w:rPr>
          <w:rFonts w:hint="eastAsia" w:ascii="Times New Roman" w:hAnsi="Times New Roman" w:cs="Times New Roman"/>
        </w:rPr>
        <w:t>B、医疗保障部门</w:t>
      </w:r>
    </w:p>
    <w:p w14:paraId="20C28CBF">
      <w:pPr>
        <w:ind w:firstLine="420" w:firstLineChars="200"/>
        <w:rPr>
          <w:rFonts w:ascii="Times New Roman" w:hAnsi="Times New Roman" w:cs="Times New Roman"/>
        </w:rPr>
      </w:pPr>
      <w:r>
        <w:rPr>
          <w:rFonts w:hint="eastAsia" w:ascii="Times New Roman" w:hAnsi="Times New Roman" w:cs="Times New Roman"/>
        </w:rPr>
        <w:t>C、公安部门</w:t>
      </w:r>
    </w:p>
    <w:p w14:paraId="059D53B7">
      <w:pPr>
        <w:ind w:firstLine="420" w:firstLineChars="200"/>
        <w:rPr>
          <w:rFonts w:ascii="Times New Roman" w:hAnsi="Times New Roman" w:cs="Times New Roman"/>
        </w:rPr>
      </w:pPr>
      <w:r>
        <w:rPr>
          <w:rFonts w:hint="eastAsia" w:ascii="Times New Roman" w:hAnsi="Times New Roman" w:cs="Times New Roman"/>
        </w:rPr>
        <w:t>D、统计部门</w:t>
      </w:r>
    </w:p>
    <w:p w14:paraId="4B71632B">
      <w:pPr>
        <w:ind w:firstLine="420" w:firstLineChars="200"/>
        <w:rPr>
          <w:rFonts w:ascii="Times New Roman" w:hAnsi="Times New Roman" w:cs="Times New Roman"/>
        </w:rPr>
      </w:pPr>
      <w:r>
        <w:rPr>
          <w:rFonts w:hint="eastAsia" w:ascii="Times New Roman" w:hAnsi="Times New Roman" w:cs="Times New Roman"/>
        </w:rPr>
        <w:t>【答案】A</w:t>
      </w:r>
    </w:p>
    <w:p w14:paraId="337AC06A">
      <w:pPr>
        <w:ind w:firstLine="420" w:firstLineChars="200"/>
        <w:rPr>
          <w:rFonts w:ascii="Times New Roman" w:hAnsi="Times New Roman" w:cs="Times New Roman"/>
        </w:rPr>
      </w:pPr>
      <w:r>
        <w:rPr>
          <w:rFonts w:hint="eastAsia" w:ascii="Times New Roman" w:hAnsi="Times New Roman" w:cs="Times New Roman"/>
        </w:rPr>
        <w:t>【解析】卫生健康部门有责任和义务向税务部门提供或者协助核实有关出生医学证明信息、独生子女信息。</w:t>
      </w:r>
    </w:p>
    <w:p w14:paraId="2BA5E977">
      <w:pPr>
        <w:ind w:firstLine="420" w:firstLineChars="200"/>
        <w:rPr>
          <w:rFonts w:ascii="Times New Roman" w:hAnsi="Times New Roman" w:cs="Times New Roman"/>
        </w:rPr>
      </w:pPr>
      <w:r>
        <w:rPr>
          <w:rFonts w:hint="eastAsia" w:ascii="Times New Roman" w:hAnsi="Times New Roman" w:cs="Times New Roman"/>
        </w:rPr>
        <w:t>【细目点】3.2.1.7  个人所得税专项附加扣除的保障措施</w:t>
      </w:r>
    </w:p>
    <w:p w14:paraId="708C1DD0">
      <w:pPr>
        <w:ind w:firstLine="420" w:firstLineChars="200"/>
        <w:rPr>
          <w:rFonts w:ascii="Times New Roman" w:hAnsi="Times New Roman" w:cs="Times New Roman"/>
        </w:rPr>
      </w:pPr>
    </w:p>
    <w:p w14:paraId="51340274">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4、 税务部门与有关部门合作，建立个人所得税严重失信当事人（   ）。</w:t>
      </w:r>
    </w:p>
    <w:p w14:paraId="091D6DFE">
      <w:pPr>
        <w:ind w:firstLine="420" w:firstLineChars="200"/>
        <w:rPr>
          <w:rFonts w:ascii="Times New Roman" w:hAnsi="Times New Roman" w:cs="Times New Roman"/>
        </w:rPr>
      </w:pPr>
      <w:r>
        <w:rPr>
          <w:rFonts w:hint="eastAsia" w:ascii="Times New Roman" w:hAnsi="Times New Roman" w:cs="Times New Roman"/>
        </w:rPr>
        <w:t>A、申报信用承诺制</w:t>
      </w:r>
    </w:p>
    <w:p w14:paraId="74EC44A7">
      <w:pPr>
        <w:ind w:firstLine="420" w:firstLineChars="200"/>
        <w:rPr>
          <w:rFonts w:ascii="Times New Roman" w:hAnsi="Times New Roman" w:cs="Times New Roman"/>
        </w:rPr>
      </w:pPr>
      <w:r>
        <w:rPr>
          <w:rFonts w:hint="eastAsia" w:ascii="Times New Roman" w:hAnsi="Times New Roman" w:cs="Times New Roman"/>
        </w:rPr>
        <w:t>B、失信行为认定机制</w:t>
      </w:r>
    </w:p>
    <w:p w14:paraId="3B262672">
      <w:pPr>
        <w:ind w:firstLine="420" w:firstLineChars="200"/>
        <w:rPr>
          <w:rFonts w:ascii="Times New Roman" w:hAnsi="Times New Roman" w:cs="Times New Roman"/>
        </w:rPr>
      </w:pPr>
      <w:r>
        <w:rPr>
          <w:rFonts w:hint="eastAsia" w:ascii="Times New Roman" w:hAnsi="Times New Roman" w:cs="Times New Roman"/>
        </w:rPr>
        <w:t>C、联合惩戒机制</w:t>
      </w:r>
    </w:p>
    <w:p w14:paraId="7AC7C119">
      <w:pPr>
        <w:ind w:firstLine="420" w:firstLineChars="200"/>
        <w:rPr>
          <w:rFonts w:ascii="Times New Roman" w:hAnsi="Times New Roman" w:cs="Times New Roman"/>
        </w:rPr>
      </w:pPr>
      <w:r>
        <w:rPr>
          <w:rFonts w:hint="eastAsia" w:ascii="Times New Roman" w:hAnsi="Times New Roman" w:cs="Times New Roman"/>
        </w:rPr>
        <w:t>D、自然人诚信积分体系管理机制</w:t>
      </w:r>
    </w:p>
    <w:p w14:paraId="12F8A71F">
      <w:pPr>
        <w:ind w:firstLine="420" w:firstLineChars="200"/>
        <w:rPr>
          <w:rFonts w:ascii="Times New Roman" w:hAnsi="Times New Roman" w:cs="Times New Roman"/>
        </w:rPr>
      </w:pPr>
      <w:r>
        <w:rPr>
          <w:rFonts w:hint="eastAsia" w:ascii="Times New Roman" w:hAnsi="Times New Roman" w:cs="Times New Roman"/>
        </w:rPr>
        <w:t>【答案】C</w:t>
      </w:r>
    </w:p>
    <w:p w14:paraId="5349BB8B">
      <w:pPr>
        <w:ind w:firstLine="420" w:firstLineChars="200"/>
        <w:rPr>
          <w:rFonts w:ascii="Times New Roman" w:hAnsi="Times New Roman" w:cs="Times New Roman"/>
        </w:rPr>
      </w:pPr>
      <w:r>
        <w:rPr>
          <w:rFonts w:hint="eastAsia" w:ascii="Times New Roman" w:hAnsi="Times New Roman" w:cs="Times New Roman"/>
        </w:rPr>
        <w:t>【解析】税务部门与有关部门合作，建立个人所得税严重失信当事人联合惩戒机制。</w:t>
      </w:r>
    </w:p>
    <w:p w14:paraId="3934BE8E">
      <w:pPr>
        <w:ind w:firstLine="420" w:firstLineChars="200"/>
        <w:rPr>
          <w:rFonts w:ascii="Times New Roman" w:hAnsi="Times New Roman" w:cs="Times New Roman"/>
        </w:rPr>
      </w:pPr>
      <w:r>
        <w:rPr>
          <w:rFonts w:hint="eastAsia" w:ascii="Times New Roman" w:hAnsi="Times New Roman" w:cs="Times New Roman"/>
        </w:rPr>
        <w:t>【细目点】3.2.1.8  个人所得税纳税信用建设的内容</w:t>
      </w:r>
    </w:p>
    <w:p w14:paraId="437A6D13">
      <w:pPr>
        <w:ind w:firstLine="420" w:firstLineChars="200"/>
        <w:rPr>
          <w:rFonts w:ascii="Times New Roman" w:hAnsi="Times New Roman" w:cs="Times New Roman"/>
        </w:rPr>
      </w:pPr>
    </w:p>
    <w:p w14:paraId="5A62028D">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5、 个人转让股权办理变更登记的，（   ）应当查验与该股权交易相关的个人所得税的完税凭证。</w:t>
      </w:r>
    </w:p>
    <w:p w14:paraId="24AE7C61">
      <w:pPr>
        <w:ind w:firstLine="420" w:firstLineChars="200"/>
        <w:rPr>
          <w:rFonts w:ascii="Times New Roman" w:hAnsi="Times New Roman" w:cs="Times New Roman"/>
        </w:rPr>
      </w:pPr>
      <w:r>
        <w:rPr>
          <w:rFonts w:hint="eastAsia" w:ascii="Times New Roman" w:hAnsi="Times New Roman" w:cs="Times New Roman"/>
        </w:rPr>
        <w:t>A、证券监管机关</w:t>
      </w:r>
    </w:p>
    <w:p w14:paraId="6D7C69B8">
      <w:pPr>
        <w:ind w:firstLine="420" w:firstLineChars="200"/>
        <w:rPr>
          <w:rFonts w:ascii="Times New Roman" w:hAnsi="Times New Roman" w:cs="Times New Roman"/>
        </w:rPr>
      </w:pPr>
      <w:r>
        <w:rPr>
          <w:rFonts w:hint="eastAsia" w:ascii="Times New Roman" w:hAnsi="Times New Roman" w:cs="Times New Roman"/>
        </w:rPr>
        <w:t>B、市场主体登记机关</w:t>
      </w:r>
    </w:p>
    <w:p w14:paraId="7F3B3A35">
      <w:pPr>
        <w:ind w:firstLine="420" w:firstLineChars="200"/>
        <w:rPr>
          <w:rFonts w:ascii="Times New Roman" w:hAnsi="Times New Roman" w:cs="Times New Roman"/>
        </w:rPr>
      </w:pPr>
      <w:r>
        <w:rPr>
          <w:rFonts w:hint="eastAsia" w:ascii="Times New Roman" w:hAnsi="Times New Roman" w:cs="Times New Roman"/>
        </w:rPr>
        <w:t>C、自然资源机关</w:t>
      </w:r>
    </w:p>
    <w:p w14:paraId="56B26DF5">
      <w:pPr>
        <w:ind w:firstLine="420" w:firstLineChars="200"/>
        <w:rPr>
          <w:rFonts w:ascii="Times New Roman" w:hAnsi="Times New Roman" w:cs="Times New Roman"/>
        </w:rPr>
      </w:pPr>
      <w:r>
        <w:rPr>
          <w:rFonts w:hint="eastAsia" w:ascii="Times New Roman" w:hAnsi="Times New Roman" w:cs="Times New Roman"/>
        </w:rPr>
        <w:t>D、公安机关</w:t>
      </w:r>
    </w:p>
    <w:p w14:paraId="78E7B47A">
      <w:pPr>
        <w:ind w:firstLine="420" w:firstLineChars="200"/>
        <w:rPr>
          <w:rFonts w:ascii="Times New Roman" w:hAnsi="Times New Roman" w:cs="Times New Roman"/>
        </w:rPr>
      </w:pPr>
      <w:r>
        <w:rPr>
          <w:rFonts w:hint="eastAsia" w:ascii="Times New Roman" w:hAnsi="Times New Roman" w:cs="Times New Roman"/>
        </w:rPr>
        <w:t>【答案】B</w:t>
      </w:r>
    </w:p>
    <w:p w14:paraId="641EF96E">
      <w:pPr>
        <w:ind w:firstLine="420" w:firstLineChars="200"/>
        <w:rPr>
          <w:rFonts w:ascii="Times New Roman" w:hAnsi="Times New Roman" w:cs="Times New Roman"/>
        </w:rPr>
      </w:pPr>
      <w:r>
        <w:rPr>
          <w:rFonts w:hint="eastAsia" w:ascii="Times New Roman" w:hAnsi="Times New Roman" w:cs="Times New Roman"/>
        </w:rPr>
        <w:t>【解析】个人转让股权办理变更登记的，市场主体登记机关应当查验与该股权交易相关的个人所得税的完税凭证。</w:t>
      </w:r>
    </w:p>
    <w:p w14:paraId="10FA8728">
      <w:pPr>
        <w:ind w:firstLine="420" w:firstLineChars="200"/>
        <w:rPr>
          <w:rFonts w:ascii="Times New Roman" w:hAnsi="Times New Roman" w:cs="Times New Roman"/>
        </w:rPr>
      </w:pPr>
      <w:r>
        <w:rPr>
          <w:rFonts w:hint="eastAsia" w:ascii="Times New Roman" w:hAnsi="Times New Roman" w:cs="Times New Roman"/>
        </w:rPr>
        <w:t>【细目点】3.2.1.9  个人所得税税源联合管控机制的内容</w:t>
      </w:r>
    </w:p>
    <w:p w14:paraId="67666E23">
      <w:pPr>
        <w:ind w:firstLine="420" w:firstLineChars="200"/>
        <w:rPr>
          <w:rFonts w:ascii="Times New Roman" w:hAnsi="Times New Roman" w:cs="Times New Roman"/>
        </w:rPr>
      </w:pPr>
    </w:p>
    <w:p w14:paraId="1B8CA5AE">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6、 企业应当自年度终了之日起（   ）内，向税务机关报送年度企业所得税纳税申报表，并汇算清缴，结清应缴应退税款。</w:t>
      </w:r>
    </w:p>
    <w:p w14:paraId="59392F39">
      <w:pPr>
        <w:ind w:firstLine="420" w:firstLineChars="200"/>
        <w:rPr>
          <w:rFonts w:ascii="Times New Roman" w:hAnsi="Times New Roman" w:cs="Times New Roman"/>
        </w:rPr>
      </w:pPr>
      <w:r>
        <w:rPr>
          <w:rFonts w:hint="eastAsia" w:ascii="Times New Roman" w:hAnsi="Times New Roman" w:cs="Times New Roman"/>
        </w:rPr>
        <w:t>A、三个月</w:t>
      </w:r>
    </w:p>
    <w:p w14:paraId="3A515631">
      <w:pPr>
        <w:ind w:firstLine="420" w:firstLineChars="200"/>
        <w:rPr>
          <w:rFonts w:ascii="Times New Roman" w:hAnsi="Times New Roman" w:cs="Times New Roman"/>
        </w:rPr>
      </w:pPr>
      <w:r>
        <w:rPr>
          <w:rFonts w:hint="eastAsia" w:ascii="Times New Roman" w:hAnsi="Times New Roman" w:cs="Times New Roman"/>
        </w:rPr>
        <w:t>B、二个月</w:t>
      </w:r>
    </w:p>
    <w:p w14:paraId="137392F2">
      <w:pPr>
        <w:ind w:firstLine="420" w:firstLineChars="200"/>
        <w:rPr>
          <w:rFonts w:ascii="Times New Roman" w:hAnsi="Times New Roman" w:cs="Times New Roman"/>
        </w:rPr>
      </w:pPr>
      <w:r>
        <w:rPr>
          <w:rFonts w:hint="eastAsia" w:ascii="Times New Roman" w:hAnsi="Times New Roman" w:cs="Times New Roman"/>
        </w:rPr>
        <w:t>C、六个月</w:t>
      </w:r>
    </w:p>
    <w:p w14:paraId="5175C7A1">
      <w:pPr>
        <w:ind w:firstLine="420" w:firstLineChars="200"/>
        <w:rPr>
          <w:rFonts w:ascii="Times New Roman" w:hAnsi="Times New Roman" w:cs="Times New Roman"/>
        </w:rPr>
      </w:pPr>
      <w:r>
        <w:rPr>
          <w:rFonts w:hint="eastAsia" w:ascii="Times New Roman" w:hAnsi="Times New Roman" w:cs="Times New Roman"/>
        </w:rPr>
        <w:t>D、五个月</w:t>
      </w:r>
    </w:p>
    <w:p w14:paraId="4C4A7A20">
      <w:pPr>
        <w:ind w:firstLine="420" w:firstLineChars="200"/>
        <w:rPr>
          <w:rFonts w:ascii="Times New Roman" w:hAnsi="Times New Roman" w:cs="Times New Roman"/>
        </w:rPr>
      </w:pPr>
      <w:r>
        <w:rPr>
          <w:rFonts w:hint="eastAsia" w:ascii="Times New Roman" w:hAnsi="Times New Roman" w:cs="Times New Roman"/>
        </w:rPr>
        <w:t>【答案】D</w:t>
      </w:r>
    </w:p>
    <w:p w14:paraId="1FF730D6">
      <w:pPr>
        <w:ind w:firstLine="420" w:firstLineChars="200"/>
        <w:rPr>
          <w:rFonts w:ascii="Times New Roman" w:hAnsi="Times New Roman" w:cs="Times New Roman"/>
        </w:rPr>
      </w:pPr>
      <w:r>
        <w:rPr>
          <w:rFonts w:hint="eastAsia" w:ascii="Times New Roman" w:hAnsi="Times New Roman" w:cs="Times New Roman"/>
        </w:rPr>
        <w:t>【解析】企业应当自年度终了之日起五个月内，向税务机关报送年度企业所得税纳税申报表，并汇算清缴，结清应缴应退税款。</w:t>
      </w:r>
    </w:p>
    <w:p w14:paraId="26B78C4D">
      <w:pPr>
        <w:ind w:firstLine="420" w:firstLineChars="200"/>
        <w:rPr>
          <w:rFonts w:ascii="Times New Roman" w:hAnsi="Times New Roman" w:cs="Times New Roman"/>
        </w:rPr>
      </w:pPr>
      <w:r>
        <w:rPr>
          <w:rFonts w:hint="eastAsia" w:ascii="Times New Roman" w:hAnsi="Times New Roman" w:cs="Times New Roman"/>
        </w:rPr>
        <w:t>【细目点】3.2.1.12  薪酬相关企业所得税申报与缴纳的规定</w:t>
      </w:r>
    </w:p>
    <w:p w14:paraId="35AFEF35">
      <w:pPr>
        <w:ind w:firstLine="420" w:firstLineChars="200"/>
        <w:rPr>
          <w:rFonts w:ascii="Times New Roman" w:hAnsi="Times New Roman" w:cs="Times New Roman"/>
        </w:rPr>
      </w:pPr>
    </w:p>
    <w:p w14:paraId="5FBC0DEE">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7、 缴费单位的社会保险登记事项发生变更或者缴费单位依法终止的，应当自变更或者终止之日起（   ）日内，到社会保险经办机构办理变更或者注销社会保险登记手续。</w:t>
      </w:r>
    </w:p>
    <w:p w14:paraId="219D0007">
      <w:pPr>
        <w:ind w:firstLine="420" w:firstLineChars="200"/>
        <w:rPr>
          <w:rFonts w:ascii="Times New Roman" w:hAnsi="Times New Roman" w:cs="Times New Roman"/>
        </w:rPr>
      </w:pPr>
      <w:r>
        <w:rPr>
          <w:rFonts w:hint="eastAsia" w:ascii="Times New Roman" w:hAnsi="Times New Roman" w:cs="Times New Roman"/>
        </w:rPr>
        <w:t>A、15</w:t>
      </w:r>
    </w:p>
    <w:p w14:paraId="64B5AAF4">
      <w:pPr>
        <w:ind w:firstLine="420" w:firstLineChars="200"/>
        <w:rPr>
          <w:rFonts w:ascii="Times New Roman" w:hAnsi="Times New Roman" w:cs="Times New Roman"/>
        </w:rPr>
      </w:pPr>
      <w:r>
        <w:rPr>
          <w:rFonts w:hint="eastAsia" w:ascii="Times New Roman" w:hAnsi="Times New Roman" w:cs="Times New Roman"/>
        </w:rPr>
        <w:t>B、30</w:t>
      </w:r>
    </w:p>
    <w:p w14:paraId="3313366F">
      <w:pPr>
        <w:ind w:firstLine="420" w:firstLineChars="200"/>
        <w:rPr>
          <w:rFonts w:ascii="Times New Roman" w:hAnsi="Times New Roman" w:cs="Times New Roman"/>
        </w:rPr>
      </w:pPr>
      <w:r>
        <w:rPr>
          <w:rFonts w:hint="eastAsia" w:ascii="Times New Roman" w:hAnsi="Times New Roman" w:cs="Times New Roman"/>
        </w:rPr>
        <w:t>C、25</w:t>
      </w:r>
    </w:p>
    <w:p w14:paraId="29644A3C">
      <w:pPr>
        <w:ind w:firstLine="420" w:firstLineChars="200"/>
        <w:rPr>
          <w:rFonts w:ascii="Times New Roman" w:hAnsi="Times New Roman" w:cs="Times New Roman"/>
        </w:rPr>
      </w:pPr>
      <w:r>
        <w:rPr>
          <w:rFonts w:hint="eastAsia" w:ascii="Times New Roman" w:hAnsi="Times New Roman" w:cs="Times New Roman"/>
        </w:rPr>
        <w:t>D、10</w:t>
      </w:r>
    </w:p>
    <w:p w14:paraId="0B2CBA7E">
      <w:pPr>
        <w:ind w:firstLine="420" w:firstLineChars="200"/>
        <w:rPr>
          <w:rFonts w:ascii="Times New Roman" w:hAnsi="Times New Roman" w:cs="Times New Roman"/>
        </w:rPr>
      </w:pPr>
      <w:r>
        <w:rPr>
          <w:rFonts w:hint="eastAsia" w:ascii="Times New Roman" w:hAnsi="Times New Roman" w:cs="Times New Roman"/>
        </w:rPr>
        <w:t>【答案】B</w:t>
      </w:r>
    </w:p>
    <w:p w14:paraId="4393C29B">
      <w:pPr>
        <w:ind w:firstLine="420" w:firstLineChars="200"/>
        <w:rPr>
          <w:rFonts w:ascii="Times New Roman" w:hAnsi="Times New Roman" w:cs="Times New Roman"/>
        </w:rPr>
      </w:pPr>
      <w:r>
        <w:rPr>
          <w:rFonts w:hint="eastAsia" w:ascii="Times New Roman" w:hAnsi="Times New Roman" w:cs="Times New Roman"/>
        </w:rPr>
        <w:t>【解析】缴费单位的社会保险登记事项发生变更或者缴费单位依法终止的，应当自变更或者终止之日起30日内，到社会保险经办机构办理变更或者注销社会保险登记手续。</w:t>
      </w:r>
    </w:p>
    <w:p w14:paraId="53BDC63B">
      <w:pPr>
        <w:ind w:firstLine="420" w:firstLineChars="200"/>
        <w:rPr>
          <w:rFonts w:ascii="Times New Roman" w:hAnsi="Times New Roman" w:cs="Times New Roman"/>
        </w:rPr>
      </w:pPr>
      <w:r>
        <w:rPr>
          <w:rFonts w:hint="eastAsia" w:ascii="Times New Roman" w:hAnsi="Times New Roman" w:cs="Times New Roman"/>
        </w:rPr>
        <w:t>【细目点】3.2.2.1  社会保险的登记</w:t>
      </w:r>
    </w:p>
    <w:p w14:paraId="1ED05093">
      <w:pPr>
        <w:ind w:firstLine="420" w:firstLineChars="200"/>
        <w:rPr>
          <w:rFonts w:ascii="Times New Roman" w:hAnsi="Times New Roman" w:cs="Times New Roman"/>
        </w:rPr>
      </w:pPr>
    </w:p>
    <w:p w14:paraId="6A985D88">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8、 用人单位未按时足额缴纳社会保险费的，由社会保险费征收机构责令限期缴纳或者补足，并自欠缴之日起按日加收（   ）的滞纳金。</w:t>
      </w:r>
    </w:p>
    <w:p w14:paraId="487F29C2">
      <w:pPr>
        <w:ind w:firstLine="420" w:firstLineChars="200"/>
        <w:rPr>
          <w:rFonts w:ascii="Times New Roman" w:hAnsi="Times New Roman" w:cs="Times New Roman"/>
        </w:rPr>
      </w:pPr>
      <w:r>
        <w:rPr>
          <w:rFonts w:hint="eastAsia" w:ascii="Times New Roman" w:hAnsi="Times New Roman" w:cs="Times New Roman"/>
        </w:rPr>
        <w:t>A、2‰</w:t>
      </w:r>
    </w:p>
    <w:p w14:paraId="1400DAA1">
      <w:pPr>
        <w:ind w:firstLine="420" w:firstLineChars="200"/>
        <w:rPr>
          <w:rFonts w:ascii="Times New Roman" w:hAnsi="Times New Roman" w:cs="Times New Roman"/>
        </w:rPr>
      </w:pPr>
      <w:r>
        <w:rPr>
          <w:rFonts w:hint="eastAsia" w:ascii="Times New Roman" w:hAnsi="Times New Roman" w:cs="Times New Roman"/>
        </w:rPr>
        <w:t>B、5‰</w:t>
      </w:r>
    </w:p>
    <w:p w14:paraId="471BE387">
      <w:pPr>
        <w:ind w:firstLine="420" w:firstLineChars="200"/>
        <w:rPr>
          <w:rFonts w:ascii="Times New Roman" w:hAnsi="Times New Roman" w:cs="Times New Roman"/>
        </w:rPr>
      </w:pPr>
      <w:r>
        <w:rPr>
          <w:rFonts w:hint="eastAsia" w:ascii="Times New Roman" w:hAnsi="Times New Roman" w:cs="Times New Roman"/>
        </w:rPr>
        <w:t>C、0.5‰</w:t>
      </w:r>
    </w:p>
    <w:p w14:paraId="013234D3">
      <w:pPr>
        <w:ind w:firstLine="420" w:firstLineChars="200"/>
        <w:rPr>
          <w:rFonts w:ascii="Times New Roman" w:hAnsi="Times New Roman" w:cs="Times New Roman"/>
        </w:rPr>
      </w:pPr>
      <w:r>
        <w:rPr>
          <w:rFonts w:hint="eastAsia" w:ascii="Times New Roman" w:hAnsi="Times New Roman" w:cs="Times New Roman"/>
        </w:rPr>
        <w:t>D、0.1‰</w:t>
      </w:r>
    </w:p>
    <w:p w14:paraId="4F1C3DBF">
      <w:pPr>
        <w:ind w:firstLine="420" w:firstLineChars="200"/>
        <w:rPr>
          <w:rFonts w:ascii="Times New Roman" w:hAnsi="Times New Roman" w:cs="Times New Roman"/>
        </w:rPr>
      </w:pPr>
      <w:r>
        <w:rPr>
          <w:rFonts w:hint="eastAsia" w:ascii="Times New Roman" w:hAnsi="Times New Roman" w:cs="Times New Roman"/>
        </w:rPr>
        <w:t>【答案】C</w:t>
      </w:r>
    </w:p>
    <w:p w14:paraId="28FC791C">
      <w:pPr>
        <w:ind w:firstLine="420" w:firstLineChars="200"/>
        <w:rPr>
          <w:rFonts w:ascii="Times New Roman" w:hAnsi="Times New Roman" w:cs="Times New Roman"/>
        </w:rPr>
      </w:pPr>
      <w:r>
        <w:rPr>
          <w:rFonts w:hint="eastAsia" w:ascii="Times New Roman" w:hAnsi="Times New Roman" w:cs="Times New Roman"/>
        </w:rPr>
        <w:t>【解析】用人单位未按时足额缴纳社会保险费的，由社会保险费征收机构责令限期缴纳或者补足，并自欠缴之日起按日加收0.5‰的滞纳金。</w:t>
      </w:r>
    </w:p>
    <w:p w14:paraId="705CFB6D">
      <w:pPr>
        <w:ind w:firstLine="420" w:firstLineChars="200"/>
        <w:rPr>
          <w:rFonts w:ascii="Times New Roman" w:hAnsi="Times New Roman" w:cs="Times New Roman"/>
        </w:rPr>
      </w:pPr>
      <w:r>
        <w:rPr>
          <w:rFonts w:hint="eastAsia" w:ascii="Times New Roman" w:hAnsi="Times New Roman" w:cs="Times New Roman"/>
        </w:rPr>
        <w:t>【细目点】3.2.2.3  社会保险费缴纳的规定</w:t>
      </w:r>
    </w:p>
    <w:p w14:paraId="1A635776">
      <w:pPr>
        <w:ind w:firstLine="420" w:firstLineChars="200"/>
        <w:rPr>
          <w:rFonts w:ascii="Times New Roman" w:hAnsi="Times New Roman" w:cs="Times New Roman"/>
        </w:rPr>
      </w:pPr>
    </w:p>
    <w:p w14:paraId="7EF89551">
      <w:pPr>
        <w:ind w:firstLine="420" w:firstLineChars="200"/>
        <w:rPr>
          <w:rFonts w:ascii="Times New Roman" w:hAnsi="Times New Roman" w:cs="Times New Roman"/>
        </w:rPr>
      </w:pPr>
      <w:r>
        <w:rPr>
          <w:rFonts w:hint="eastAsia" w:ascii="Times New Roman" w:hAnsi="Times New Roman" w:cs="Times New Roman"/>
          <w:lang w:val="en-US" w:eastAsia="zh-CN"/>
        </w:rPr>
        <w:t>27</w:t>
      </w:r>
      <w:r>
        <w:rPr>
          <w:rFonts w:hint="eastAsia" w:ascii="Times New Roman" w:hAnsi="Times New Roman" w:cs="Times New Roman"/>
        </w:rPr>
        <w:t>9、 新设立的单位应当自住房公积金缴存登记之日起（   ）日内，为本单位职工办理住房公积金账户设立手续。</w:t>
      </w:r>
    </w:p>
    <w:p w14:paraId="5E670D68">
      <w:pPr>
        <w:ind w:firstLine="420" w:firstLineChars="200"/>
        <w:rPr>
          <w:rFonts w:ascii="Times New Roman" w:hAnsi="Times New Roman" w:cs="Times New Roman"/>
        </w:rPr>
      </w:pPr>
      <w:r>
        <w:rPr>
          <w:rFonts w:hint="eastAsia" w:ascii="Times New Roman" w:hAnsi="Times New Roman" w:cs="Times New Roman"/>
        </w:rPr>
        <w:t>A、10</w:t>
      </w:r>
    </w:p>
    <w:p w14:paraId="3710E35C">
      <w:pPr>
        <w:ind w:firstLine="420" w:firstLineChars="200"/>
        <w:rPr>
          <w:rFonts w:ascii="Times New Roman" w:hAnsi="Times New Roman" w:cs="Times New Roman"/>
        </w:rPr>
      </w:pPr>
      <w:r>
        <w:rPr>
          <w:rFonts w:hint="eastAsia" w:ascii="Times New Roman" w:hAnsi="Times New Roman" w:cs="Times New Roman"/>
        </w:rPr>
        <w:t>B、20</w:t>
      </w:r>
    </w:p>
    <w:p w14:paraId="118BF8FE">
      <w:pPr>
        <w:ind w:firstLine="420" w:firstLineChars="200"/>
        <w:rPr>
          <w:rFonts w:ascii="Times New Roman" w:hAnsi="Times New Roman" w:cs="Times New Roman"/>
        </w:rPr>
      </w:pPr>
      <w:r>
        <w:rPr>
          <w:rFonts w:hint="eastAsia" w:ascii="Times New Roman" w:hAnsi="Times New Roman" w:cs="Times New Roman"/>
        </w:rPr>
        <w:t>C、25</w:t>
      </w:r>
    </w:p>
    <w:p w14:paraId="7E1381BA">
      <w:pPr>
        <w:ind w:firstLine="420" w:firstLineChars="200"/>
        <w:rPr>
          <w:rFonts w:ascii="Times New Roman" w:hAnsi="Times New Roman" w:cs="Times New Roman"/>
        </w:rPr>
      </w:pPr>
      <w:r>
        <w:rPr>
          <w:rFonts w:hint="eastAsia" w:ascii="Times New Roman" w:hAnsi="Times New Roman" w:cs="Times New Roman"/>
        </w:rPr>
        <w:t>D、30</w:t>
      </w:r>
    </w:p>
    <w:p w14:paraId="0F8CAA1A">
      <w:pPr>
        <w:ind w:firstLine="420" w:firstLineChars="200"/>
        <w:rPr>
          <w:rFonts w:ascii="Times New Roman" w:hAnsi="Times New Roman" w:cs="Times New Roman"/>
        </w:rPr>
      </w:pPr>
      <w:r>
        <w:rPr>
          <w:rFonts w:hint="eastAsia" w:ascii="Times New Roman" w:hAnsi="Times New Roman" w:cs="Times New Roman"/>
        </w:rPr>
        <w:t>【答案】B</w:t>
      </w:r>
    </w:p>
    <w:p w14:paraId="4409D988">
      <w:pPr>
        <w:ind w:firstLine="420" w:firstLineChars="200"/>
        <w:rPr>
          <w:rFonts w:ascii="Times New Roman" w:hAnsi="Times New Roman" w:cs="Times New Roman"/>
        </w:rPr>
      </w:pPr>
      <w:r>
        <w:rPr>
          <w:rFonts w:hint="eastAsia" w:ascii="Times New Roman" w:hAnsi="Times New Roman" w:cs="Times New Roman"/>
        </w:rPr>
        <w:t>【解析】新设立的单位应当自设立之日起30日内向住房公积金管理中心办理住房公积金缴存登记，并自登记之日起20日内，为本单位职工办理住房公积金账户设立手续。</w:t>
      </w:r>
    </w:p>
    <w:p w14:paraId="555CECAA">
      <w:pPr>
        <w:ind w:firstLine="420" w:firstLineChars="200"/>
        <w:rPr>
          <w:rFonts w:ascii="Times New Roman" w:hAnsi="Times New Roman" w:cs="Times New Roman"/>
        </w:rPr>
      </w:pPr>
      <w:r>
        <w:rPr>
          <w:rFonts w:hint="eastAsia" w:ascii="Times New Roman" w:hAnsi="Times New Roman" w:cs="Times New Roman"/>
        </w:rPr>
        <w:t>【细目点】3.2.2.4  住房公积金申报的规定</w:t>
      </w:r>
    </w:p>
    <w:p w14:paraId="587F2941">
      <w:pPr>
        <w:ind w:firstLine="420" w:firstLineChars="200"/>
        <w:rPr>
          <w:rFonts w:ascii="Times New Roman" w:hAnsi="Times New Roman" w:cs="Times New Roman"/>
        </w:rPr>
      </w:pPr>
    </w:p>
    <w:p w14:paraId="23254FED">
      <w:pPr>
        <w:ind w:firstLine="420" w:firstLineChars="200"/>
        <w:rPr>
          <w:rFonts w:ascii="Times New Roman" w:hAnsi="Times New Roman" w:cs="Times New Roman"/>
        </w:rPr>
      </w:pPr>
      <w:r>
        <w:rPr>
          <w:rFonts w:hint="eastAsia" w:ascii="Times New Roman" w:hAnsi="Times New Roman" w:cs="Times New Roman"/>
          <w:lang w:val="en-US" w:eastAsia="zh-CN"/>
        </w:rPr>
        <w:t>280</w:t>
      </w:r>
      <w:r>
        <w:rPr>
          <w:rFonts w:hint="eastAsia" w:ascii="Times New Roman" w:hAnsi="Times New Roman" w:cs="Times New Roman"/>
        </w:rPr>
        <w:t>、 用人单位申请减免残疾人就业保障金的最高限额不得超过（   ）的保障金应缴额。</w:t>
      </w:r>
    </w:p>
    <w:p w14:paraId="7FADDD14">
      <w:pPr>
        <w:ind w:firstLine="420" w:firstLineChars="200"/>
        <w:rPr>
          <w:rFonts w:ascii="Times New Roman" w:hAnsi="Times New Roman" w:cs="Times New Roman"/>
        </w:rPr>
      </w:pPr>
      <w:r>
        <w:rPr>
          <w:rFonts w:hint="eastAsia" w:ascii="Times New Roman" w:hAnsi="Times New Roman" w:cs="Times New Roman"/>
        </w:rPr>
        <w:t>A、半年</w:t>
      </w:r>
    </w:p>
    <w:p w14:paraId="68BA5E1D">
      <w:pPr>
        <w:ind w:firstLine="420" w:firstLineChars="200"/>
        <w:rPr>
          <w:rFonts w:ascii="Times New Roman" w:hAnsi="Times New Roman" w:cs="Times New Roman"/>
        </w:rPr>
      </w:pPr>
      <w:r>
        <w:rPr>
          <w:rFonts w:hint="eastAsia" w:ascii="Times New Roman" w:hAnsi="Times New Roman" w:cs="Times New Roman"/>
        </w:rPr>
        <w:t>B、1年</w:t>
      </w:r>
    </w:p>
    <w:p w14:paraId="68FBF460">
      <w:pPr>
        <w:ind w:firstLine="420" w:firstLineChars="200"/>
        <w:rPr>
          <w:rFonts w:ascii="Times New Roman" w:hAnsi="Times New Roman" w:cs="Times New Roman"/>
        </w:rPr>
      </w:pPr>
      <w:r>
        <w:rPr>
          <w:rFonts w:hint="eastAsia" w:ascii="Times New Roman" w:hAnsi="Times New Roman" w:cs="Times New Roman"/>
        </w:rPr>
        <w:t>C、2个月</w:t>
      </w:r>
    </w:p>
    <w:p w14:paraId="1A36726B">
      <w:pPr>
        <w:ind w:firstLine="420" w:firstLineChars="200"/>
        <w:rPr>
          <w:rFonts w:ascii="Times New Roman" w:hAnsi="Times New Roman" w:cs="Times New Roman"/>
        </w:rPr>
      </w:pPr>
      <w:r>
        <w:rPr>
          <w:rFonts w:hint="eastAsia" w:ascii="Times New Roman" w:hAnsi="Times New Roman" w:cs="Times New Roman"/>
        </w:rPr>
        <w:t>D、1个季度</w:t>
      </w:r>
    </w:p>
    <w:p w14:paraId="1C69F747">
      <w:pPr>
        <w:ind w:firstLine="420" w:firstLineChars="200"/>
        <w:rPr>
          <w:rFonts w:ascii="Times New Roman" w:hAnsi="Times New Roman" w:cs="Times New Roman"/>
        </w:rPr>
      </w:pPr>
      <w:r>
        <w:rPr>
          <w:rFonts w:hint="eastAsia" w:ascii="Times New Roman" w:hAnsi="Times New Roman" w:cs="Times New Roman"/>
        </w:rPr>
        <w:t>【答案】B</w:t>
      </w:r>
    </w:p>
    <w:p w14:paraId="07FE21BA">
      <w:pPr>
        <w:ind w:firstLine="420" w:firstLineChars="200"/>
        <w:rPr>
          <w:rFonts w:ascii="Times New Roman" w:hAnsi="Times New Roman" w:cs="Times New Roman"/>
        </w:rPr>
      </w:pPr>
      <w:r>
        <w:rPr>
          <w:rFonts w:hint="eastAsia" w:ascii="Times New Roman" w:hAnsi="Times New Roman" w:cs="Times New Roman"/>
        </w:rPr>
        <w:t>【解析】用人单位申请减免保障金的最高限额不得超过1年的保障金应缴额，申请缓缴保障金的最长期限不得超过6个月。</w:t>
      </w:r>
    </w:p>
    <w:p w14:paraId="080DA7D4">
      <w:pPr>
        <w:ind w:firstLine="420" w:firstLineChars="200"/>
        <w:rPr>
          <w:rFonts w:ascii="Times New Roman" w:hAnsi="Times New Roman" w:cs="Times New Roman"/>
        </w:rPr>
      </w:pPr>
      <w:r>
        <w:rPr>
          <w:rFonts w:hint="eastAsia" w:ascii="Times New Roman" w:hAnsi="Times New Roman" w:cs="Times New Roman"/>
        </w:rPr>
        <w:t>【细目点】3.2.2.7  残疾人就业保障金缴纳的规定</w:t>
      </w:r>
    </w:p>
    <w:p w14:paraId="6A733887">
      <w:pPr>
        <w:ind w:firstLine="420" w:firstLineChars="200"/>
        <w:rPr>
          <w:rFonts w:ascii="Times New Roman" w:hAnsi="Times New Roman" w:cs="Times New Roman"/>
        </w:rPr>
      </w:pPr>
    </w:p>
    <w:p w14:paraId="08DCE806">
      <w:pPr>
        <w:ind w:firstLine="420" w:firstLineChars="200"/>
        <w:rPr>
          <w:rFonts w:ascii="Times New Roman" w:hAnsi="Times New Roman" w:cs="Times New Roman"/>
        </w:rPr>
      </w:pPr>
    </w:p>
    <w:p w14:paraId="588D64F0">
      <w:pPr>
        <w:pStyle w:val="2"/>
        <w:spacing w:line="240" w:lineRule="auto"/>
        <w:ind w:firstLine="422"/>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、多项选择题（</w:t>
      </w:r>
      <w:r>
        <w:rPr>
          <w:rFonts w:hint="eastAsia" w:ascii="Times New Roman" w:hAnsi="Times New Roman" w:cs="Times New Roman"/>
        </w:rPr>
        <w:t>选择</w:t>
      </w:r>
      <w:r>
        <w:rPr>
          <w:rFonts w:ascii="Times New Roman" w:hAnsi="Times New Roman" w:cs="Times New Roman"/>
        </w:rPr>
        <w:t>2 个或 2 个以上</w:t>
      </w:r>
      <w:r>
        <w:rPr>
          <w:rFonts w:hint="eastAsia" w:ascii="Times New Roman" w:hAnsi="Times New Roman" w:cs="Times New Roman"/>
        </w:rPr>
        <w:t>的答案，将相应的字母填入题内的括号中</w:t>
      </w:r>
      <w:r>
        <w:rPr>
          <w:rFonts w:ascii="Times New Roman" w:hAnsi="Times New Roman" w:cs="Times New Roman"/>
        </w:rPr>
        <w:t>）</w:t>
      </w:r>
    </w:p>
    <w:p w14:paraId="7B83D4A2">
      <w:pPr>
        <w:ind w:firstLine="420" w:firstLineChars="200"/>
        <w:rPr>
          <w:rFonts w:ascii="Times New Roman" w:hAnsi="Times New Roman" w:cs="Times New Roman"/>
        </w:rPr>
      </w:pPr>
    </w:p>
    <w:p w14:paraId="7EBC2D7C">
      <w:pPr>
        <w:ind w:firstLine="420" w:firstLineChars="200"/>
        <w:rPr>
          <w:rFonts w:ascii="Times New Roman" w:hAnsi="Times New Roman" w:cs="Times New Roman"/>
        </w:rPr>
      </w:pPr>
      <w:r>
        <w:rPr>
          <w:rFonts w:hint="eastAsia" w:ascii="Times New Roman" w:hAnsi="Times New Roman" w:cs="Times New Roman"/>
          <w:lang w:val="en-US" w:eastAsia="zh-CN"/>
        </w:rPr>
        <w:t>281</w:t>
      </w:r>
      <w:r>
        <w:rPr>
          <w:rFonts w:hint="eastAsia" w:ascii="Times New Roman" w:hAnsi="Times New Roman" w:cs="Times New Roman"/>
        </w:rPr>
        <w:t>、 关于职业道德特征的说法，下列选项正确的有（   ）。</w:t>
      </w:r>
    </w:p>
    <w:p w14:paraId="19617313">
      <w:pPr>
        <w:ind w:firstLine="420" w:firstLineChars="200"/>
        <w:rPr>
          <w:rFonts w:ascii="Times New Roman" w:hAnsi="Times New Roman" w:cs="Times New Roman"/>
        </w:rPr>
      </w:pPr>
      <w:r>
        <w:rPr>
          <w:rFonts w:hint="eastAsia" w:ascii="Times New Roman" w:hAnsi="Times New Roman" w:cs="Times New Roman"/>
        </w:rPr>
        <w:t>A、遵守职业道德需要通过法律的手段强制实现</w:t>
      </w:r>
    </w:p>
    <w:p w14:paraId="7D8217AC">
      <w:pPr>
        <w:ind w:firstLine="420" w:firstLineChars="200"/>
        <w:rPr>
          <w:rFonts w:ascii="Times New Roman" w:hAnsi="Times New Roman" w:cs="Times New Roman"/>
        </w:rPr>
      </w:pPr>
      <w:r>
        <w:rPr>
          <w:rFonts w:hint="eastAsia" w:ascii="Times New Roman" w:hAnsi="Times New Roman" w:cs="Times New Roman"/>
        </w:rPr>
        <w:t>B、有职业活动，就会有职业道德</w:t>
      </w:r>
    </w:p>
    <w:p w14:paraId="77C73914">
      <w:pPr>
        <w:ind w:firstLine="420" w:firstLineChars="200"/>
        <w:rPr>
          <w:rFonts w:ascii="Times New Roman" w:hAnsi="Times New Roman" w:cs="Times New Roman"/>
        </w:rPr>
      </w:pPr>
      <w:r>
        <w:rPr>
          <w:rFonts w:hint="eastAsia" w:ascii="Times New Roman" w:hAnsi="Times New Roman" w:cs="Times New Roman"/>
        </w:rPr>
        <w:t>C、他律性说明职业道德具有舆论影响的特征</w:t>
      </w:r>
    </w:p>
    <w:p w14:paraId="2E1CB2C0">
      <w:pPr>
        <w:ind w:firstLine="420" w:firstLineChars="200"/>
        <w:rPr>
          <w:rFonts w:ascii="Times New Roman" w:hAnsi="Times New Roman" w:cs="Times New Roman"/>
        </w:rPr>
      </w:pPr>
      <w:r>
        <w:rPr>
          <w:rFonts w:hint="eastAsia" w:ascii="Times New Roman" w:hAnsi="Times New Roman" w:cs="Times New Roman"/>
        </w:rPr>
        <w:t>D、学习职业道德，是为了更好地践行职业道德</w:t>
      </w:r>
    </w:p>
    <w:p w14:paraId="15B692D8">
      <w:pPr>
        <w:ind w:firstLine="420" w:firstLineChars="200"/>
        <w:rPr>
          <w:rFonts w:ascii="Times New Roman" w:hAnsi="Times New Roman" w:cs="Times New Roman"/>
        </w:rPr>
      </w:pPr>
      <w:r>
        <w:rPr>
          <w:rFonts w:hint="eastAsia" w:ascii="Times New Roman" w:hAnsi="Times New Roman" w:cs="Times New Roman"/>
        </w:rPr>
        <w:t>E、职业道德的多行业性决定了其形式的多样性</w:t>
      </w:r>
    </w:p>
    <w:p w14:paraId="1AB15319">
      <w:pPr>
        <w:ind w:firstLine="420" w:firstLineChars="200"/>
        <w:rPr>
          <w:rFonts w:ascii="Times New Roman" w:hAnsi="Times New Roman" w:cs="Times New Roman"/>
        </w:rPr>
      </w:pPr>
      <w:r>
        <w:rPr>
          <w:rFonts w:hint="eastAsia" w:ascii="Times New Roman" w:hAnsi="Times New Roman" w:cs="Times New Roman"/>
        </w:rPr>
        <w:t>【答案】BCDE</w:t>
      </w:r>
    </w:p>
    <w:p w14:paraId="7EE36BA2">
      <w:pPr>
        <w:ind w:firstLine="420" w:firstLineChars="200"/>
        <w:rPr>
          <w:rFonts w:ascii="Times New Roman" w:hAnsi="Times New Roman" w:cs="Times New Roman"/>
        </w:rPr>
      </w:pPr>
      <w:r>
        <w:rPr>
          <w:rFonts w:hint="eastAsia" w:ascii="Times New Roman" w:hAnsi="Times New Roman" w:cs="Times New Roman"/>
        </w:rPr>
        <w:t>【解析】自律性即职业道德具有自我约束、控制的特征。职业道德与法律、法纪的区别在于，法律、法纪是通过命令或强制的方式来实现对公民的行为约束，而自我约束控制职业行为的这种自律性乃是职业道德的显著特征。选项A错误。</w:t>
      </w:r>
    </w:p>
    <w:p w14:paraId="2318BE5E">
      <w:pPr>
        <w:ind w:firstLine="420" w:firstLineChars="200"/>
        <w:rPr>
          <w:rFonts w:ascii="Times New Roman" w:hAnsi="Times New Roman" w:cs="Times New Roman"/>
        </w:rPr>
      </w:pPr>
      <w:r>
        <w:rPr>
          <w:rFonts w:hint="eastAsia" w:ascii="Times New Roman" w:hAnsi="Times New Roman" w:cs="Times New Roman"/>
        </w:rPr>
        <w:t>【细目点】0.1.1.2  职业道德的特征</w:t>
      </w:r>
    </w:p>
    <w:p w14:paraId="18C51BF3">
      <w:pPr>
        <w:ind w:firstLine="420" w:firstLineChars="200"/>
        <w:rPr>
          <w:rFonts w:ascii="Times New Roman" w:hAnsi="Times New Roman" w:cs="Times New Roman"/>
        </w:rPr>
      </w:pPr>
    </w:p>
    <w:p w14:paraId="2797C2A8">
      <w:pPr>
        <w:ind w:firstLine="420" w:firstLineChars="200"/>
        <w:rPr>
          <w:rFonts w:ascii="Times New Roman" w:hAnsi="Times New Roman" w:cs="Times New Roman"/>
        </w:rPr>
      </w:pPr>
      <w:r>
        <w:rPr>
          <w:rFonts w:hint="eastAsia" w:ascii="Times New Roman" w:hAnsi="Times New Roman" w:cs="Times New Roman"/>
          <w:lang w:val="en-US" w:eastAsia="zh-CN"/>
        </w:rPr>
        <w:t>282</w:t>
      </w:r>
      <w:r>
        <w:rPr>
          <w:rFonts w:hint="eastAsia" w:ascii="Times New Roman" w:hAnsi="Times New Roman" w:cs="Times New Roman"/>
        </w:rPr>
        <w:t>、 职业义务可以分为（   ）两类。</w:t>
      </w:r>
    </w:p>
    <w:p w14:paraId="179AEB64">
      <w:pPr>
        <w:ind w:firstLine="420" w:firstLineChars="200"/>
        <w:rPr>
          <w:rFonts w:ascii="Times New Roman" w:hAnsi="Times New Roman" w:cs="Times New Roman"/>
        </w:rPr>
      </w:pPr>
      <w:r>
        <w:rPr>
          <w:rFonts w:hint="eastAsia" w:ascii="Times New Roman" w:hAnsi="Times New Roman" w:cs="Times New Roman"/>
        </w:rPr>
        <w:t>A、保密义务</w:t>
      </w:r>
    </w:p>
    <w:p w14:paraId="0447C776">
      <w:pPr>
        <w:ind w:firstLine="420" w:firstLineChars="200"/>
        <w:rPr>
          <w:rFonts w:ascii="Times New Roman" w:hAnsi="Times New Roman" w:cs="Times New Roman"/>
        </w:rPr>
      </w:pPr>
      <w:r>
        <w:rPr>
          <w:rFonts w:hint="eastAsia" w:ascii="Times New Roman" w:hAnsi="Times New Roman" w:cs="Times New Roman"/>
        </w:rPr>
        <w:t>B、诚信义务</w:t>
      </w:r>
    </w:p>
    <w:p w14:paraId="5BBD191F">
      <w:pPr>
        <w:ind w:firstLine="420" w:firstLineChars="200"/>
        <w:rPr>
          <w:rFonts w:ascii="Times New Roman" w:hAnsi="Times New Roman" w:cs="Times New Roman"/>
        </w:rPr>
      </w:pPr>
      <w:r>
        <w:rPr>
          <w:rFonts w:hint="eastAsia" w:ascii="Times New Roman" w:hAnsi="Times New Roman" w:cs="Times New Roman"/>
        </w:rPr>
        <w:t>C、对他人的职业义务</w:t>
      </w:r>
    </w:p>
    <w:p w14:paraId="0EB45DA3">
      <w:pPr>
        <w:ind w:firstLine="420" w:firstLineChars="200"/>
        <w:rPr>
          <w:rFonts w:ascii="Times New Roman" w:hAnsi="Times New Roman" w:cs="Times New Roman"/>
        </w:rPr>
      </w:pPr>
      <w:r>
        <w:rPr>
          <w:rFonts w:hint="eastAsia" w:ascii="Times New Roman" w:hAnsi="Times New Roman" w:cs="Times New Roman"/>
        </w:rPr>
        <w:t>D、对社会的职业义务</w:t>
      </w:r>
    </w:p>
    <w:p w14:paraId="74AA9D42">
      <w:pPr>
        <w:ind w:firstLine="420" w:firstLineChars="200"/>
        <w:rPr>
          <w:rFonts w:ascii="Times New Roman" w:hAnsi="Times New Roman" w:cs="Times New Roman"/>
        </w:rPr>
      </w:pPr>
      <w:r>
        <w:rPr>
          <w:rFonts w:hint="eastAsia" w:ascii="Times New Roman" w:hAnsi="Times New Roman" w:cs="Times New Roman"/>
        </w:rPr>
        <w:t>E、对国家的职业义务</w:t>
      </w:r>
    </w:p>
    <w:p w14:paraId="3BB0EE4E">
      <w:pPr>
        <w:ind w:firstLine="420" w:firstLineChars="200"/>
        <w:rPr>
          <w:rFonts w:ascii="Times New Roman" w:hAnsi="Times New Roman" w:cs="Times New Roman"/>
        </w:rPr>
      </w:pPr>
      <w:r>
        <w:rPr>
          <w:rFonts w:hint="eastAsia" w:ascii="Times New Roman" w:hAnsi="Times New Roman" w:cs="Times New Roman"/>
        </w:rPr>
        <w:t>【答案】CD</w:t>
      </w:r>
    </w:p>
    <w:p w14:paraId="25B35570">
      <w:pPr>
        <w:ind w:firstLine="420" w:firstLineChars="200"/>
        <w:rPr>
          <w:rFonts w:ascii="Times New Roman" w:hAnsi="Times New Roman" w:cs="Times New Roman"/>
        </w:rPr>
      </w:pPr>
      <w:r>
        <w:rPr>
          <w:rFonts w:hint="eastAsia" w:ascii="Times New Roman" w:hAnsi="Times New Roman" w:cs="Times New Roman"/>
        </w:rPr>
        <w:t>【解析】职业义务可分为对他人的职业义务和对社会的职业义务两类。</w:t>
      </w:r>
    </w:p>
    <w:p w14:paraId="18E303C1">
      <w:pPr>
        <w:ind w:firstLine="420" w:firstLineChars="200"/>
        <w:rPr>
          <w:rFonts w:ascii="Times New Roman" w:hAnsi="Times New Roman" w:cs="Times New Roman"/>
        </w:rPr>
      </w:pPr>
      <w:r>
        <w:rPr>
          <w:rFonts w:hint="eastAsia" w:ascii="Times New Roman" w:hAnsi="Times New Roman" w:cs="Times New Roman"/>
        </w:rPr>
        <w:t>【细目点】0.1.1.7  职业义务的含义</w:t>
      </w:r>
    </w:p>
    <w:p w14:paraId="7F09F5B9">
      <w:pPr>
        <w:ind w:firstLine="420" w:firstLineChars="200"/>
        <w:rPr>
          <w:rFonts w:ascii="Times New Roman" w:hAnsi="Times New Roman" w:cs="Times New Roman"/>
        </w:rPr>
      </w:pPr>
    </w:p>
    <w:p w14:paraId="529984E0">
      <w:pPr>
        <w:ind w:firstLine="420" w:firstLineChars="200"/>
        <w:rPr>
          <w:rFonts w:ascii="Times New Roman" w:hAnsi="Times New Roman" w:cs="Times New Roman"/>
        </w:rPr>
      </w:pPr>
      <w:r>
        <w:rPr>
          <w:rFonts w:hint="eastAsia" w:ascii="Times New Roman" w:hAnsi="Times New Roman" w:cs="Times New Roman"/>
          <w:lang w:val="en-US" w:eastAsia="zh-CN"/>
        </w:rPr>
        <w:t>283</w:t>
      </w:r>
      <w:r>
        <w:rPr>
          <w:rFonts w:hint="eastAsia" w:ascii="Times New Roman" w:hAnsi="Times New Roman" w:cs="Times New Roman"/>
        </w:rPr>
        <w:t>、 下列选项中，不属于职业义务特点的有（   ）。</w:t>
      </w:r>
    </w:p>
    <w:p w14:paraId="6275DC72">
      <w:pPr>
        <w:ind w:firstLine="420" w:firstLineChars="200"/>
        <w:rPr>
          <w:rFonts w:ascii="Times New Roman" w:hAnsi="Times New Roman" w:cs="Times New Roman"/>
        </w:rPr>
      </w:pPr>
      <w:r>
        <w:rPr>
          <w:rFonts w:hint="eastAsia" w:ascii="Times New Roman" w:hAnsi="Times New Roman" w:cs="Times New Roman"/>
        </w:rPr>
        <w:t>A、利他性</w:t>
      </w:r>
    </w:p>
    <w:p w14:paraId="37D8230A">
      <w:pPr>
        <w:ind w:firstLine="420" w:firstLineChars="200"/>
        <w:rPr>
          <w:rFonts w:ascii="Times New Roman" w:hAnsi="Times New Roman" w:cs="Times New Roman"/>
        </w:rPr>
      </w:pPr>
      <w:r>
        <w:rPr>
          <w:rFonts w:hint="eastAsia" w:ascii="Times New Roman" w:hAnsi="Times New Roman" w:cs="Times New Roman"/>
        </w:rPr>
        <w:t>B、无偿性</w:t>
      </w:r>
    </w:p>
    <w:p w14:paraId="20D3CA0E">
      <w:pPr>
        <w:ind w:firstLine="420" w:firstLineChars="200"/>
        <w:rPr>
          <w:rFonts w:ascii="Times New Roman" w:hAnsi="Times New Roman" w:cs="Times New Roman"/>
        </w:rPr>
      </w:pPr>
      <w:r>
        <w:rPr>
          <w:rFonts w:hint="eastAsia" w:ascii="Times New Roman" w:hAnsi="Times New Roman" w:cs="Times New Roman"/>
        </w:rPr>
        <w:t>C、差异性</w:t>
      </w:r>
    </w:p>
    <w:p w14:paraId="2A7E185A">
      <w:pPr>
        <w:ind w:firstLine="420" w:firstLineChars="200"/>
        <w:rPr>
          <w:rFonts w:ascii="Times New Roman" w:hAnsi="Times New Roman" w:cs="Times New Roman"/>
        </w:rPr>
      </w:pPr>
      <w:r>
        <w:rPr>
          <w:rFonts w:hint="eastAsia" w:ascii="Times New Roman" w:hAnsi="Times New Roman" w:cs="Times New Roman"/>
        </w:rPr>
        <w:t>D、自觉性</w:t>
      </w:r>
    </w:p>
    <w:p w14:paraId="4AB5869C">
      <w:pPr>
        <w:ind w:firstLine="420" w:firstLineChars="200"/>
        <w:rPr>
          <w:rFonts w:ascii="Times New Roman" w:hAnsi="Times New Roman" w:cs="Times New Roman"/>
        </w:rPr>
      </w:pPr>
      <w:r>
        <w:rPr>
          <w:rFonts w:hint="eastAsia" w:ascii="Times New Roman" w:hAnsi="Times New Roman" w:cs="Times New Roman"/>
        </w:rPr>
        <w:t>E、强制性</w:t>
      </w:r>
    </w:p>
    <w:p w14:paraId="523BAC6D">
      <w:pPr>
        <w:ind w:firstLine="420" w:firstLineChars="200"/>
        <w:rPr>
          <w:rFonts w:ascii="Times New Roman" w:hAnsi="Times New Roman" w:cs="Times New Roman"/>
        </w:rPr>
      </w:pPr>
      <w:r>
        <w:rPr>
          <w:rFonts w:hint="eastAsia" w:ascii="Times New Roman" w:hAnsi="Times New Roman" w:cs="Times New Roman"/>
        </w:rPr>
        <w:t>【答案】CDE</w:t>
      </w:r>
    </w:p>
    <w:p w14:paraId="7043C35D">
      <w:pPr>
        <w:ind w:firstLine="420" w:firstLineChars="200"/>
        <w:rPr>
          <w:rFonts w:ascii="Times New Roman" w:hAnsi="Times New Roman" w:cs="Times New Roman"/>
        </w:rPr>
      </w:pPr>
      <w:r>
        <w:rPr>
          <w:rFonts w:hint="eastAsia" w:ascii="Times New Roman" w:hAnsi="Times New Roman" w:cs="Times New Roman"/>
        </w:rPr>
        <w:t>【解析】职业义务的特点具有利他性和无偿性两个基本特点。</w:t>
      </w:r>
    </w:p>
    <w:p w14:paraId="390FDE70">
      <w:pPr>
        <w:ind w:firstLine="420" w:firstLineChars="200"/>
        <w:rPr>
          <w:rFonts w:ascii="Times New Roman" w:hAnsi="Times New Roman" w:cs="Times New Roman"/>
        </w:rPr>
      </w:pPr>
      <w:r>
        <w:rPr>
          <w:rFonts w:hint="eastAsia" w:ascii="Times New Roman" w:hAnsi="Times New Roman" w:cs="Times New Roman"/>
        </w:rPr>
        <w:t>【细目点】0.1.1.8  职业义务的特点</w:t>
      </w:r>
    </w:p>
    <w:p w14:paraId="553362DA">
      <w:pPr>
        <w:ind w:firstLine="420" w:firstLineChars="200"/>
        <w:rPr>
          <w:rFonts w:ascii="Times New Roman" w:hAnsi="Times New Roman" w:cs="Times New Roman"/>
        </w:rPr>
      </w:pPr>
    </w:p>
    <w:p w14:paraId="2DE1F5F3">
      <w:pPr>
        <w:ind w:firstLine="420" w:firstLineChars="200"/>
        <w:rPr>
          <w:rFonts w:ascii="Times New Roman" w:hAnsi="Times New Roman" w:cs="Times New Roman"/>
        </w:rPr>
      </w:pPr>
      <w:r>
        <w:rPr>
          <w:rFonts w:hint="eastAsia" w:ascii="Times New Roman" w:hAnsi="Times New Roman" w:cs="Times New Roman"/>
          <w:lang w:val="en-US" w:eastAsia="zh-CN"/>
        </w:rPr>
        <w:t>284</w:t>
      </w:r>
      <w:r>
        <w:rPr>
          <w:rFonts w:hint="eastAsia" w:ascii="Times New Roman" w:hAnsi="Times New Roman" w:cs="Times New Roman"/>
        </w:rPr>
        <w:t>、 以下属于人力资源管理的模块包括（   ）。</w:t>
      </w:r>
    </w:p>
    <w:p w14:paraId="2769E9E8">
      <w:pPr>
        <w:ind w:firstLine="420" w:firstLineChars="200"/>
        <w:rPr>
          <w:rFonts w:ascii="Times New Roman" w:hAnsi="Times New Roman" w:cs="Times New Roman"/>
        </w:rPr>
      </w:pPr>
      <w:r>
        <w:rPr>
          <w:rFonts w:hint="eastAsia" w:ascii="Times New Roman" w:hAnsi="Times New Roman" w:cs="Times New Roman"/>
        </w:rPr>
        <w:t>A、培训与开发</w:t>
      </w:r>
    </w:p>
    <w:p w14:paraId="5233B073">
      <w:pPr>
        <w:ind w:firstLine="420" w:firstLineChars="200"/>
        <w:rPr>
          <w:rFonts w:ascii="Times New Roman" w:hAnsi="Times New Roman" w:cs="Times New Roman"/>
        </w:rPr>
      </w:pPr>
      <w:r>
        <w:rPr>
          <w:rFonts w:hint="eastAsia" w:ascii="Times New Roman" w:hAnsi="Times New Roman" w:cs="Times New Roman"/>
        </w:rPr>
        <w:t>B、成本预算</w:t>
      </w:r>
    </w:p>
    <w:p w14:paraId="7070B7F2">
      <w:pPr>
        <w:ind w:firstLine="420" w:firstLineChars="200"/>
        <w:rPr>
          <w:rFonts w:ascii="Times New Roman" w:hAnsi="Times New Roman" w:cs="Times New Roman"/>
        </w:rPr>
      </w:pPr>
      <w:r>
        <w:rPr>
          <w:rFonts w:hint="eastAsia" w:ascii="Times New Roman" w:hAnsi="Times New Roman" w:cs="Times New Roman"/>
        </w:rPr>
        <w:t>C、资金管理</w:t>
      </w:r>
    </w:p>
    <w:p w14:paraId="2F2917DD">
      <w:pPr>
        <w:ind w:firstLine="420" w:firstLineChars="200"/>
        <w:rPr>
          <w:rFonts w:ascii="Times New Roman" w:hAnsi="Times New Roman" w:cs="Times New Roman"/>
        </w:rPr>
      </w:pPr>
      <w:r>
        <w:rPr>
          <w:rFonts w:hint="eastAsia" w:ascii="Times New Roman" w:hAnsi="Times New Roman" w:cs="Times New Roman"/>
        </w:rPr>
        <w:t>D、薪酬与绩效管理</w:t>
      </w:r>
    </w:p>
    <w:p w14:paraId="74914382">
      <w:pPr>
        <w:ind w:firstLine="420" w:firstLineChars="200"/>
        <w:rPr>
          <w:rFonts w:ascii="Times New Roman" w:hAnsi="Times New Roman" w:cs="Times New Roman"/>
        </w:rPr>
      </w:pPr>
      <w:r>
        <w:rPr>
          <w:rFonts w:hint="eastAsia" w:ascii="Times New Roman" w:hAnsi="Times New Roman" w:cs="Times New Roman"/>
        </w:rPr>
        <w:t>E、企业流程制度与档案管理</w:t>
      </w:r>
    </w:p>
    <w:p w14:paraId="4E803031">
      <w:pPr>
        <w:ind w:firstLine="420" w:firstLineChars="200"/>
        <w:rPr>
          <w:rFonts w:ascii="Times New Roman" w:hAnsi="Times New Roman" w:cs="Times New Roman"/>
        </w:rPr>
      </w:pPr>
      <w:r>
        <w:rPr>
          <w:rFonts w:hint="eastAsia" w:ascii="Times New Roman" w:hAnsi="Times New Roman" w:cs="Times New Roman"/>
        </w:rPr>
        <w:t>【答案】AD</w:t>
      </w:r>
    </w:p>
    <w:p w14:paraId="4E551908">
      <w:pPr>
        <w:ind w:firstLine="420" w:firstLineChars="200"/>
        <w:rPr>
          <w:rFonts w:ascii="Times New Roman" w:hAnsi="Times New Roman" w:cs="Times New Roman"/>
        </w:rPr>
      </w:pPr>
      <w:r>
        <w:rPr>
          <w:rFonts w:hint="eastAsia" w:ascii="Times New Roman" w:hAnsi="Times New Roman" w:cs="Times New Roman"/>
        </w:rPr>
        <w:t>【解析】BC属于财务管理模块；E属于行政管理模块，均不属于人力资源管理模块。</w:t>
      </w:r>
    </w:p>
    <w:p w14:paraId="11E3FA50">
      <w:pPr>
        <w:ind w:firstLine="420" w:firstLineChars="200"/>
        <w:rPr>
          <w:rFonts w:ascii="Times New Roman" w:hAnsi="Times New Roman" w:cs="Times New Roman"/>
        </w:rPr>
      </w:pPr>
      <w:r>
        <w:rPr>
          <w:rFonts w:hint="eastAsia" w:ascii="Times New Roman" w:hAnsi="Times New Roman" w:cs="Times New Roman"/>
        </w:rPr>
        <w:t>【细目点】0.2.1.1  人力资源管理的概念</w:t>
      </w:r>
    </w:p>
    <w:p w14:paraId="0C69F414">
      <w:pPr>
        <w:ind w:firstLine="420" w:firstLineChars="200"/>
        <w:rPr>
          <w:rFonts w:ascii="Times New Roman" w:hAnsi="Times New Roman" w:cs="Times New Roman"/>
        </w:rPr>
      </w:pPr>
    </w:p>
    <w:p w14:paraId="4F1E84DE">
      <w:pPr>
        <w:ind w:firstLine="420" w:firstLineChars="200"/>
        <w:rPr>
          <w:rFonts w:ascii="Times New Roman" w:hAnsi="Times New Roman" w:cs="Times New Roman"/>
        </w:rPr>
      </w:pPr>
      <w:r>
        <w:rPr>
          <w:rFonts w:hint="eastAsia" w:ascii="Times New Roman" w:hAnsi="Times New Roman" w:cs="Times New Roman"/>
          <w:lang w:val="en-US" w:eastAsia="zh-CN"/>
        </w:rPr>
        <w:t>285</w:t>
      </w:r>
      <w:r>
        <w:rPr>
          <w:rFonts w:hint="eastAsia" w:ascii="Times New Roman" w:hAnsi="Times New Roman" w:cs="Times New Roman"/>
        </w:rPr>
        <w:t>、 以下关于外部招聘方式的描述，选项正确的包括（   ）。</w:t>
      </w:r>
    </w:p>
    <w:p w14:paraId="277FF9DF">
      <w:pPr>
        <w:ind w:firstLine="420" w:firstLineChars="200"/>
        <w:rPr>
          <w:rFonts w:ascii="Times New Roman" w:hAnsi="Times New Roman" w:cs="Times New Roman"/>
        </w:rPr>
      </w:pPr>
      <w:r>
        <w:rPr>
          <w:rFonts w:hint="eastAsia" w:ascii="Times New Roman" w:hAnsi="Times New Roman" w:cs="Times New Roman"/>
        </w:rPr>
        <w:t>A、发布广告是一种常用的外部招聘方式，不仅能吸引招聘对象，还能展示企业实力</w:t>
      </w:r>
    </w:p>
    <w:p w14:paraId="45EFAACB">
      <w:pPr>
        <w:ind w:firstLine="420" w:firstLineChars="200"/>
        <w:rPr>
          <w:rFonts w:ascii="Times New Roman" w:hAnsi="Times New Roman" w:cs="Times New Roman"/>
        </w:rPr>
      </w:pPr>
      <w:r>
        <w:rPr>
          <w:rFonts w:hint="eastAsia" w:ascii="Times New Roman" w:hAnsi="Times New Roman" w:cs="Times New Roman"/>
        </w:rPr>
        <w:t>B、借助中介机构进行招聘可以缩短招聘应聘时间，提高招聘效率</w:t>
      </w:r>
    </w:p>
    <w:p w14:paraId="02E1AF84">
      <w:pPr>
        <w:ind w:firstLine="420" w:firstLineChars="200"/>
        <w:rPr>
          <w:rFonts w:ascii="Times New Roman" w:hAnsi="Times New Roman" w:cs="Times New Roman"/>
        </w:rPr>
      </w:pPr>
      <w:r>
        <w:rPr>
          <w:rFonts w:hint="eastAsia" w:ascii="Times New Roman" w:hAnsi="Times New Roman" w:cs="Times New Roman"/>
        </w:rPr>
        <w:t>C、校园招聘只针对本科应届毕业生，不包括其他学历层次的学生</w:t>
      </w:r>
    </w:p>
    <w:p w14:paraId="55279A5A">
      <w:pPr>
        <w:ind w:firstLine="420" w:firstLineChars="200"/>
        <w:rPr>
          <w:rFonts w:ascii="Times New Roman" w:hAnsi="Times New Roman" w:cs="Times New Roman"/>
        </w:rPr>
      </w:pPr>
      <w:r>
        <w:rPr>
          <w:rFonts w:hint="eastAsia" w:ascii="Times New Roman" w:hAnsi="Times New Roman" w:cs="Times New Roman"/>
        </w:rPr>
        <w:t>D、网络招聘可以突破地点和时间的限制，使得全球范围内的招聘成为可能</w:t>
      </w:r>
    </w:p>
    <w:p w14:paraId="3475C474">
      <w:pPr>
        <w:ind w:firstLine="420" w:firstLineChars="200"/>
        <w:rPr>
          <w:rFonts w:ascii="Times New Roman" w:hAnsi="Times New Roman" w:cs="Times New Roman"/>
        </w:rPr>
      </w:pPr>
      <w:r>
        <w:rPr>
          <w:rFonts w:hint="eastAsia" w:ascii="Times New Roman" w:hAnsi="Times New Roman" w:cs="Times New Roman"/>
        </w:rPr>
        <w:t>E、熟人推荐通常适用于一般人员的招募，也适用于企业专业人才的招募</w:t>
      </w:r>
    </w:p>
    <w:p w14:paraId="665B5AEC">
      <w:pPr>
        <w:ind w:firstLine="420" w:firstLineChars="200"/>
        <w:rPr>
          <w:rFonts w:ascii="Times New Roman" w:hAnsi="Times New Roman" w:cs="Times New Roman"/>
        </w:rPr>
      </w:pPr>
      <w:r>
        <w:rPr>
          <w:rFonts w:hint="eastAsia" w:ascii="Times New Roman" w:hAnsi="Times New Roman" w:cs="Times New Roman"/>
        </w:rPr>
        <w:t>【答案】ABDE</w:t>
      </w:r>
    </w:p>
    <w:p w14:paraId="5E6FF7B0">
      <w:pPr>
        <w:ind w:firstLine="420" w:firstLineChars="200"/>
        <w:rPr>
          <w:rFonts w:ascii="Times New Roman" w:hAnsi="Times New Roman" w:cs="Times New Roman"/>
        </w:rPr>
      </w:pPr>
      <w:r>
        <w:rPr>
          <w:rFonts w:hint="eastAsia" w:ascii="Times New Roman" w:hAnsi="Times New Roman" w:cs="Times New Roman"/>
        </w:rPr>
        <w:t>【解析】选项A正确，发布广告确实是单位招聘的外部常用方式，其目的不仅是吸引感兴趣的人选，还能展示企业实力。选项B正确，借助中介机构如人才交流中心、猎头公司等，可以为企业和求职者提供大量信息，并通过定期或不定期的交流会实现供需面对面商谈，从而缩短招聘应聘时间，提高招聘效率。选项C错误，校园招聘不仅针对应届毕业生，还包括硕士研究生、博士研究生以及少数专科生。选项D正确，网络招聘的一个主要优点就是可以突破地点和时间的限制，使得全球范围内的招聘成为可能。选项E正确，熟人推荐方法不仅适用于一般人员的招募，也适用于企业专业人才的招募。这种方式不仅可以节约招聘成本，还能在一定程度上保证应聘人员的专业素质和可信任度。</w:t>
      </w:r>
    </w:p>
    <w:p w14:paraId="093240C6">
      <w:pPr>
        <w:ind w:firstLine="420" w:firstLineChars="200"/>
        <w:rPr>
          <w:rFonts w:ascii="Times New Roman" w:hAnsi="Times New Roman" w:cs="Times New Roman"/>
        </w:rPr>
      </w:pPr>
      <w:r>
        <w:rPr>
          <w:rFonts w:hint="eastAsia" w:ascii="Times New Roman" w:hAnsi="Times New Roman" w:cs="Times New Roman"/>
        </w:rPr>
        <w:t>【细目点】0.2.1.8  外部招聘的概念</w:t>
      </w:r>
    </w:p>
    <w:p w14:paraId="2D5CB4F7">
      <w:pPr>
        <w:ind w:firstLine="420" w:firstLineChars="200"/>
        <w:rPr>
          <w:rFonts w:ascii="Times New Roman" w:hAnsi="Times New Roman" w:cs="Times New Roman"/>
        </w:rPr>
      </w:pPr>
    </w:p>
    <w:p w14:paraId="78B4CF17">
      <w:pPr>
        <w:ind w:firstLine="420" w:firstLineChars="200"/>
        <w:rPr>
          <w:rFonts w:ascii="Times New Roman" w:hAnsi="Times New Roman" w:cs="Times New Roman"/>
        </w:rPr>
      </w:pPr>
      <w:r>
        <w:rPr>
          <w:rFonts w:hint="eastAsia" w:ascii="Times New Roman" w:hAnsi="Times New Roman" w:cs="Times New Roman"/>
          <w:lang w:val="en-US" w:eastAsia="zh-CN"/>
        </w:rPr>
        <w:t>286</w:t>
      </w:r>
      <w:r>
        <w:rPr>
          <w:rFonts w:hint="eastAsia" w:ascii="Times New Roman" w:hAnsi="Times New Roman" w:cs="Times New Roman"/>
        </w:rPr>
        <w:t>、 以下关于知识测验法的说法中，正确的包括（   ）。</w:t>
      </w:r>
    </w:p>
    <w:p w14:paraId="0F486E73">
      <w:pPr>
        <w:ind w:firstLine="420" w:firstLineChars="200"/>
        <w:rPr>
          <w:rFonts w:ascii="Times New Roman" w:hAnsi="Times New Roman" w:cs="Times New Roman"/>
        </w:rPr>
      </w:pPr>
      <w:r>
        <w:rPr>
          <w:rFonts w:hint="eastAsia" w:ascii="Times New Roman" w:hAnsi="Times New Roman" w:cs="Times New Roman"/>
        </w:rPr>
        <w:t>A、知识测验法可以大规模进行，成本低，费时少，效率高</w:t>
      </w:r>
    </w:p>
    <w:p w14:paraId="2AD971B4">
      <w:pPr>
        <w:ind w:firstLine="420" w:firstLineChars="200"/>
        <w:rPr>
          <w:rFonts w:ascii="Times New Roman" w:hAnsi="Times New Roman" w:cs="Times New Roman"/>
        </w:rPr>
      </w:pPr>
      <w:r>
        <w:rPr>
          <w:rFonts w:hint="eastAsia" w:ascii="Times New Roman" w:hAnsi="Times New Roman" w:cs="Times New Roman"/>
        </w:rPr>
        <w:t>B、知识测验法的试题编制科学性差，信度和效度低</w:t>
      </w:r>
    </w:p>
    <w:p w14:paraId="7DDAF3CC">
      <w:pPr>
        <w:ind w:firstLine="420" w:firstLineChars="200"/>
        <w:rPr>
          <w:rFonts w:ascii="Times New Roman" w:hAnsi="Times New Roman" w:cs="Times New Roman"/>
        </w:rPr>
      </w:pPr>
      <w:r>
        <w:rPr>
          <w:rFonts w:hint="eastAsia" w:ascii="Times New Roman" w:hAnsi="Times New Roman" w:cs="Times New Roman"/>
        </w:rPr>
        <w:t>C、知识测验法可以对应聘者的知识、能力进行多方面的测试</w:t>
      </w:r>
    </w:p>
    <w:p w14:paraId="3958738D">
      <w:pPr>
        <w:ind w:firstLine="420" w:firstLineChars="200"/>
        <w:rPr>
          <w:rFonts w:ascii="Times New Roman" w:hAnsi="Times New Roman" w:cs="Times New Roman"/>
        </w:rPr>
      </w:pPr>
      <w:r>
        <w:rPr>
          <w:rFonts w:hint="eastAsia" w:ascii="Times New Roman" w:hAnsi="Times New Roman" w:cs="Times New Roman"/>
        </w:rPr>
        <w:t>D、知识测验法能够全面考察应聘者的思想品德修养、工作态度、灵活应变能力等在内的素质和能力</w:t>
      </w:r>
    </w:p>
    <w:p w14:paraId="30705B25">
      <w:pPr>
        <w:ind w:firstLine="420" w:firstLineChars="200"/>
        <w:rPr>
          <w:rFonts w:ascii="Times New Roman" w:hAnsi="Times New Roman" w:cs="Times New Roman"/>
        </w:rPr>
      </w:pPr>
      <w:r>
        <w:rPr>
          <w:rFonts w:hint="eastAsia" w:ascii="Times New Roman" w:hAnsi="Times New Roman" w:cs="Times New Roman"/>
        </w:rPr>
        <w:t>E、知识测验法的试题和结果可以长期保存，以备以后参考查询</w:t>
      </w:r>
    </w:p>
    <w:p w14:paraId="1C869390">
      <w:pPr>
        <w:ind w:firstLine="420" w:firstLineChars="200"/>
        <w:rPr>
          <w:rFonts w:ascii="Times New Roman" w:hAnsi="Times New Roman" w:cs="Times New Roman"/>
        </w:rPr>
      </w:pPr>
      <w:r>
        <w:rPr>
          <w:rFonts w:hint="eastAsia" w:ascii="Times New Roman" w:hAnsi="Times New Roman" w:cs="Times New Roman"/>
        </w:rPr>
        <w:t>【答案】ACE</w:t>
      </w:r>
    </w:p>
    <w:p w14:paraId="35B734E8">
      <w:pPr>
        <w:ind w:firstLine="420" w:firstLineChars="200"/>
        <w:rPr>
          <w:rFonts w:ascii="Times New Roman" w:hAnsi="Times New Roman" w:cs="Times New Roman"/>
        </w:rPr>
      </w:pPr>
      <w:r>
        <w:rPr>
          <w:rFonts w:hint="eastAsia" w:ascii="Times New Roman" w:hAnsi="Times New Roman" w:cs="Times New Roman"/>
        </w:rPr>
        <w:t>【解析】A选项正确，因为知识测验法可以大规模进行，成本相对较低，费时少，效率高”；B选项错误，试题编制可经过深思熟虑，反复推敲，多方咨询，具有较高的信度和效度，科学性强；C选项正确，知识测验能涵盖较多的考点，可以对应聘者的知识、能力进行多方面的测试；D选项错误，知识测验无法考查应聘者的思想品德修养、工作态度、口头表达能力、灵活应变能力、组织管理能力、操作能力等，说明知识测验法并不能全面考察应聘者的所有素质和能力；E选项正确，知识测验的试题和结果可以作为一种档案材料长期保存，以备以后参考查询。</w:t>
      </w:r>
    </w:p>
    <w:p w14:paraId="370ED3A2">
      <w:pPr>
        <w:ind w:firstLine="420" w:firstLineChars="200"/>
        <w:rPr>
          <w:rFonts w:ascii="Times New Roman" w:hAnsi="Times New Roman" w:cs="Times New Roman"/>
        </w:rPr>
      </w:pPr>
      <w:r>
        <w:rPr>
          <w:rFonts w:hint="eastAsia" w:ascii="Times New Roman" w:hAnsi="Times New Roman" w:cs="Times New Roman"/>
        </w:rPr>
        <w:t>【细目点】0.2.1.14  知识测验的优缺点</w:t>
      </w:r>
    </w:p>
    <w:p w14:paraId="0B9BA24F">
      <w:pPr>
        <w:ind w:firstLine="420" w:firstLineChars="200"/>
        <w:rPr>
          <w:rFonts w:ascii="Times New Roman" w:hAnsi="Times New Roman" w:cs="Times New Roman"/>
        </w:rPr>
      </w:pPr>
    </w:p>
    <w:p w14:paraId="1C8D0E38">
      <w:pPr>
        <w:ind w:firstLine="420" w:firstLineChars="200"/>
        <w:rPr>
          <w:rFonts w:ascii="Times New Roman" w:hAnsi="Times New Roman" w:cs="Times New Roman"/>
        </w:rPr>
      </w:pPr>
      <w:r>
        <w:rPr>
          <w:rFonts w:hint="eastAsia" w:ascii="Times New Roman" w:hAnsi="Times New Roman" w:cs="Times New Roman"/>
          <w:lang w:val="en-US" w:eastAsia="zh-CN"/>
        </w:rPr>
        <w:t>287</w:t>
      </w:r>
      <w:r>
        <w:rPr>
          <w:rFonts w:hint="eastAsia" w:ascii="Times New Roman" w:hAnsi="Times New Roman" w:cs="Times New Roman"/>
        </w:rPr>
        <w:t>、 以下关于人员配置的匹配原理的说法中，正确的有（   ）。</w:t>
      </w:r>
    </w:p>
    <w:p w14:paraId="43D1A9C3">
      <w:pPr>
        <w:ind w:firstLine="420" w:firstLineChars="200"/>
        <w:rPr>
          <w:rFonts w:ascii="Times New Roman" w:hAnsi="Times New Roman" w:cs="Times New Roman"/>
        </w:rPr>
      </w:pPr>
      <w:r>
        <w:rPr>
          <w:rFonts w:hint="eastAsia" w:ascii="Times New Roman" w:hAnsi="Times New Roman" w:cs="Times New Roman"/>
        </w:rPr>
        <w:t>A、人员配置仅需关注个人与岗位的匹配度，因为这是人员配置的基本原理</w:t>
      </w:r>
    </w:p>
    <w:p w14:paraId="583102AF">
      <w:pPr>
        <w:ind w:firstLine="420" w:firstLineChars="200"/>
        <w:rPr>
          <w:rFonts w:ascii="Times New Roman" w:hAnsi="Times New Roman" w:cs="Times New Roman"/>
        </w:rPr>
      </w:pPr>
      <w:r>
        <w:rPr>
          <w:rFonts w:hint="eastAsia" w:ascii="Times New Roman" w:hAnsi="Times New Roman" w:cs="Times New Roman"/>
        </w:rPr>
        <w:t>B、人岗匹配包含两个内容：一是个人特征完全胜任岗位要求，二是个人完全具备岗位要求的能力</w:t>
      </w:r>
    </w:p>
    <w:p w14:paraId="6B39707E">
      <w:pPr>
        <w:ind w:firstLine="420" w:firstLineChars="200"/>
        <w:rPr>
          <w:rFonts w:ascii="Times New Roman" w:hAnsi="Times New Roman" w:cs="Times New Roman"/>
        </w:rPr>
      </w:pPr>
      <w:r>
        <w:rPr>
          <w:rFonts w:hint="eastAsia" w:ascii="Times New Roman" w:hAnsi="Times New Roman" w:cs="Times New Roman"/>
        </w:rPr>
        <w:t>C、在现代组织中，个人与团队的匹配度对团队效能和个人绩效的影响并不显著</w:t>
      </w:r>
    </w:p>
    <w:p w14:paraId="35C40C13">
      <w:pPr>
        <w:ind w:firstLine="420" w:firstLineChars="200"/>
        <w:rPr>
          <w:rFonts w:ascii="Times New Roman" w:hAnsi="Times New Roman" w:cs="Times New Roman"/>
        </w:rPr>
      </w:pPr>
      <w:r>
        <w:rPr>
          <w:rFonts w:hint="eastAsia" w:ascii="Times New Roman" w:hAnsi="Times New Roman" w:cs="Times New Roman"/>
        </w:rPr>
        <w:t>D、个人与组织匹配强调员工与组织的整体匹配</w:t>
      </w:r>
    </w:p>
    <w:p w14:paraId="7A181E98">
      <w:pPr>
        <w:ind w:firstLine="420" w:firstLineChars="200"/>
        <w:rPr>
          <w:rFonts w:ascii="Times New Roman" w:hAnsi="Times New Roman" w:cs="Times New Roman"/>
        </w:rPr>
      </w:pPr>
      <w:r>
        <w:rPr>
          <w:rFonts w:hint="eastAsia" w:ascii="Times New Roman" w:hAnsi="Times New Roman" w:cs="Times New Roman"/>
        </w:rPr>
        <w:t>E、个人与组织匹配度高，员工的离职意向和离职率就会相应降低</w:t>
      </w:r>
    </w:p>
    <w:p w14:paraId="14B6E649">
      <w:pPr>
        <w:ind w:firstLine="420" w:firstLineChars="200"/>
        <w:rPr>
          <w:rFonts w:ascii="Times New Roman" w:hAnsi="Times New Roman" w:cs="Times New Roman"/>
        </w:rPr>
      </w:pPr>
      <w:r>
        <w:rPr>
          <w:rFonts w:hint="eastAsia" w:ascii="Times New Roman" w:hAnsi="Times New Roman" w:cs="Times New Roman"/>
        </w:rPr>
        <w:t>【答案】BDE</w:t>
      </w:r>
    </w:p>
    <w:p w14:paraId="62C64DDD">
      <w:pPr>
        <w:ind w:firstLine="420" w:firstLineChars="200"/>
        <w:rPr>
          <w:rFonts w:ascii="Times New Roman" w:hAnsi="Times New Roman" w:cs="Times New Roman"/>
        </w:rPr>
      </w:pPr>
      <w:r>
        <w:rPr>
          <w:rFonts w:hint="eastAsia" w:ascii="Times New Roman" w:hAnsi="Times New Roman" w:cs="Times New Roman"/>
        </w:rPr>
        <w:t>【解析】仅有人岗匹配还不足以使应聘者在进入组织后取得预期的绩效，甚至会使其很快流失，选项A错误。在现代组织中，很多岗位任务的实现，需要通过团队完成，这就决定了其他成员的工作效率会影响到团队效能，反过来会影响个人绩效，选项C错误。</w:t>
      </w:r>
    </w:p>
    <w:p w14:paraId="77100FD3">
      <w:pPr>
        <w:ind w:firstLine="420" w:firstLineChars="200"/>
        <w:rPr>
          <w:rFonts w:ascii="Times New Roman" w:hAnsi="Times New Roman" w:cs="Times New Roman"/>
        </w:rPr>
      </w:pPr>
      <w:r>
        <w:rPr>
          <w:rFonts w:hint="eastAsia" w:ascii="Times New Roman" w:hAnsi="Times New Roman" w:cs="Times New Roman"/>
        </w:rPr>
        <w:t>【细目点】0.2.1.18  人员配置的匹配原理</w:t>
      </w:r>
    </w:p>
    <w:p w14:paraId="237EAAAB">
      <w:pPr>
        <w:ind w:firstLine="420" w:firstLineChars="200"/>
        <w:rPr>
          <w:rFonts w:ascii="Times New Roman" w:hAnsi="Times New Roman" w:cs="Times New Roman"/>
        </w:rPr>
      </w:pPr>
    </w:p>
    <w:p w14:paraId="3D24E632">
      <w:pPr>
        <w:ind w:firstLine="420" w:firstLineChars="200"/>
        <w:rPr>
          <w:rFonts w:ascii="Times New Roman" w:hAnsi="Times New Roman" w:cs="Times New Roman"/>
        </w:rPr>
      </w:pPr>
      <w:r>
        <w:rPr>
          <w:rFonts w:hint="eastAsia" w:ascii="Times New Roman" w:hAnsi="Times New Roman" w:cs="Times New Roman"/>
          <w:lang w:val="en-US" w:eastAsia="zh-CN"/>
        </w:rPr>
        <w:t>288</w:t>
      </w:r>
      <w:r>
        <w:rPr>
          <w:rFonts w:hint="eastAsia" w:ascii="Times New Roman" w:hAnsi="Times New Roman" w:cs="Times New Roman"/>
        </w:rPr>
        <w:t>、 下列关于培训需求分析的说法，正确的有（   ）。</w:t>
      </w:r>
    </w:p>
    <w:p w14:paraId="7BCE317C">
      <w:pPr>
        <w:ind w:firstLine="420" w:firstLineChars="200"/>
        <w:rPr>
          <w:rFonts w:ascii="Times New Roman" w:hAnsi="Times New Roman" w:cs="Times New Roman"/>
        </w:rPr>
      </w:pPr>
      <w:r>
        <w:rPr>
          <w:rFonts w:hint="eastAsia" w:ascii="Times New Roman" w:hAnsi="Times New Roman" w:cs="Times New Roman"/>
        </w:rPr>
        <w:t>A、培训需求分析是判断是否需要培训及需要哪些培训内容的一种活动或过程</w:t>
      </w:r>
    </w:p>
    <w:p w14:paraId="6CE7CBC6">
      <w:pPr>
        <w:ind w:firstLine="420" w:firstLineChars="200"/>
        <w:rPr>
          <w:rFonts w:ascii="Times New Roman" w:hAnsi="Times New Roman" w:cs="Times New Roman"/>
        </w:rPr>
      </w:pPr>
      <w:r>
        <w:rPr>
          <w:rFonts w:hint="eastAsia" w:ascii="Times New Roman" w:hAnsi="Times New Roman" w:cs="Times New Roman"/>
        </w:rPr>
        <w:t>B、培训需求分析主要由培训需求调查和调查结果分析两部分组成</w:t>
      </w:r>
    </w:p>
    <w:p w14:paraId="77D7ED32">
      <w:pPr>
        <w:ind w:firstLine="420" w:firstLineChars="200"/>
        <w:rPr>
          <w:rFonts w:ascii="Times New Roman" w:hAnsi="Times New Roman" w:cs="Times New Roman"/>
        </w:rPr>
      </w:pPr>
      <w:r>
        <w:rPr>
          <w:rFonts w:hint="eastAsia" w:ascii="Times New Roman" w:hAnsi="Times New Roman" w:cs="Times New Roman"/>
        </w:rPr>
        <w:t>C、培训需求分析不需要考虑员工个人的培训需求</w:t>
      </w:r>
    </w:p>
    <w:p w14:paraId="29D68EEB">
      <w:pPr>
        <w:ind w:firstLine="420" w:firstLineChars="200"/>
        <w:rPr>
          <w:rFonts w:ascii="Times New Roman" w:hAnsi="Times New Roman" w:cs="Times New Roman"/>
        </w:rPr>
      </w:pPr>
      <w:r>
        <w:rPr>
          <w:rFonts w:hint="eastAsia" w:ascii="Times New Roman" w:hAnsi="Times New Roman" w:cs="Times New Roman"/>
        </w:rPr>
        <w:t>D、培训需求分析是整个培训有效进行的前提</w:t>
      </w:r>
    </w:p>
    <w:p w14:paraId="14E9A2EE">
      <w:pPr>
        <w:ind w:firstLine="420" w:firstLineChars="200"/>
        <w:rPr>
          <w:rFonts w:ascii="Times New Roman" w:hAnsi="Times New Roman" w:cs="Times New Roman"/>
        </w:rPr>
      </w:pPr>
      <w:r>
        <w:rPr>
          <w:rFonts w:hint="eastAsia" w:ascii="Times New Roman" w:hAnsi="Times New Roman" w:cs="Times New Roman"/>
        </w:rPr>
        <w:t>E、培训需求分析的两部分工作在时间上没有先后之分</w:t>
      </w:r>
    </w:p>
    <w:p w14:paraId="32ED0749">
      <w:pPr>
        <w:ind w:firstLine="420" w:firstLineChars="200"/>
        <w:rPr>
          <w:rFonts w:ascii="Times New Roman" w:hAnsi="Times New Roman" w:cs="Times New Roman"/>
        </w:rPr>
      </w:pPr>
      <w:r>
        <w:rPr>
          <w:rFonts w:hint="eastAsia" w:ascii="Times New Roman" w:hAnsi="Times New Roman" w:cs="Times New Roman"/>
        </w:rPr>
        <w:t>【答案】ABD</w:t>
      </w:r>
    </w:p>
    <w:p w14:paraId="67394FB9">
      <w:pPr>
        <w:ind w:firstLine="420" w:firstLineChars="200"/>
        <w:rPr>
          <w:rFonts w:ascii="Times New Roman" w:hAnsi="Times New Roman" w:cs="Times New Roman"/>
        </w:rPr>
      </w:pPr>
      <w:r>
        <w:rPr>
          <w:rFonts w:hint="eastAsia" w:ascii="Times New Roman" w:hAnsi="Times New Roman" w:cs="Times New Roman"/>
        </w:rPr>
        <w:t>【解析】培训需求分析，就是判断是否需要培训及需要哪些培训内容的一种活动或过程，选项A正确。培训需求分析主要由两部分工作组成，即培训需求调查和调查结果分析；这两个部分既相互联系又相互独立，在时间上有先后之分，选项B正确、选项E错误。培训需求分析也需要比较分析个人的培训需求，选项C错误。培训需求分析是整个培训有效进行的前提，也是制订培训计划的基础，选项D正确。</w:t>
      </w:r>
    </w:p>
    <w:p w14:paraId="1C6FAE05">
      <w:pPr>
        <w:ind w:firstLine="420" w:firstLineChars="200"/>
        <w:rPr>
          <w:rFonts w:ascii="Times New Roman" w:hAnsi="Times New Roman" w:cs="Times New Roman"/>
        </w:rPr>
      </w:pPr>
      <w:r>
        <w:rPr>
          <w:rFonts w:hint="eastAsia" w:ascii="Times New Roman" w:hAnsi="Times New Roman" w:cs="Times New Roman"/>
        </w:rPr>
        <w:t>【细目点】0.2.1.22  培训需求分析的概念</w:t>
      </w:r>
    </w:p>
    <w:p w14:paraId="65458451">
      <w:pPr>
        <w:ind w:firstLine="420" w:firstLineChars="200"/>
        <w:rPr>
          <w:rFonts w:ascii="Times New Roman" w:hAnsi="Times New Roman" w:cs="Times New Roman"/>
        </w:rPr>
      </w:pPr>
    </w:p>
    <w:p w14:paraId="262A56C5">
      <w:pPr>
        <w:ind w:firstLine="420" w:firstLineChars="200"/>
        <w:rPr>
          <w:rFonts w:ascii="Times New Roman" w:hAnsi="Times New Roman" w:cs="Times New Roman"/>
        </w:rPr>
      </w:pPr>
      <w:r>
        <w:rPr>
          <w:rFonts w:hint="eastAsia" w:ascii="Times New Roman" w:hAnsi="Times New Roman" w:cs="Times New Roman"/>
          <w:lang w:val="en-US" w:eastAsia="zh-CN"/>
        </w:rPr>
        <w:t>289</w:t>
      </w:r>
      <w:r>
        <w:rPr>
          <w:rFonts w:hint="eastAsia" w:ascii="Times New Roman" w:hAnsi="Times New Roman" w:cs="Times New Roman"/>
        </w:rPr>
        <w:t>、 新员工入职培训的意义包括（   ）。</w:t>
      </w:r>
    </w:p>
    <w:p w14:paraId="4FA01A8B">
      <w:pPr>
        <w:ind w:firstLine="420" w:firstLineChars="200"/>
        <w:rPr>
          <w:rFonts w:ascii="Times New Roman" w:hAnsi="Times New Roman" w:cs="Times New Roman"/>
        </w:rPr>
      </w:pPr>
      <w:r>
        <w:rPr>
          <w:rFonts w:hint="eastAsia" w:ascii="Times New Roman" w:hAnsi="Times New Roman" w:cs="Times New Roman"/>
        </w:rPr>
        <w:t>A、提高员工融入度</w:t>
      </w:r>
    </w:p>
    <w:p w14:paraId="309E9D7A">
      <w:pPr>
        <w:ind w:firstLine="420" w:firstLineChars="200"/>
        <w:rPr>
          <w:rFonts w:ascii="Times New Roman" w:hAnsi="Times New Roman" w:cs="Times New Roman"/>
        </w:rPr>
      </w:pPr>
      <w:r>
        <w:rPr>
          <w:rFonts w:hint="eastAsia" w:ascii="Times New Roman" w:hAnsi="Times New Roman" w:cs="Times New Roman"/>
        </w:rPr>
        <w:t>B、提高员工工作效率</w:t>
      </w:r>
    </w:p>
    <w:p w14:paraId="5BE0096F">
      <w:pPr>
        <w:ind w:firstLine="420" w:firstLineChars="200"/>
        <w:rPr>
          <w:rFonts w:ascii="Times New Roman" w:hAnsi="Times New Roman" w:cs="Times New Roman"/>
        </w:rPr>
      </w:pPr>
      <w:r>
        <w:rPr>
          <w:rFonts w:hint="eastAsia" w:ascii="Times New Roman" w:hAnsi="Times New Roman" w:cs="Times New Roman"/>
        </w:rPr>
        <w:t>C、增强员工归属感</w:t>
      </w:r>
    </w:p>
    <w:p w14:paraId="2988DA23">
      <w:pPr>
        <w:ind w:firstLine="420" w:firstLineChars="200"/>
        <w:rPr>
          <w:rFonts w:ascii="Times New Roman" w:hAnsi="Times New Roman" w:cs="Times New Roman"/>
        </w:rPr>
      </w:pPr>
      <w:r>
        <w:rPr>
          <w:rFonts w:hint="eastAsia" w:ascii="Times New Roman" w:hAnsi="Times New Roman" w:cs="Times New Roman"/>
        </w:rPr>
        <w:t>D、提高员工福利待遇</w:t>
      </w:r>
    </w:p>
    <w:p w14:paraId="143FF506">
      <w:pPr>
        <w:ind w:firstLine="420" w:firstLineChars="200"/>
        <w:rPr>
          <w:rFonts w:ascii="Times New Roman" w:hAnsi="Times New Roman" w:cs="Times New Roman"/>
        </w:rPr>
      </w:pPr>
      <w:r>
        <w:rPr>
          <w:rFonts w:hint="eastAsia" w:ascii="Times New Roman" w:hAnsi="Times New Roman" w:cs="Times New Roman"/>
        </w:rPr>
        <w:t>E、帮助员工取得学历证和资格证</w:t>
      </w:r>
    </w:p>
    <w:p w14:paraId="0FFBF883">
      <w:pPr>
        <w:ind w:firstLine="420" w:firstLineChars="200"/>
        <w:rPr>
          <w:rFonts w:ascii="Times New Roman" w:hAnsi="Times New Roman" w:cs="Times New Roman"/>
        </w:rPr>
      </w:pPr>
      <w:r>
        <w:rPr>
          <w:rFonts w:hint="eastAsia" w:ascii="Times New Roman" w:hAnsi="Times New Roman" w:cs="Times New Roman"/>
        </w:rPr>
        <w:t>【答案】ABC</w:t>
      </w:r>
    </w:p>
    <w:p w14:paraId="2451E8B2">
      <w:pPr>
        <w:ind w:firstLine="420" w:firstLineChars="200"/>
        <w:rPr>
          <w:rFonts w:ascii="Times New Roman" w:hAnsi="Times New Roman" w:cs="Times New Roman"/>
        </w:rPr>
      </w:pPr>
      <w:r>
        <w:rPr>
          <w:rFonts w:hint="eastAsia" w:ascii="Times New Roman" w:hAnsi="Times New Roman" w:cs="Times New Roman"/>
        </w:rPr>
        <w:t>【解析】新员工入职培训的意义包括提高员工融入度、提高工作效率、增强员工归属感。</w:t>
      </w:r>
    </w:p>
    <w:p w14:paraId="457CF5BB">
      <w:pPr>
        <w:ind w:firstLine="420" w:firstLineChars="200"/>
        <w:rPr>
          <w:rFonts w:ascii="Times New Roman" w:hAnsi="Times New Roman" w:cs="Times New Roman"/>
        </w:rPr>
      </w:pPr>
      <w:r>
        <w:rPr>
          <w:rFonts w:hint="eastAsia" w:ascii="Times New Roman" w:hAnsi="Times New Roman" w:cs="Times New Roman"/>
        </w:rPr>
        <w:t>【细目点】0.2.1.31  新员工入职培训的意义</w:t>
      </w:r>
    </w:p>
    <w:p w14:paraId="253F153C">
      <w:pPr>
        <w:ind w:firstLine="420" w:firstLineChars="200"/>
        <w:rPr>
          <w:rFonts w:ascii="Times New Roman" w:hAnsi="Times New Roman" w:cs="Times New Roman"/>
        </w:rPr>
      </w:pPr>
    </w:p>
    <w:p w14:paraId="7156D861">
      <w:pPr>
        <w:ind w:firstLine="420" w:firstLineChars="200"/>
        <w:rPr>
          <w:rFonts w:ascii="Times New Roman" w:hAnsi="Times New Roman" w:cs="Times New Roman"/>
        </w:rPr>
      </w:pPr>
      <w:r>
        <w:rPr>
          <w:rFonts w:hint="eastAsia" w:ascii="Times New Roman" w:hAnsi="Times New Roman" w:cs="Times New Roman"/>
          <w:lang w:val="en-US" w:eastAsia="zh-CN"/>
        </w:rPr>
        <w:t>290</w:t>
      </w:r>
      <w:r>
        <w:rPr>
          <w:rFonts w:hint="eastAsia" w:ascii="Times New Roman" w:hAnsi="Times New Roman" w:cs="Times New Roman"/>
        </w:rPr>
        <w:t>、 以下关于管理人员培训项目的描述正确的包括（   ）。</w:t>
      </w:r>
    </w:p>
    <w:p w14:paraId="44768B42">
      <w:pPr>
        <w:ind w:firstLine="420" w:firstLineChars="200"/>
        <w:rPr>
          <w:rFonts w:ascii="Times New Roman" w:hAnsi="Times New Roman" w:cs="Times New Roman"/>
        </w:rPr>
      </w:pPr>
      <w:r>
        <w:rPr>
          <w:rFonts w:hint="eastAsia" w:ascii="Times New Roman" w:hAnsi="Times New Roman" w:cs="Times New Roman"/>
        </w:rPr>
        <w:t>A、高层管理人员培训项目主要侧重于经营理念、企业集团化发展和战略规划能力</w:t>
      </w:r>
    </w:p>
    <w:p w14:paraId="002C95BB">
      <w:pPr>
        <w:ind w:firstLine="420" w:firstLineChars="200"/>
        <w:rPr>
          <w:rFonts w:ascii="Times New Roman" w:hAnsi="Times New Roman" w:cs="Times New Roman"/>
        </w:rPr>
      </w:pPr>
      <w:r>
        <w:rPr>
          <w:rFonts w:hint="eastAsia" w:ascii="Times New Roman" w:hAnsi="Times New Roman" w:cs="Times New Roman"/>
        </w:rPr>
        <w:t>B、中层管理人员培训项目主要对象包括部门经理和基层员工</w:t>
      </w:r>
    </w:p>
    <w:p w14:paraId="31DFE8A3">
      <w:pPr>
        <w:ind w:firstLine="420" w:firstLineChars="200"/>
        <w:rPr>
          <w:rFonts w:ascii="Times New Roman" w:hAnsi="Times New Roman" w:cs="Times New Roman"/>
        </w:rPr>
      </w:pPr>
      <w:r>
        <w:rPr>
          <w:rFonts w:hint="eastAsia" w:ascii="Times New Roman" w:hAnsi="Times New Roman" w:cs="Times New Roman"/>
        </w:rPr>
        <w:t>C、基层管理人员培训项目主要对象是各部门班组长及开发、营销等基层管理人员</w:t>
      </w:r>
    </w:p>
    <w:p w14:paraId="3BBF7627">
      <w:pPr>
        <w:ind w:firstLine="420" w:firstLineChars="200"/>
        <w:rPr>
          <w:rFonts w:ascii="Times New Roman" w:hAnsi="Times New Roman" w:cs="Times New Roman"/>
        </w:rPr>
      </w:pPr>
      <w:r>
        <w:rPr>
          <w:rFonts w:hint="eastAsia" w:ascii="Times New Roman" w:hAnsi="Times New Roman" w:cs="Times New Roman"/>
        </w:rPr>
        <w:t>D、从投资的角度来看，岗位越高，投入产出比就越高，因此企业不需要培训基层员工</w:t>
      </w:r>
    </w:p>
    <w:p w14:paraId="5842B45B">
      <w:pPr>
        <w:ind w:firstLine="420" w:firstLineChars="200"/>
        <w:rPr>
          <w:rFonts w:ascii="Times New Roman" w:hAnsi="Times New Roman" w:cs="Times New Roman"/>
        </w:rPr>
      </w:pPr>
      <w:r>
        <w:rPr>
          <w:rFonts w:hint="eastAsia" w:ascii="Times New Roman" w:hAnsi="Times New Roman" w:cs="Times New Roman"/>
        </w:rPr>
        <w:t>E、高层管理人员培训项目通常会包括工商管理方面的培训</w:t>
      </w:r>
    </w:p>
    <w:p w14:paraId="1B66A181">
      <w:pPr>
        <w:ind w:firstLine="420" w:firstLineChars="200"/>
        <w:rPr>
          <w:rFonts w:ascii="Times New Roman" w:hAnsi="Times New Roman" w:cs="Times New Roman"/>
        </w:rPr>
      </w:pPr>
      <w:r>
        <w:rPr>
          <w:rFonts w:hint="eastAsia" w:ascii="Times New Roman" w:hAnsi="Times New Roman" w:cs="Times New Roman"/>
        </w:rPr>
        <w:t>【答案】ACE</w:t>
      </w:r>
    </w:p>
    <w:p w14:paraId="62A4AE71">
      <w:pPr>
        <w:ind w:firstLine="420" w:firstLineChars="200"/>
        <w:rPr>
          <w:rFonts w:ascii="Times New Roman" w:hAnsi="Times New Roman" w:cs="Times New Roman"/>
        </w:rPr>
      </w:pPr>
      <w:r>
        <w:rPr>
          <w:rFonts w:hint="eastAsia" w:ascii="Times New Roman" w:hAnsi="Times New Roman" w:cs="Times New Roman"/>
        </w:rPr>
        <w:t>【解析】中层管理人员培训的主要对象包括部门经理和经理助理，选项B错误。从投资的角度来看，培训基层员工也是一项有价值的投资，尽管高层管理人员的投入产出比可能更高，选项D错误。</w:t>
      </w:r>
    </w:p>
    <w:p w14:paraId="374200DA">
      <w:pPr>
        <w:ind w:firstLine="420" w:firstLineChars="200"/>
        <w:rPr>
          <w:rFonts w:ascii="Times New Roman" w:hAnsi="Times New Roman" w:cs="Times New Roman"/>
        </w:rPr>
      </w:pPr>
      <w:r>
        <w:rPr>
          <w:rFonts w:hint="eastAsia" w:ascii="Times New Roman" w:hAnsi="Times New Roman" w:cs="Times New Roman"/>
        </w:rPr>
        <w:t>【细目点】0.2.1.34  管理人员培训的项目类别</w:t>
      </w:r>
    </w:p>
    <w:p w14:paraId="6E398282">
      <w:pPr>
        <w:ind w:firstLine="420" w:firstLineChars="200"/>
        <w:rPr>
          <w:rFonts w:ascii="Times New Roman" w:hAnsi="Times New Roman" w:cs="Times New Roman"/>
        </w:rPr>
      </w:pPr>
    </w:p>
    <w:p w14:paraId="5DC2590F">
      <w:pPr>
        <w:ind w:firstLine="420" w:firstLineChars="200"/>
        <w:rPr>
          <w:rFonts w:ascii="Times New Roman" w:hAnsi="Times New Roman" w:cs="Times New Roman"/>
        </w:rPr>
      </w:pPr>
      <w:r>
        <w:rPr>
          <w:rFonts w:hint="eastAsia" w:ascii="Times New Roman" w:hAnsi="Times New Roman" w:cs="Times New Roman"/>
          <w:lang w:val="en-US" w:eastAsia="zh-CN"/>
        </w:rPr>
        <w:t>291</w:t>
      </w:r>
      <w:r>
        <w:rPr>
          <w:rFonts w:hint="eastAsia" w:ascii="Times New Roman" w:hAnsi="Times New Roman" w:cs="Times New Roman"/>
        </w:rPr>
        <w:t>、 根据我国相应法规，关于职工全年月平均制度工作天数和工资折算办法，（   ）的描述是正确的。</w:t>
      </w:r>
    </w:p>
    <w:p w14:paraId="7AEFE4CE">
      <w:pPr>
        <w:ind w:firstLine="420" w:firstLineChars="200"/>
        <w:rPr>
          <w:rFonts w:ascii="Times New Roman" w:hAnsi="Times New Roman" w:cs="Times New Roman"/>
        </w:rPr>
      </w:pPr>
      <w:r>
        <w:rPr>
          <w:rFonts w:hint="eastAsia" w:ascii="Times New Roman" w:hAnsi="Times New Roman" w:cs="Times New Roman"/>
        </w:rPr>
        <w:t>A、年制度工作日＝365天－104天（休息日）－13天（法定节假日）＝248天</w:t>
      </w:r>
    </w:p>
    <w:p w14:paraId="2253D9EC">
      <w:pPr>
        <w:ind w:firstLine="420" w:firstLineChars="200"/>
        <w:rPr>
          <w:rFonts w:ascii="Times New Roman" w:hAnsi="Times New Roman" w:cs="Times New Roman"/>
        </w:rPr>
      </w:pPr>
      <w:r>
        <w:rPr>
          <w:rFonts w:hint="eastAsia" w:ascii="Times New Roman" w:hAnsi="Times New Roman" w:cs="Times New Roman"/>
        </w:rPr>
        <w:t>B、月制度工作日＝248天÷12月＝20.67天／月</w:t>
      </w:r>
    </w:p>
    <w:p w14:paraId="47FEB48D">
      <w:pPr>
        <w:ind w:firstLine="420" w:firstLineChars="200"/>
        <w:rPr>
          <w:rFonts w:ascii="Times New Roman" w:hAnsi="Times New Roman" w:cs="Times New Roman"/>
        </w:rPr>
      </w:pPr>
      <w:r>
        <w:rPr>
          <w:rFonts w:hint="eastAsia" w:ascii="Times New Roman" w:hAnsi="Times New Roman" w:cs="Times New Roman"/>
        </w:rPr>
        <w:t>C、月制度工作工时＝21.75*8＝174工时／人·月</w:t>
      </w:r>
    </w:p>
    <w:p w14:paraId="6EDAD940">
      <w:pPr>
        <w:ind w:firstLine="420" w:firstLineChars="200"/>
        <w:rPr>
          <w:rFonts w:ascii="Times New Roman" w:hAnsi="Times New Roman" w:cs="Times New Roman"/>
        </w:rPr>
      </w:pPr>
      <w:r>
        <w:rPr>
          <w:rFonts w:hint="eastAsia" w:ascii="Times New Roman" w:hAnsi="Times New Roman" w:cs="Times New Roman"/>
        </w:rPr>
        <w:t>D、月计薪天数＝（365－104）÷12＝21.75（天／月）</w:t>
      </w:r>
    </w:p>
    <w:p w14:paraId="0DA79426">
      <w:pPr>
        <w:ind w:firstLine="420" w:firstLineChars="200"/>
        <w:rPr>
          <w:rFonts w:ascii="Times New Roman" w:hAnsi="Times New Roman" w:cs="Times New Roman"/>
        </w:rPr>
      </w:pPr>
      <w:r>
        <w:rPr>
          <w:rFonts w:hint="eastAsia" w:ascii="Times New Roman" w:hAnsi="Times New Roman" w:cs="Times New Roman"/>
        </w:rPr>
        <w:t>E、小时工资＝月工资收入÷（20.67×8小时）</w:t>
      </w:r>
    </w:p>
    <w:p w14:paraId="7B7FBD99">
      <w:pPr>
        <w:ind w:firstLine="420" w:firstLineChars="200"/>
        <w:rPr>
          <w:rFonts w:ascii="Times New Roman" w:hAnsi="Times New Roman" w:cs="Times New Roman"/>
        </w:rPr>
      </w:pPr>
      <w:r>
        <w:rPr>
          <w:rFonts w:hint="eastAsia" w:ascii="Times New Roman" w:hAnsi="Times New Roman" w:cs="Times New Roman"/>
        </w:rPr>
        <w:t>【答案】ABD</w:t>
      </w:r>
    </w:p>
    <w:p w14:paraId="26BF6781">
      <w:pPr>
        <w:ind w:firstLine="420" w:firstLineChars="200"/>
        <w:rPr>
          <w:rFonts w:ascii="Times New Roman" w:hAnsi="Times New Roman" w:cs="Times New Roman"/>
        </w:rPr>
      </w:pPr>
      <w:r>
        <w:rPr>
          <w:rFonts w:hint="eastAsia" w:ascii="Times New Roman" w:hAnsi="Times New Roman" w:cs="Times New Roman"/>
        </w:rPr>
        <w:t>【解析】A项正确，根据《全国年节及纪念日放假办法》规定，年制度工作日确实等于365天减去休息日104天和法定节假日13天，等于248天。B项正确，月制度工作日的计算是将年制度工作日248天除以12个月，得出20.67天/月。C项错误，月制度工作工时的计算应当是月制度工作日（20.67天/月）乘以每日工作工时（8小时），正确的计算方式是20.67天/月×8小时/天=165.36工时/人·月。D项正确，月计薪天数的计算是（365天-休息日104天）除以12个月，得出21.75天/月。E项错误，小时工资的计算是月工资收入÷（月计薪天数21.75×8小时）。</w:t>
      </w:r>
    </w:p>
    <w:p w14:paraId="5B70ED6A">
      <w:pPr>
        <w:ind w:firstLine="420" w:firstLineChars="200"/>
        <w:rPr>
          <w:rFonts w:ascii="Times New Roman" w:hAnsi="Times New Roman" w:cs="Times New Roman"/>
        </w:rPr>
      </w:pPr>
      <w:r>
        <w:rPr>
          <w:rFonts w:hint="eastAsia" w:ascii="Times New Roman" w:hAnsi="Times New Roman" w:cs="Times New Roman"/>
        </w:rPr>
        <w:t>【细目点】0.2.1.39  各类标准工作时间的计算方法</w:t>
      </w:r>
    </w:p>
    <w:p w14:paraId="3107EE0D">
      <w:pPr>
        <w:ind w:firstLine="420" w:firstLineChars="200"/>
        <w:rPr>
          <w:rFonts w:ascii="Times New Roman" w:hAnsi="Times New Roman" w:cs="Times New Roman"/>
        </w:rPr>
      </w:pPr>
    </w:p>
    <w:p w14:paraId="372A688A">
      <w:pPr>
        <w:ind w:firstLine="420" w:firstLineChars="200"/>
        <w:rPr>
          <w:rFonts w:ascii="Times New Roman" w:hAnsi="Times New Roman" w:cs="Times New Roman"/>
        </w:rPr>
      </w:pPr>
      <w:r>
        <w:rPr>
          <w:rFonts w:hint="eastAsia" w:ascii="Times New Roman" w:hAnsi="Times New Roman" w:cs="Times New Roman"/>
          <w:lang w:val="en-US" w:eastAsia="zh-CN"/>
        </w:rPr>
        <w:t>292</w:t>
      </w:r>
      <w:r>
        <w:rPr>
          <w:rFonts w:hint="eastAsia" w:ascii="Times New Roman" w:hAnsi="Times New Roman" w:cs="Times New Roman"/>
        </w:rPr>
        <w:t>、 以下情形，用人单位需要支付工资的包括（   ）。</w:t>
      </w:r>
    </w:p>
    <w:p w14:paraId="77015042">
      <w:pPr>
        <w:ind w:firstLine="420" w:firstLineChars="200"/>
        <w:rPr>
          <w:rFonts w:ascii="Times New Roman" w:hAnsi="Times New Roman" w:cs="Times New Roman"/>
        </w:rPr>
      </w:pPr>
      <w:r>
        <w:rPr>
          <w:rFonts w:hint="eastAsia" w:ascii="Times New Roman" w:hAnsi="Times New Roman" w:cs="Times New Roman"/>
        </w:rPr>
        <w:t>A、劳动者在法定工作时间内依法参加社会活动期间</w:t>
      </w:r>
    </w:p>
    <w:p w14:paraId="36014957">
      <w:pPr>
        <w:ind w:firstLine="420" w:firstLineChars="200"/>
        <w:rPr>
          <w:rFonts w:ascii="Times New Roman" w:hAnsi="Times New Roman" w:cs="Times New Roman"/>
        </w:rPr>
      </w:pPr>
      <w:r>
        <w:rPr>
          <w:rFonts w:hint="eastAsia" w:ascii="Times New Roman" w:hAnsi="Times New Roman" w:cs="Times New Roman"/>
        </w:rPr>
        <w:t>B、劳动者因产前检查休假期间</w:t>
      </w:r>
    </w:p>
    <w:p w14:paraId="5999A3B9">
      <w:pPr>
        <w:ind w:firstLine="420" w:firstLineChars="200"/>
        <w:rPr>
          <w:rFonts w:ascii="Times New Roman" w:hAnsi="Times New Roman" w:cs="Times New Roman"/>
        </w:rPr>
      </w:pPr>
      <w:r>
        <w:rPr>
          <w:rFonts w:hint="eastAsia" w:ascii="Times New Roman" w:hAnsi="Times New Roman" w:cs="Times New Roman"/>
        </w:rPr>
        <w:t>C、妇女节安排劳动者休息期间</w:t>
      </w:r>
    </w:p>
    <w:p w14:paraId="199A03D8">
      <w:pPr>
        <w:ind w:firstLine="420" w:firstLineChars="200"/>
        <w:rPr>
          <w:rFonts w:ascii="Times New Roman" w:hAnsi="Times New Roman" w:cs="Times New Roman"/>
        </w:rPr>
      </w:pPr>
      <w:r>
        <w:rPr>
          <w:rFonts w:hint="eastAsia" w:ascii="Times New Roman" w:hAnsi="Times New Roman" w:cs="Times New Roman"/>
        </w:rPr>
        <w:t>D、用人单位停工、停业期间</w:t>
      </w:r>
    </w:p>
    <w:p w14:paraId="273A95CD">
      <w:pPr>
        <w:ind w:firstLine="420" w:firstLineChars="200"/>
        <w:rPr>
          <w:rFonts w:ascii="Times New Roman" w:hAnsi="Times New Roman" w:cs="Times New Roman"/>
        </w:rPr>
      </w:pPr>
      <w:r>
        <w:rPr>
          <w:rFonts w:hint="eastAsia" w:ascii="Times New Roman" w:hAnsi="Times New Roman" w:cs="Times New Roman"/>
        </w:rPr>
        <w:t>E、劳动者请事假期间</w:t>
      </w:r>
    </w:p>
    <w:p w14:paraId="51B0FC33">
      <w:pPr>
        <w:ind w:firstLine="420" w:firstLineChars="200"/>
        <w:rPr>
          <w:rFonts w:ascii="Times New Roman" w:hAnsi="Times New Roman" w:cs="Times New Roman"/>
        </w:rPr>
      </w:pPr>
      <w:r>
        <w:rPr>
          <w:rFonts w:hint="eastAsia" w:ascii="Times New Roman" w:hAnsi="Times New Roman" w:cs="Times New Roman"/>
        </w:rPr>
        <w:t>【答案】ABCD</w:t>
      </w:r>
    </w:p>
    <w:p w14:paraId="1A50DEF0">
      <w:pPr>
        <w:ind w:firstLine="420" w:firstLineChars="200"/>
        <w:rPr>
          <w:rFonts w:ascii="Times New Roman" w:hAnsi="Times New Roman" w:cs="Times New Roman"/>
        </w:rPr>
      </w:pPr>
      <w:r>
        <w:rPr>
          <w:rFonts w:hint="eastAsia" w:ascii="Times New Roman" w:hAnsi="Times New Roman" w:cs="Times New Roman"/>
        </w:rPr>
        <w:t>【解析】A选项,劳动者在法定工作时间内依法参加社会活动期间用人单位应当支付工资；B选项,劳动者因产前检查休假的用人单位应当视同其提供正常劳动支付工资；C选项,妇女节安排劳动者休息应当视同其提供正常劳动支付工资；D选项,用人单位停工、停业期间也需要按照规定支付工资。E选项,劳动者请事假期间，不属于用人单位需要支付工资的情形。</w:t>
      </w:r>
    </w:p>
    <w:p w14:paraId="7A879242">
      <w:pPr>
        <w:ind w:firstLine="420" w:firstLineChars="200"/>
        <w:rPr>
          <w:rFonts w:ascii="Times New Roman" w:hAnsi="Times New Roman" w:cs="Times New Roman"/>
        </w:rPr>
      </w:pPr>
      <w:r>
        <w:rPr>
          <w:rFonts w:hint="eastAsia" w:ascii="Times New Roman" w:hAnsi="Times New Roman" w:cs="Times New Roman"/>
        </w:rPr>
        <w:t>【细目点】0.2.1.42  工资支付保障的内容</w:t>
      </w:r>
    </w:p>
    <w:p w14:paraId="1DAD4F3C">
      <w:pPr>
        <w:ind w:firstLine="420" w:firstLineChars="200"/>
        <w:rPr>
          <w:rFonts w:ascii="Times New Roman" w:hAnsi="Times New Roman" w:cs="Times New Roman"/>
        </w:rPr>
      </w:pPr>
    </w:p>
    <w:p w14:paraId="07881841">
      <w:pPr>
        <w:ind w:firstLine="420" w:firstLineChars="200"/>
        <w:rPr>
          <w:rFonts w:ascii="Times New Roman" w:hAnsi="Times New Roman" w:cs="Times New Roman"/>
        </w:rPr>
      </w:pPr>
      <w:r>
        <w:rPr>
          <w:rFonts w:hint="eastAsia" w:ascii="Times New Roman" w:hAnsi="Times New Roman" w:cs="Times New Roman"/>
          <w:lang w:val="en-US" w:eastAsia="zh-CN"/>
        </w:rPr>
        <w:t>293</w:t>
      </w:r>
      <w:r>
        <w:rPr>
          <w:rFonts w:hint="eastAsia" w:ascii="Times New Roman" w:hAnsi="Times New Roman" w:cs="Times New Roman"/>
        </w:rPr>
        <w:t>、 关于社会关系纠纷和劳动争议，（   ）的说法是正确的。</w:t>
      </w:r>
    </w:p>
    <w:p w14:paraId="0C4BD41C">
      <w:pPr>
        <w:ind w:firstLine="420" w:firstLineChars="200"/>
        <w:rPr>
          <w:rFonts w:ascii="Times New Roman" w:hAnsi="Times New Roman" w:cs="Times New Roman"/>
        </w:rPr>
      </w:pPr>
      <w:r>
        <w:rPr>
          <w:rFonts w:hint="eastAsia" w:ascii="Times New Roman" w:hAnsi="Times New Roman" w:cs="Times New Roman"/>
        </w:rPr>
        <w:t>A、一般的社会关系纠纷主要表现为争议主体之间的利益冲突</w:t>
      </w:r>
    </w:p>
    <w:p w14:paraId="3E1CC8C7">
      <w:pPr>
        <w:ind w:firstLine="420" w:firstLineChars="200"/>
        <w:rPr>
          <w:rFonts w:ascii="Times New Roman" w:hAnsi="Times New Roman" w:cs="Times New Roman"/>
        </w:rPr>
      </w:pPr>
      <w:r>
        <w:rPr>
          <w:rFonts w:hint="eastAsia" w:ascii="Times New Roman" w:hAnsi="Times New Roman" w:cs="Times New Roman"/>
        </w:rPr>
        <w:t>B、劳动争议的双方当事人既可以是企业和劳动者，也可为不存在劳动关系的双方当事人</w:t>
      </w:r>
    </w:p>
    <w:p w14:paraId="5CDA0497">
      <w:pPr>
        <w:ind w:firstLine="420" w:firstLineChars="200"/>
        <w:rPr>
          <w:rFonts w:ascii="Times New Roman" w:hAnsi="Times New Roman" w:cs="Times New Roman"/>
        </w:rPr>
      </w:pPr>
      <w:r>
        <w:rPr>
          <w:rFonts w:hint="eastAsia" w:ascii="Times New Roman" w:hAnsi="Times New Roman" w:cs="Times New Roman"/>
        </w:rPr>
        <w:t>C、消极怠工、罢工、示威、请愿等形式是重大集体劳动争议和团体劳动争议的常见表现</w:t>
      </w:r>
    </w:p>
    <w:p w14:paraId="2A56C3D6">
      <w:pPr>
        <w:ind w:firstLine="420" w:firstLineChars="200"/>
        <w:rPr>
          <w:rFonts w:ascii="Times New Roman" w:hAnsi="Times New Roman" w:cs="Times New Roman"/>
        </w:rPr>
      </w:pPr>
      <w:r>
        <w:rPr>
          <w:rFonts w:hint="eastAsia" w:ascii="Times New Roman" w:hAnsi="Times New Roman" w:cs="Times New Roman"/>
        </w:rPr>
        <w:t>D、重大集体劳动争议和团体劳动争议的影响范围可能超越事发地区，甚至造成国际性影响</w:t>
      </w:r>
    </w:p>
    <w:p w14:paraId="439B5BDA">
      <w:pPr>
        <w:ind w:firstLine="420" w:firstLineChars="200"/>
        <w:rPr>
          <w:rFonts w:ascii="Times New Roman" w:hAnsi="Times New Roman" w:cs="Times New Roman"/>
        </w:rPr>
      </w:pPr>
      <w:r>
        <w:rPr>
          <w:rFonts w:hint="eastAsia" w:ascii="Times New Roman" w:hAnsi="Times New Roman" w:cs="Times New Roman"/>
        </w:rPr>
        <w:t>E、劳动争议的标的是劳动权利和劳动义务</w:t>
      </w:r>
    </w:p>
    <w:p w14:paraId="34E348C6">
      <w:pPr>
        <w:ind w:firstLine="420" w:firstLineChars="200"/>
        <w:rPr>
          <w:rFonts w:ascii="Times New Roman" w:hAnsi="Times New Roman" w:cs="Times New Roman"/>
        </w:rPr>
      </w:pPr>
      <w:r>
        <w:rPr>
          <w:rFonts w:hint="eastAsia" w:ascii="Times New Roman" w:hAnsi="Times New Roman" w:cs="Times New Roman"/>
        </w:rPr>
        <w:t>【答案】ACDE</w:t>
      </w:r>
    </w:p>
    <w:p w14:paraId="075F6E84">
      <w:pPr>
        <w:ind w:firstLine="420" w:firstLineChars="200"/>
        <w:rPr>
          <w:rFonts w:ascii="Times New Roman" w:hAnsi="Times New Roman" w:cs="Times New Roman"/>
        </w:rPr>
      </w:pPr>
      <w:r>
        <w:rPr>
          <w:rFonts w:hint="eastAsia" w:ascii="Times New Roman" w:hAnsi="Times New Roman" w:cs="Times New Roman"/>
        </w:rPr>
        <w:t>【解析】劳动争议的当事人就是劳动关系的当事人，即一方为企业，另一方为劳动者或其团体，并且只有存在劳动关系的企业和劳动者或其团体才有可能成为劳动争议的当事人；而其他纠纷的当事人则不具有这个特点，选项B错误。</w:t>
      </w:r>
    </w:p>
    <w:p w14:paraId="37F1DB14">
      <w:pPr>
        <w:ind w:firstLine="420" w:firstLineChars="200"/>
        <w:rPr>
          <w:rFonts w:ascii="Times New Roman" w:hAnsi="Times New Roman" w:cs="Times New Roman"/>
        </w:rPr>
      </w:pPr>
      <w:r>
        <w:rPr>
          <w:rFonts w:hint="eastAsia" w:ascii="Times New Roman" w:hAnsi="Times New Roman" w:cs="Times New Roman"/>
        </w:rPr>
        <w:t>【细目点】0.2.1.44  劳动争议的概念</w:t>
      </w:r>
    </w:p>
    <w:p w14:paraId="7001F836">
      <w:pPr>
        <w:ind w:firstLine="420" w:firstLineChars="200"/>
        <w:rPr>
          <w:rFonts w:ascii="Times New Roman" w:hAnsi="Times New Roman" w:cs="Times New Roman"/>
        </w:rPr>
      </w:pPr>
    </w:p>
    <w:p w14:paraId="6B098AFC">
      <w:pPr>
        <w:ind w:firstLine="420" w:firstLineChars="200"/>
        <w:rPr>
          <w:rFonts w:ascii="Times New Roman" w:hAnsi="Times New Roman" w:cs="Times New Roman"/>
        </w:rPr>
      </w:pPr>
      <w:r>
        <w:rPr>
          <w:rFonts w:hint="eastAsia" w:ascii="Times New Roman" w:hAnsi="Times New Roman" w:cs="Times New Roman"/>
          <w:lang w:val="en-US" w:eastAsia="zh-CN"/>
        </w:rPr>
        <w:t>294</w:t>
      </w:r>
      <w:r>
        <w:rPr>
          <w:rFonts w:hint="eastAsia" w:ascii="Times New Roman" w:hAnsi="Times New Roman" w:cs="Times New Roman"/>
        </w:rPr>
        <w:t xml:space="preserve">、 （   ）属于薪税事务服务内容中的“薪资福利代理服务”。 </w:t>
      </w:r>
    </w:p>
    <w:p w14:paraId="2FDC259C">
      <w:pPr>
        <w:ind w:firstLine="420" w:firstLineChars="200"/>
        <w:rPr>
          <w:rFonts w:ascii="Times New Roman" w:hAnsi="Times New Roman" w:cs="Times New Roman"/>
        </w:rPr>
      </w:pPr>
      <w:r>
        <w:rPr>
          <w:rFonts w:hint="eastAsia" w:ascii="Times New Roman" w:hAnsi="Times New Roman" w:cs="Times New Roman"/>
        </w:rPr>
        <w:t>A、薪资计算与发放</w:t>
      </w:r>
    </w:p>
    <w:p w14:paraId="7009E3F5">
      <w:pPr>
        <w:ind w:firstLine="420" w:firstLineChars="200"/>
        <w:rPr>
          <w:rFonts w:ascii="Times New Roman" w:hAnsi="Times New Roman" w:cs="Times New Roman"/>
        </w:rPr>
      </w:pPr>
      <w:r>
        <w:rPr>
          <w:rFonts w:hint="eastAsia" w:ascii="Times New Roman" w:hAnsi="Times New Roman" w:cs="Times New Roman"/>
        </w:rPr>
        <w:t>B、工资卡申领、挂失及补办申请处理</w:t>
      </w:r>
    </w:p>
    <w:p w14:paraId="4E704049">
      <w:pPr>
        <w:ind w:firstLine="420" w:firstLineChars="200"/>
        <w:rPr>
          <w:rFonts w:ascii="Times New Roman" w:hAnsi="Times New Roman" w:cs="Times New Roman"/>
        </w:rPr>
      </w:pPr>
      <w:r>
        <w:rPr>
          <w:rFonts w:hint="eastAsia" w:ascii="Times New Roman" w:hAnsi="Times New Roman" w:cs="Times New Roman"/>
        </w:rPr>
        <w:t>C、员工福利管理</w:t>
      </w:r>
    </w:p>
    <w:p w14:paraId="124D53A7">
      <w:pPr>
        <w:ind w:firstLine="420" w:firstLineChars="200"/>
        <w:rPr>
          <w:rFonts w:ascii="Times New Roman" w:hAnsi="Times New Roman" w:cs="Times New Roman"/>
        </w:rPr>
      </w:pPr>
      <w:r>
        <w:rPr>
          <w:rFonts w:hint="eastAsia" w:ascii="Times New Roman" w:hAnsi="Times New Roman" w:cs="Times New Roman"/>
        </w:rPr>
        <w:t>D、代理补充养老、医疗保险办理</w:t>
      </w:r>
    </w:p>
    <w:p w14:paraId="1E66E802">
      <w:pPr>
        <w:ind w:firstLine="420" w:firstLineChars="200"/>
        <w:rPr>
          <w:rFonts w:ascii="Times New Roman" w:hAnsi="Times New Roman" w:cs="Times New Roman"/>
        </w:rPr>
      </w:pPr>
      <w:r>
        <w:rPr>
          <w:rFonts w:hint="eastAsia" w:ascii="Times New Roman" w:hAnsi="Times New Roman" w:cs="Times New Roman"/>
        </w:rPr>
        <w:t>E、代理生育金申领</w:t>
      </w:r>
    </w:p>
    <w:p w14:paraId="325241D1">
      <w:pPr>
        <w:ind w:firstLine="420" w:firstLineChars="200"/>
        <w:rPr>
          <w:rFonts w:ascii="Times New Roman" w:hAnsi="Times New Roman" w:cs="Times New Roman"/>
        </w:rPr>
      </w:pPr>
      <w:r>
        <w:rPr>
          <w:rFonts w:hint="eastAsia" w:ascii="Times New Roman" w:hAnsi="Times New Roman" w:cs="Times New Roman"/>
        </w:rPr>
        <w:t>【答案】ABC</w:t>
      </w:r>
    </w:p>
    <w:p w14:paraId="1FDAE9C8">
      <w:pPr>
        <w:ind w:firstLine="420" w:firstLineChars="200"/>
        <w:rPr>
          <w:rFonts w:ascii="Times New Roman" w:hAnsi="Times New Roman" w:cs="Times New Roman"/>
        </w:rPr>
      </w:pPr>
      <w:r>
        <w:rPr>
          <w:rFonts w:hint="eastAsia" w:ascii="Times New Roman" w:hAnsi="Times New Roman" w:cs="Times New Roman"/>
        </w:rPr>
        <w:t>【解析】薪资福利代理服务，主要包括：①薪资模版与员工工资单定制；②薪资计算与发放；③薪资查询与表单提供；④工资卡申领、挂失及补办申请处理；⑤员工福利管理等。选项D、E属于“社会保险及住房公积金代理服务”项下的内容。</w:t>
      </w:r>
    </w:p>
    <w:p w14:paraId="44D3124E">
      <w:pPr>
        <w:ind w:firstLine="420" w:firstLineChars="200"/>
        <w:rPr>
          <w:rFonts w:ascii="Times New Roman" w:hAnsi="Times New Roman" w:cs="Times New Roman"/>
        </w:rPr>
      </w:pPr>
      <w:r>
        <w:rPr>
          <w:rFonts w:hint="eastAsia" w:ascii="Times New Roman" w:hAnsi="Times New Roman" w:cs="Times New Roman"/>
        </w:rPr>
        <w:t>【细目点】0.2.2.3  薪税事务服务的内容</w:t>
      </w:r>
    </w:p>
    <w:p w14:paraId="6E349674">
      <w:pPr>
        <w:ind w:firstLine="420" w:firstLineChars="200"/>
        <w:rPr>
          <w:rFonts w:ascii="Times New Roman" w:hAnsi="Times New Roman" w:cs="Times New Roman"/>
        </w:rPr>
      </w:pPr>
    </w:p>
    <w:p w14:paraId="26395F53">
      <w:pPr>
        <w:ind w:firstLine="420" w:firstLineChars="200"/>
        <w:rPr>
          <w:rFonts w:ascii="Times New Roman" w:hAnsi="Times New Roman" w:cs="Times New Roman"/>
        </w:rPr>
      </w:pPr>
      <w:r>
        <w:rPr>
          <w:rFonts w:hint="eastAsia" w:ascii="Times New Roman" w:hAnsi="Times New Roman" w:cs="Times New Roman"/>
          <w:lang w:val="en-US" w:eastAsia="zh-CN"/>
        </w:rPr>
        <w:t>295</w:t>
      </w:r>
      <w:r>
        <w:rPr>
          <w:rFonts w:hint="eastAsia" w:ascii="Times New Roman" w:hAnsi="Times New Roman" w:cs="Times New Roman"/>
        </w:rPr>
        <w:t>、 薪税师与被代理人双方均需承担法律责任的情况包括（   ）。</w:t>
      </w:r>
    </w:p>
    <w:p w14:paraId="074E8DF3">
      <w:pPr>
        <w:ind w:firstLine="420" w:firstLineChars="200"/>
        <w:rPr>
          <w:rFonts w:ascii="Times New Roman" w:hAnsi="Times New Roman" w:cs="Times New Roman"/>
        </w:rPr>
      </w:pPr>
      <w:r>
        <w:rPr>
          <w:rFonts w:hint="eastAsia" w:ascii="Times New Roman" w:hAnsi="Times New Roman" w:cs="Times New Roman"/>
        </w:rPr>
        <w:t>A、被代理人未如实提供资料，致使薪税师错误申报税款</w:t>
      </w:r>
    </w:p>
    <w:p w14:paraId="30FED160">
      <w:pPr>
        <w:ind w:firstLine="420" w:firstLineChars="200"/>
        <w:rPr>
          <w:rFonts w:ascii="Times New Roman" w:hAnsi="Times New Roman" w:cs="Times New Roman"/>
        </w:rPr>
      </w:pPr>
      <w:r>
        <w:rPr>
          <w:rFonts w:hint="eastAsia" w:ascii="Times New Roman" w:hAnsi="Times New Roman" w:cs="Times New Roman"/>
        </w:rPr>
        <w:t>B、薪税师未按期完成代理协议而造成被代理人损失</w:t>
      </w:r>
    </w:p>
    <w:p w14:paraId="191F06CD">
      <w:pPr>
        <w:ind w:firstLine="420" w:firstLineChars="200"/>
        <w:rPr>
          <w:rFonts w:ascii="Times New Roman" w:hAnsi="Times New Roman" w:cs="Times New Roman"/>
        </w:rPr>
      </w:pPr>
      <w:r>
        <w:rPr>
          <w:rFonts w:hint="eastAsia" w:ascii="Times New Roman" w:hAnsi="Times New Roman" w:cs="Times New Roman"/>
        </w:rPr>
        <w:t>C、薪税师知道或者应当知道代理事项违法仍然实施代理行为</w:t>
      </w:r>
    </w:p>
    <w:p w14:paraId="1951CE13">
      <w:pPr>
        <w:ind w:firstLine="420" w:firstLineChars="200"/>
        <w:rPr>
          <w:rFonts w:ascii="Times New Roman" w:hAnsi="Times New Roman" w:cs="Times New Roman"/>
        </w:rPr>
      </w:pPr>
      <w:r>
        <w:rPr>
          <w:rFonts w:hint="eastAsia" w:ascii="Times New Roman" w:hAnsi="Times New Roman" w:cs="Times New Roman"/>
        </w:rPr>
        <w:t>D、被代理人知道或者应当知道薪税师的代理行为违法未作反对表示的</w:t>
      </w:r>
    </w:p>
    <w:p w14:paraId="6A408891">
      <w:pPr>
        <w:ind w:firstLine="420" w:firstLineChars="200"/>
        <w:rPr>
          <w:rFonts w:ascii="Times New Roman" w:hAnsi="Times New Roman" w:cs="Times New Roman"/>
        </w:rPr>
      </w:pPr>
      <w:r>
        <w:rPr>
          <w:rFonts w:hint="eastAsia" w:ascii="Times New Roman" w:hAnsi="Times New Roman" w:cs="Times New Roman"/>
        </w:rPr>
        <w:t>E、薪税师与被代理人相互勾结偷税抗税</w:t>
      </w:r>
    </w:p>
    <w:p w14:paraId="715CED2C">
      <w:pPr>
        <w:ind w:firstLine="420" w:firstLineChars="200"/>
        <w:rPr>
          <w:rFonts w:ascii="Times New Roman" w:hAnsi="Times New Roman" w:cs="Times New Roman"/>
        </w:rPr>
      </w:pPr>
      <w:r>
        <w:rPr>
          <w:rFonts w:hint="eastAsia" w:ascii="Times New Roman" w:hAnsi="Times New Roman" w:cs="Times New Roman"/>
        </w:rPr>
        <w:t>【答案】CDE</w:t>
      </w:r>
    </w:p>
    <w:p w14:paraId="3293F32E">
      <w:pPr>
        <w:ind w:firstLine="420" w:firstLineChars="200"/>
        <w:rPr>
          <w:rFonts w:ascii="Times New Roman" w:hAnsi="Times New Roman" w:cs="Times New Roman"/>
        </w:rPr>
      </w:pPr>
      <w:r>
        <w:rPr>
          <w:rFonts w:hint="eastAsia" w:ascii="Times New Roman" w:hAnsi="Times New Roman" w:cs="Times New Roman"/>
        </w:rPr>
        <w:t>【解析】根据《中华人民共和国民法典》第一百六十七条规定，代理人知道或者应当知道代理事项违法仍然实施代理行为，或者被代理人知道或者应当知道代理人的代理行为违法未作反对表示的，被代理人和代理人应当承担连带责任。薪税师与被代理人如果相互勾结、偷税抗税、共同违法，应按共同违法论处，双方均要承担法律责任。</w:t>
      </w:r>
    </w:p>
    <w:p w14:paraId="248D1BD2">
      <w:pPr>
        <w:ind w:firstLine="420" w:firstLineChars="200"/>
        <w:rPr>
          <w:rFonts w:ascii="Times New Roman" w:hAnsi="Times New Roman" w:cs="Times New Roman"/>
        </w:rPr>
      </w:pPr>
      <w:r>
        <w:rPr>
          <w:rFonts w:hint="eastAsia" w:ascii="Times New Roman" w:hAnsi="Times New Roman" w:cs="Times New Roman"/>
        </w:rPr>
        <w:t>【细目点】0.2.2.5  薪税事务服务的法律责任</w:t>
      </w:r>
    </w:p>
    <w:p w14:paraId="77295136">
      <w:pPr>
        <w:ind w:firstLine="420" w:firstLineChars="200"/>
        <w:rPr>
          <w:rFonts w:ascii="Times New Roman" w:hAnsi="Times New Roman" w:cs="Times New Roman"/>
        </w:rPr>
      </w:pPr>
    </w:p>
    <w:p w14:paraId="46D81127">
      <w:pPr>
        <w:ind w:firstLine="420" w:firstLineChars="200"/>
        <w:rPr>
          <w:rFonts w:ascii="Times New Roman" w:hAnsi="Times New Roman" w:cs="Times New Roman"/>
        </w:rPr>
      </w:pPr>
      <w:r>
        <w:rPr>
          <w:rFonts w:hint="eastAsia" w:ascii="Times New Roman" w:hAnsi="Times New Roman" w:cs="Times New Roman"/>
          <w:lang w:val="en-US" w:eastAsia="zh-CN"/>
        </w:rPr>
        <w:t>296</w:t>
      </w:r>
      <w:r>
        <w:rPr>
          <w:rFonts w:hint="eastAsia" w:ascii="Times New Roman" w:hAnsi="Times New Roman" w:cs="Times New Roman"/>
        </w:rPr>
        <w:t>、 我国税法规定的扣缴义务人包括（   ）。</w:t>
      </w:r>
    </w:p>
    <w:p w14:paraId="3F000902">
      <w:pPr>
        <w:ind w:firstLine="420" w:firstLineChars="200"/>
        <w:rPr>
          <w:rFonts w:ascii="Times New Roman" w:hAnsi="Times New Roman" w:cs="Times New Roman"/>
        </w:rPr>
      </w:pPr>
      <w:r>
        <w:rPr>
          <w:rFonts w:hint="eastAsia" w:ascii="Times New Roman" w:hAnsi="Times New Roman" w:cs="Times New Roman"/>
        </w:rPr>
        <w:t>A、代扣代缴义务人</w:t>
      </w:r>
    </w:p>
    <w:p w14:paraId="0249F81F">
      <w:pPr>
        <w:ind w:firstLine="420" w:firstLineChars="200"/>
        <w:rPr>
          <w:rFonts w:ascii="Times New Roman" w:hAnsi="Times New Roman" w:cs="Times New Roman"/>
        </w:rPr>
      </w:pPr>
      <w:r>
        <w:rPr>
          <w:rFonts w:hint="eastAsia" w:ascii="Times New Roman" w:hAnsi="Times New Roman" w:cs="Times New Roman"/>
        </w:rPr>
        <w:t>B、代收代缴义务人</w:t>
      </w:r>
    </w:p>
    <w:p w14:paraId="157A9AEC">
      <w:pPr>
        <w:ind w:firstLine="420" w:firstLineChars="200"/>
        <w:rPr>
          <w:rFonts w:ascii="Times New Roman" w:hAnsi="Times New Roman" w:cs="Times New Roman"/>
        </w:rPr>
      </w:pPr>
      <w:r>
        <w:rPr>
          <w:rFonts w:hint="eastAsia" w:ascii="Times New Roman" w:hAnsi="Times New Roman" w:cs="Times New Roman"/>
        </w:rPr>
        <w:t>C、负税人</w:t>
      </w:r>
    </w:p>
    <w:p w14:paraId="5080E738">
      <w:pPr>
        <w:ind w:firstLine="420" w:firstLineChars="200"/>
        <w:rPr>
          <w:rFonts w:ascii="Times New Roman" w:hAnsi="Times New Roman" w:cs="Times New Roman"/>
        </w:rPr>
      </w:pPr>
      <w:r>
        <w:rPr>
          <w:rFonts w:hint="eastAsia" w:ascii="Times New Roman" w:hAnsi="Times New Roman" w:cs="Times New Roman"/>
        </w:rPr>
        <w:t>D、税务代理人</w:t>
      </w:r>
    </w:p>
    <w:p w14:paraId="3669709E">
      <w:pPr>
        <w:ind w:firstLine="420" w:firstLineChars="200"/>
        <w:rPr>
          <w:rFonts w:ascii="Times New Roman" w:hAnsi="Times New Roman" w:cs="Times New Roman"/>
        </w:rPr>
      </w:pPr>
      <w:r>
        <w:rPr>
          <w:rFonts w:hint="eastAsia" w:ascii="Times New Roman" w:hAnsi="Times New Roman" w:cs="Times New Roman"/>
        </w:rPr>
        <w:t>E、委托代征人</w:t>
      </w:r>
    </w:p>
    <w:p w14:paraId="4475C94F">
      <w:pPr>
        <w:ind w:firstLine="420" w:firstLineChars="200"/>
        <w:rPr>
          <w:rFonts w:ascii="Times New Roman" w:hAnsi="Times New Roman" w:cs="Times New Roman"/>
        </w:rPr>
      </w:pPr>
      <w:r>
        <w:rPr>
          <w:rFonts w:hint="eastAsia" w:ascii="Times New Roman" w:hAnsi="Times New Roman" w:cs="Times New Roman"/>
        </w:rPr>
        <w:t>【答案】AB</w:t>
      </w:r>
    </w:p>
    <w:p w14:paraId="3BE7352D">
      <w:pPr>
        <w:ind w:firstLine="420" w:firstLineChars="200"/>
        <w:rPr>
          <w:rFonts w:ascii="Times New Roman" w:hAnsi="Times New Roman" w:cs="Times New Roman"/>
        </w:rPr>
      </w:pPr>
      <w:r>
        <w:rPr>
          <w:rFonts w:hint="eastAsia" w:ascii="Times New Roman" w:hAnsi="Times New Roman" w:cs="Times New Roman"/>
        </w:rPr>
        <w:t>【解析】扣缴义务人是指税法规定的，在向纳税人支付或收取款项时，依法履行代收（扣）代缴应纳税款的单位或个人。这主要包括代扣代缴义务人和代收代缴义务人。</w:t>
      </w:r>
    </w:p>
    <w:p w14:paraId="57C5C81D">
      <w:pPr>
        <w:ind w:firstLine="420" w:firstLineChars="200"/>
        <w:rPr>
          <w:rFonts w:ascii="Times New Roman" w:hAnsi="Times New Roman" w:cs="Times New Roman"/>
        </w:rPr>
      </w:pPr>
      <w:r>
        <w:rPr>
          <w:rFonts w:hint="eastAsia" w:ascii="Times New Roman" w:hAnsi="Times New Roman" w:cs="Times New Roman"/>
        </w:rPr>
        <w:t>【细目点】0.2.2.9  其他税务行政管理相对人的类型</w:t>
      </w:r>
    </w:p>
    <w:p w14:paraId="03013FAE">
      <w:pPr>
        <w:ind w:firstLine="420" w:firstLineChars="200"/>
        <w:rPr>
          <w:rFonts w:ascii="Times New Roman" w:hAnsi="Times New Roman" w:cs="Times New Roman"/>
        </w:rPr>
      </w:pPr>
    </w:p>
    <w:p w14:paraId="5ACFCA00">
      <w:pPr>
        <w:ind w:firstLine="420" w:firstLineChars="200"/>
        <w:rPr>
          <w:rFonts w:ascii="Times New Roman" w:hAnsi="Times New Roman" w:cs="Times New Roman"/>
        </w:rPr>
      </w:pPr>
      <w:r>
        <w:rPr>
          <w:rFonts w:hint="eastAsia" w:ascii="Times New Roman" w:hAnsi="Times New Roman" w:cs="Times New Roman"/>
          <w:lang w:val="en-US" w:eastAsia="zh-CN"/>
        </w:rPr>
        <w:t>297</w:t>
      </w:r>
      <w:r>
        <w:rPr>
          <w:rFonts w:hint="eastAsia" w:ascii="Times New Roman" w:hAnsi="Times New Roman" w:cs="Times New Roman"/>
        </w:rPr>
        <w:t>、 关于税源，下列说法中正确的有（   ）。</w:t>
      </w:r>
    </w:p>
    <w:p w14:paraId="3C27256E">
      <w:pPr>
        <w:ind w:firstLine="420" w:firstLineChars="200"/>
        <w:rPr>
          <w:rFonts w:ascii="Times New Roman" w:hAnsi="Times New Roman" w:cs="Times New Roman"/>
        </w:rPr>
      </w:pPr>
      <w:r>
        <w:rPr>
          <w:rFonts w:hint="eastAsia" w:ascii="Times New Roman" w:hAnsi="Times New Roman" w:cs="Times New Roman"/>
        </w:rPr>
        <w:t>A、一般来说，税源来自物质生产部门劳动者创造的国民收入</w:t>
      </w:r>
    </w:p>
    <w:p w14:paraId="31B092B7">
      <w:pPr>
        <w:ind w:firstLine="420" w:firstLineChars="200"/>
        <w:rPr>
          <w:rFonts w:ascii="Times New Roman" w:hAnsi="Times New Roman" w:cs="Times New Roman"/>
        </w:rPr>
      </w:pPr>
      <w:r>
        <w:rPr>
          <w:rFonts w:hint="eastAsia" w:ascii="Times New Roman" w:hAnsi="Times New Roman" w:cs="Times New Roman"/>
        </w:rPr>
        <w:t>B、每种税的收入都有其各自的经济来源</w:t>
      </w:r>
    </w:p>
    <w:p w14:paraId="33A63B50">
      <w:pPr>
        <w:ind w:firstLine="420" w:firstLineChars="200"/>
        <w:rPr>
          <w:rFonts w:ascii="Times New Roman" w:hAnsi="Times New Roman" w:cs="Times New Roman"/>
        </w:rPr>
      </w:pPr>
      <w:r>
        <w:rPr>
          <w:rFonts w:hint="eastAsia" w:ascii="Times New Roman" w:hAnsi="Times New Roman" w:cs="Times New Roman"/>
        </w:rPr>
        <w:t>C、个人所得税的税源与征税对象是一致的</w:t>
      </w:r>
    </w:p>
    <w:p w14:paraId="64523D99">
      <w:pPr>
        <w:ind w:firstLine="420" w:firstLineChars="200"/>
        <w:rPr>
          <w:rFonts w:ascii="Times New Roman" w:hAnsi="Times New Roman" w:cs="Times New Roman"/>
        </w:rPr>
      </w:pPr>
      <w:r>
        <w:rPr>
          <w:rFonts w:hint="eastAsia" w:ascii="Times New Roman" w:hAnsi="Times New Roman" w:cs="Times New Roman"/>
        </w:rPr>
        <w:t>D、税源反映具体的征税范围，代表征税的广度</w:t>
      </w:r>
    </w:p>
    <w:p w14:paraId="67D4A14D">
      <w:pPr>
        <w:ind w:firstLine="420" w:firstLineChars="200"/>
        <w:rPr>
          <w:rFonts w:ascii="Times New Roman" w:hAnsi="Times New Roman" w:cs="Times New Roman"/>
        </w:rPr>
      </w:pPr>
      <w:r>
        <w:rPr>
          <w:rFonts w:hint="eastAsia" w:ascii="Times New Roman" w:hAnsi="Times New Roman" w:cs="Times New Roman"/>
        </w:rPr>
        <w:t>E、税源是了解税收负担问题的重要途径</w:t>
      </w:r>
    </w:p>
    <w:p w14:paraId="472EFF47">
      <w:pPr>
        <w:ind w:firstLine="420" w:firstLineChars="200"/>
        <w:rPr>
          <w:rFonts w:ascii="Times New Roman" w:hAnsi="Times New Roman" w:cs="Times New Roman"/>
        </w:rPr>
      </w:pPr>
      <w:r>
        <w:rPr>
          <w:rFonts w:hint="eastAsia" w:ascii="Times New Roman" w:hAnsi="Times New Roman" w:cs="Times New Roman"/>
        </w:rPr>
        <w:t>【答案】ABCE</w:t>
      </w:r>
    </w:p>
    <w:p w14:paraId="0E6A4F08">
      <w:pPr>
        <w:ind w:firstLine="420" w:firstLineChars="200"/>
        <w:rPr>
          <w:rFonts w:ascii="Times New Roman" w:hAnsi="Times New Roman" w:cs="Times New Roman"/>
        </w:rPr>
      </w:pPr>
      <w:r>
        <w:rPr>
          <w:rFonts w:hint="eastAsia" w:ascii="Times New Roman" w:hAnsi="Times New Roman" w:cs="Times New Roman"/>
        </w:rPr>
        <w:t>【解析】一般来说，税源来自物质生产部门劳动者创造的国民收入，但每种税的收入都有其各自的经济来源。个人所得税的税源与征税对象是一致的，都是个人取得的所得。税源是了解税收负担问题的重要途径。税源是以收入的形式存在的，税目反映具体的征税范围，代表征税的广度。故选项D错误。</w:t>
      </w:r>
    </w:p>
    <w:p w14:paraId="73CA187E">
      <w:pPr>
        <w:ind w:firstLine="420" w:firstLineChars="200"/>
        <w:rPr>
          <w:rFonts w:ascii="Times New Roman" w:hAnsi="Times New Roman" w:cs="Times New Roman"/>
        </w:rPr>
      </w:pPr>
      <w:r>
        <w:rPr>
          <w:rFonts w:hint="eastAsia" w:ascii="Times New Roman" w:hAnsi="Times New Roman" w:cs="Times New Roman"/>
        </w:rPr>
        <w:t>【细目点】0.2.2.13  税源的概念</w:t>
      </w:r>
    </w:p>
    <w:p w14:paraId="7494E526">
      <w:pPr>
        <w:ind w:firstLine="420" w:firstLineChars="200"/>
        <w:rPr>
          <w:rFonts w:ascii="Times New Roman" w:hAnsi="Times New Roman" w:cs="Times New Roman"/>
        </w:rPr>
      </w:pPr>
    </w:p>
    <w:p w14:paraId="40589DF5">
      <w:pPr>
        <w:ind w:firstLine="420" w:firstLineChars="200"/>
        <w:rPr>
          <w:rFonts w:ascii="Times New Roman" w:hAnsi="Times New Roman" w:cs="Times New Roman"/>
        </w:rPr>
      </w:pPr>
      <w:r>
        <w:rPr>
          <w:rFonts w:hint="eastAsia" w:ascii="Times New Roman" w:hAnsi="Times New Roman" w:cs="Times New Roman"/>
          <w:lang w:val="en-US" w:eastAsia="zh-CN"/>
        </w:rPr>
        <w:t>298</w:t>
      </w:r>
      <w:r>
        <w:rPr>
          <w:rFonts w:hint="eastAsia" w:ascii="Times New Roman" w:hAnsi="Times New Roman" w:cs="Times New Roman"/>
        </w:rPr>
        <w:t>、 （   ）属于我国现行税率的种类。</w:t>
      </w:r>
    </w:p>
    <w:p w14:paraId="0DBAEF08">
      <w:pPr>
        <w:ind w:firstLine="420" w:firstLineChars="200"/>
        <w:rPr>
          <w:rFonts w:ascii="Times New Roman" w:hAnsi="Times New Roman" w:cs="Times New Roman"/>
        </w:rPr>
      </w:pPr>
      <w:r>
        <w:rPr>
          <w:rFonts w:hint="eastAsia" w:ascii="Times New Roman" w:hAnsi="Times New Roman" w:cs="Times New Roman"/>
        </w:rPr>
        <w:t>A、比例税率</w:t>
      </w:r>
    </w:p>
    <w:p w14:paraId="7EC59ED3">
      <w:pPr>
        <w:ind w:firstLine="420" w:firstLineChars="200"/>
        <w:rPr>
          <w:rFonts w:ascii="Times New Roman" w:hAnsi="Times New Roman" w:cs="Times New Roman"/>
        </w:rPr>
      </w:pPr>
      <w:r>
        <w:rPr>
          <w:rFonts w:hint="eastAsia" w:ascii="Times New Roman" w:hAnsi="Times New Roman" w:cs="Times New Roman"/>
        </w:rPr>
        <w:t>B、超额累进税率</w:t>
      </w:r>
    </w:p>
    <w:p w14:paraId="7E82A1F3">
      <w:pPr>
        <w:ind w:firstLine="420" w:firstLineChars="200"/>
        <w:rPr>
          <w:rFonts w:ascii="Times New Roman" w:hAnsi="Times New Roman" w:cs="Times New Roman"/>
        </w:rPr>
      </w:pPr>
      <w:r>
        <w:rPr>
          <w:rFonts w:hint="eastAsia" w:ascii="Times New Roman" w:hAnsi="Times New Roman" w:cs="Times New Roman"/>
        </w:rPr>
        <w:t>C、全率累进税率</w:t>
      </w:r>
    </w:p>
    <w:p w14:paraId="4C4EC3EF">
      <w:pPr>
        <w:ind w:firstLine="420" w:firstLineChars="200"/>
        <w:rPr>
          <w:rFonts w:ascii="Times New Roman" w:hAnsi="Times New Roman" w:cs="Times New Roman"/>
        </w:rPr>
      </w:pPr>
      <w:r>
        <w:rPr>
          <w:rFonts w:hint="eastAsia" w:ascii="Times New Roman" w:hAnsi="Times New Roman" w:cs="Times New Roman"/>
        </w:rPr>
        <w:t>D、超率累进税率</w:t>
      </w:r>
    </w:p>
    <w:p w14:paraId="39D2E28A">
      <w:pPr>
        <w:ind w:firstLine="420" w:firstLineChars="200"/>
        <w:rPr>
          <w:rFonts w:ascii="Times New Roman" w:hAnsi="Times New Roman" w:cs="Times New Roman"/>
        </w:rPr>
      </w:pPr>
      <w:r>
        <w:rPr>
          <w:rFonts w:hint="eastAsia" w:ascii="Times New Roman" w:hAnsi="Times New Roman" w:cs="Times New Roman"/>
        </w:rPr>
        <w:t>E、定额税率</w:t>
      </w:r>
    </w:p>
    <w:p w14:paraId="506C3D0D">
      <w:pPr>
        <w:ind w:firstLine="420" w:firstLineChars="200"/>
        <w:rPr>
          <w:rFonts w:ascii="Times New Roman" w:hAnsi="Times New Roman" w:cs="Times New Roman"/>
        </w:rPr>
      </w:pPr>
      <w:r>
        <w:rPr>
          <w:rFonts w:hint="eastAsia" w:ascii="Times New Roman" w:hAnsi="Times New Roman" w:cs="Times New Roman"/>
        </w:rPr>
        <w:t>【答案】ABDE</w:t>
      </w:r>
    </w:p>
    <w:p w14:paraId="7C90957E">
      <w:pPr>
        <w:ind w:firstLine="420" w:firstLineChars="200"/>
        <w:rPr>
          <w:rFonts w:ascii="Times New Roman" w:hAnsi="Times New Roman" w:cs="Times New Roman"/>
        </w:rPr>
      </w:pPr>
      <w:r>
        <w:rPr>
          <w:rFonts w:hint="eastAsia" w:ascii="Times New Roman" w:hAnsi="Times New Roman" w:cs="Times New Roman"/>
        </w:rPr>
        <w:t>【解析】我国目前的现行税率大致可分为三种形式：比例税率、累进税率、定额税率。其中，我国的累进税率只包括超额累进税率和超率累进税率。</w:t>
      </w:r>
    </w:p>
    <w:p w14:paraId="019FBCB4">
      <w:pPr>
        <w:ind w:firstLine="420" w:firstLineChars="200"/>
        <w:rPr>
          <w:rFonts w:ascii="Times New Roman" w:hAnsi="Times New Roman" w:cs="Times New Roman"/>
        </w:rPr>
      </w:pPr>
      <w:r>
        <w:rPr>
          <w:rFonts w:hint="eastAsia" w:ascii="Times New Roman" w:hAnsi="Times New Roman" w:cs="Times New Roman"/>
        </w:rPr>
        <w:t>【细目点】0.2.2.14  税率的概念</w:t>
      </w:r>
    </w:p>
    <w:p w14:paraId="1F8AD218">
      <w:pPr>
        <w:ind w:firstLine="420" w:firstLineChars="200"/>
        <w:rPr>
          <w:rFonts w:ascii="Times New Roman" w:hAnsi="Times New Roman" w:cs="Times New Roman"/>
        </w:rPr>
      </w:pPr>
    </w:p>
    <w:p w14:paraId="615F6303">
      <w:pPr>
        <w:ind w:firstLine="420" w:firstLineChars="200"/>
        <w:rPr>
          <w:rFonts w:ascii="Times New Roman" w:hAnsi="Times New Roman" w:cs="Times New Roman"/>
        </w:rPr>
      </w:pPr>
      <w:r>
        <w:rPr>
          <w:rFonts w:hint="eastAsia" w:ascii="Times New Roman" w:hAnsi="Times New Roman" w:cs="Times New Roman"/>
          <w:lang w:val="en-US" w:eastAsia="zh-CN"/>
        </w:rPr>
        <w:t>299</w:t>
      </w:r>
      <w:r>
        <w:rPr>
          <w:rFonts w:hint="eastAsia" w:ascii="Times New Roman" w:hAnsi="Times New Roman" w:cs="Times New Roman"/>
        </w:rPr>
        <w:t>、 关于定额税率，（   ）说法是正确的。</w:t>
      </w:r>
    </w:p>
    <w:p w14:paraId="08317AF8">
      <w:pPr>
        <w:ind w:firstLine="420" w:firstLineChars="200"/>
        <w:rPr>
          <w:rFonts w:ascii="Times New Roman" w:hAnsi="Times New Roman" w:cs="Times New Roman"/>
        </w:rPr>
      </w:pPr>
      <w:r>
        <w:rPr>
          <w:rFonts w:hint="eastAsia" w:ascii="Times New Roman" w:hAnsi="Times New Roman" w:cs="Times New Roman"/>
        </w:rPr>
        <w:t>A、定额税率从量计征，不利于鼓励企业提高产品质量</w:t>
      </w:r>
    </w:p>
    <w:p w14:paraId="6BFD84FA">
      <w:pPr>
        <w:ind w:firstLine="420" w:firstLineChars="200"/>
        <w:rPr>
          <w:rFonts w:ascii="Times New Roman" w:hAnsi="Times New Roman" w:cs="Times New Roman"/>
        </w:rPr>
      </w:pPr>
      <w:r>
        <w:rPr>
          <w:rFonts w:hint="eastAsia" w:ascii="Times New Roman" w:hAnsi="Times New Roman" w:cs="Times New Roman"/>
        </w:rPr>
        <w:t>B、定额税率的计算较为简便</w:t>
      </w:r>
    </w:p>
    <w:p w14:paraId="4CA9C8CB">
      <w:pPr>
        <w:ind w:firstLine="420" w:firstLineChars="200"/>
        <w:rPr>
          <w:rFonts w:ascii="Times New Roman" w:hAnsi="Times New Roman" w:cs="Times New Roman"/>
        </w:rPr>
      </w:pPr>
      <w:r>
        <w:rPr>
          <w:rFonts w:hint="eastAsia" w:ascii="Times New Roman" w:hAnsi="Times New Roman" w:cs="Times New Roman"/>
        </w:rPr>
        <w:t>C、定额税率下，收入越高，税收负担越低，具有累退特征</w:t>
      </w:r>
    </w:p>
    <w:p w14:paraId="5278701C">
      <w:pPr>
        <w:ind w:firstLine="420" w:firstLineChars="200"/>
        <w:rPr>
          <w:rFonts w:ascii="Times New Roman" w:hAnsi="Times New Roman" w:cs="Times New Roman"/>
        </w:rPr>
      </w:pPr>
      <w:r>
        <w:rPr>
          <w:rFonts w:hint="eastAsia" w:ascii="Times New Roman" w:hAnsi="Times New Roman" w:cs="Times New Roman"/>
        </w:rPr>
        <w:t>D、定额税率下，税额不受征税对象价格变化的影响，相对稳定</w:t>
      </w:r>
    </w:p>
    <w:p w14:paraId="4A59E803">
      <w:pPr>
        <w:ind w:firstLine="420" w:firstLineChars="200"/>
        <w:rPr>
          <w:rFonts w:ascii="Times New Roman" w:hAnsi="Times New Roman" w:cs="Times New Roman"/>
        </w:rPr>
      </w:pPr>
      <w:r>
        <w:rPr>
          <w:rFonts w:hint="eastAsia" w:ascii="Times New Roman" w:hAnsi="Times New Roman" w:cs="Times New Roman"/>
        </w:rPr>
        <w:t>E、定额税率在调节收入和适用范围上有优越性</w:t>
      </w:r>
    </w:p>
    <w:p w14:paraId="73A854AA">
      <w:pPr>
        <w:ind w:firstLine="420" w:firstLineChars="200"/>
        <w:rPr>
          <w:rFonts w:ascii="Times New Roman" w:hAnsi="Times New Roman" w:cs="Times New Roman"/>
        </w:rPr>
      </w:pPr>
      <w:r>
        <w:rPr>
          <w:rFonts w:hint="eastAsia" w:ascii="Times New Roman" w:hAnsi="Times New Roman" w:cs="Times New Roman"/>
        </w:rPr>
        <w:t>【答案】BCD</w:t>
      </w:r>
    </w:p>
    <w:p w14:paraId="4BD9C964">
      <w:pPr>
        <w:ind w:firstLine="420" w:firstLineChars="200"/>
        <w:rPr>
          <w:rFonts w:ascii="Times New Roman" w:hAnsi="Times New Roman" w:cs="Times New Roman"/>
        </w:rPr>
      </w:pPr>
      <w:r>
        <w:rPr>
          <w:rFonts w:hint="eastAsia" w:ascii="Times New Roman" w:hAnsi="Times New Roman" w:cs="Times New Roman"/>
        </w:rPr>
        <w:t>【解析】定额税率从量计征，而不是从价计征，有利于鼓励企业提高产品质量和改进包装装潢，选项A错误。定额税率的收入弹性较差，由于税额一般不随征税对象价值的增长而增长，不能使国家财政收入随国民收入的增长而同步增长，在调节收入和适用范围上有局限性，选项E错误。</w:t>
      </w:r>
    </w:p>
    <w:p w14:paraId="3C6E4C64">
      <w:pPr>
        <w:ind w:firstLine="420" w:firstLineChars="200"/>
        <w:rPr>
          <w:rFonts w:ascii="Times New Roman" w:hAnsi="Times New Roman" w:cs="Times New Roman"/>
        </w:rPr>
      </w:pPr>
      <w:r>
        <w:rPr>
          <w:rFonts w:hint="eastAsia" w:ascii="Times New Roman" w:hAnsi="Times New Roman" w:cs="Times New Roman"/>
        </w:rPr>
        <w:t>【细目点】0.2.2.17  定额税率的概念</w:t>
      </w:r>
    </w:p>
    <w:p w14:paraId="55B939A1">
      <w:pPr>
        <w:ind w:firstLine="420" w:firstLineChars="200"/>
        <w:rPr>
          <w:rFonts w:ascii="Times New Roman" w:hAnsi="Times New Roman" w:cs="Times New Roman"/>
        </w:rPr>
      </w:pPr>
    </w:p>
    <w:p w14:paraId="07121BC8">
      <w:pPr>
        <w:ind w:firstLine="420" w:firstLineChars="200"/>
        <w:rPr>
          <w:rFonts w:ascii="Times New Roman" w:hAnsi="Times New Roman" w:cs="Times New Roman"/>
        </w:rPr>
      </w:pPr>
      <w:r>
        <w:rPr>
          <w:rFonts w:hint="eastAsia" w:ascii="Times New Roman" w:hAnsi="Times New Roman" w:cs="Times New Roman"/>
          <w:lang w:val="en-US" w:eastAsia="zh-CN"/>
        </w:rPr>
        <w:t>300</w:t>
      </w:r>
      <w:r>
        <w:rPr>
          <w:rFonts w:hint="eastAsia" w:ascii="Times New Roman" w:hAnsi="Times New Roman" w:cs="Times New Roman"/>
        </w:rPr>
        <w:t>、 工作分析的基本内涵包括（   ）。</w:t>
      </w:r>
    </w:p>
    <w:p w14:paraId="6FD0092F">
      <w:pPr>
        <w:ind w:firstLine="420" w:firstLineChars="200"/>
        <w:rPr>
          <w:rFonts w:ascii="Times New Roman" w:hAnsi="Times New Roman" w:cs="Times New Roman"/>
        </w:rPr>
      </w:pPr>
      <w:r>
        <w:rPr>
          <w:rFonts w:hint="eastAsia" w:ascii="Times New Roman" w:hAnsi="Times New Roman" w:cs="Times New Roman"/>
        </w:rPr>
        <w:t xml:space="preserve">A、 工作分析被认为是一项管理活动 </w:t>
      </w:r>
    </w:p>
    <w:p w14:paraId="6A77A4E2">
      <w:pPr>
        <w:ind w:firstLine="420" w:firstLineChars="200"/>
        <w:rPr>
          <w:rFonts w:ascii="Times New Roman" w:hAnsi="Times New Roman" w:cs="Times New Roman"/>
        </w:rPr>
      </w:pPr>
      <w:r>
        <w:rPr>
          <w:rFonts w:hint="eastAsia" w:ascii="Times New Roman" w:hAnsi="Times New Roman" w:cs="Times New Roman"/>
        </w:rPr>
        <w:t xml:space="preserve">B、 工作分析活动具有明确的目的性 </w:t>
      </w:r>
    </w:p>
    <w:p w14:paraId="1FA26DD8">
      <w:pPr>
        <w:ind w:firstLine="420" w:firstLineChars="200"/>
        <w:rPr>
          <w:rFonts w:ascii="Times New Roman" w:hAnsi="Times New Roman" w:cs="Times New Roman"/>
        </w:rPr>
      </w:pPr>
      <w:r>
        <w:rPr>
          <w:rFonts w:hint="eastAsia" w:ascii="Times New Roman" w:hAnsi="Times New Roman" w:cs="Times New Roman"/>
        </w:rPr>
        <w:t xml:space="preserve">C、 工作分析需要经过系统的规划和实施过程 </w:t>
      </w:r>
    </w:p>
    <w:p w14:paraId="1AA42EC6">
      <w:pPr>
        <w:ind w:firstLine="420" w:firstLineChars="200"/>
        <w:rPr>
          <w:rFonts w:ascii="Times New Roman" w:hAnsi="Times New Roman" w:cs="Times New Roman"/>
        </w:rPr>
      </w:pPr>
      <w:r>
        <w:rPr>
          <w:rFonts w:hint="eastAsia" w:ascii="Times New Roman" w:hAnsi="Times New Roman" w:cs="Times New Roman"/>
        </w:rPr>
        <w:t xml:space="preserve">D、 工作分析的主要对象是岗位人员 </w:t>
      </w:r>
    </w:p>
    <w:p w14:paraId="5BE21444">
      <w:pPr>
        <w:ind w:firstLine="420" w:firstLineChars="200"/>
        <w:rPr>
          <w:rFonts w:ascii="Times New Roman" w:hAnsi="Times New Roman" w:cs="Times New Roman"/>
        </w:rPr>
      </w:pPr>
      <w:r>
        <w:rPr>
          <w:rFonts w:hint="eastAsia" w:ascii="Times New Roman" w:hAnsi="Times New Roman" w:cs="Times New Roman"/>
        </w:rPr>
        <w:t>E、 工作分析的最终成果是工作计划</w:t>
      </w:r>
    </w:p>
    <w:p w14:paraId="6F62533F">
      <w:pPr>
        <w:ind w:firstLine="420" w:firstLineChars="200"/>
        <w:rPr>
          <w:rFonts w:ascii="Times New Roman" w:hAnsi="Times New Roman" w:cs="Times New Roman"/>
        </w:rPr>
      </w:pPr>
      <w:r>
        <w:rPr>
          <w:rFonts w:hint="eastAsia" w:ascii="Times New Roman" w:hAnsi="Times New Roman" w:cs="Times New Roman"/>
        </w:rPr>
        <w:t>【答案】ABC</w:t>
      </w:r>
    </w:p>
    <w:p w14:paraId="3373092D">
      <w:pPr>
        <w:ind w:firstLine="420" w:firstLineChars="200"/>
        <w:rPr>
          <w:rFonts w:ascii="Times New Roman" w:hAnsi="Times New Roman" w:cs="Times New Roman"/>
        </w:rPr>
      </w:pPr>
      <w:r>
        <w:rPr>
          <w:rFonts w:hint="eastAsia" w:ascii="Times New Roman" w:hAnsi="Times New Roman" w:cs="Times New Roman"/>
        </w:rPr>
        <w:t>【解析】工作分析的基本内涵包括：工作分析被认为是一项管理活动；工作分析活动具有明确的目的性；工作分析需要经过系统的规划和实施过程；工作分析的主要对象是工作本身；工作分析的最终成果是工作说明书。选项D、E错误。</w:t>
      </w:r>
    </w:p>
    <w:p w14:paraId="0A7D9F14">
      <w:pPr>
        <w:ind w:firstLine="420" w:firstLineChars="200"/>
        <w:rPr>
          <w:rFonts w:ascii="Times New Roman" w:hAnsi="Times New Roman" w:cs="Times New Roman"/>
        </w:rPr>
      </w:pPr>
      <w:r>
        <w:rPr>
          <w:rFonts w:hint="eastAsia" w:ascii="Times New Roman" w:hAnsi="Times New Roman" w:cs="Times New Roman"/>
        </w:rPr>
        <w:t>【细目点】1.1.1.1  工作分析的内涵</w:t>
      </w:r>
    </w:p>
    <w:p w14:paraId="0569B1D8">
      <w:pPr>
        <w:ind w:firstLine="420" w:firstLineChars="200"/>
        <w:rPr>
          <w:rFonts w:ascii="Times New Roman" w:hAnsi="Times New Roman" w:cs="Times New Roman"/>
        </w:rPr>
      </w:pPr>
    </w:p>
    <w:p w14:paraId="53945D3E">
      <w:pPr>
        <w:ind w:firstLine="420" w:firstLineChars="200"/>
        <w:rPr>
          <w:rFonts w:ascii="Times New Roman" w:hAnsi="Times New Roman" w:cs="Times New Roman"/>
        </w:rPr>
      </w:pPr>
      <w:r>
        <w:rPr>
          <w:rFonts w:hint="eastAsia" w:ascii="Times New Roman" w:hAnsi="Times New Roman" w:cs="Times New Roman"/>
          <w:lang w:val="en-US" w:eastAsia="zh-CN"/>
        </w:rPr>
        <w:t>301</w:t>
      </w:r>
      <w:r>
        <w:rPr>
          <w:rFonts w:hint="eastAsia" w:ascii="Times New Roman" w:hAnsi="Times New Roman" w:cs="Times New Roman"/>
        </w:rPr>
        <w:t>、 进行工作分析的资料分析法中，筛选与分析相关信息的内容包括（   ）。</w:t>
      </w:r>
    </w:p>
    <w:p w14:paraId="5E3590BD">
      <w:pPr>
        <w:ind w:firstLine="420" w:firstLineChars="200"/>
        <w:rPr>
          <w:rFonts w:ascii="Times New Roman" w:hAnsi="Times New Roman" w:cs="Times New Roman"/>
        </w:rPr>
      </w:pPr>
      <w:r>
        <w:rPr>
          <w:rFonts w:hint="eastAsia" w:ascii="Times New Roman" w:hAnsi="Times New Roman" w:cs="Times New Roman"/>
        </w:rPr>
        <w:t>A、工作的活动与任务</w:t>
      </w:r>
    </w:p>
    <w:p w14:paraId="3E0D20A7">
      <w:pPr>
        <w:ind w:firstLine="420" w:firstLineChars="200"/>
        <w:rPr>
          <w:rFonts w:ascii="Times New Roman" w:hAnsi="Times New Roman" w:cs="Times New Roman"/>
        </w:rPr>
      </w:pPr>
      <w:r>
        <w:rPr>
          <w:rFonts w:hint="eastAsia" w:ascii="Times New Roman" w:hAnsi="Times New Roman" w:cs="Times New Roman"/>
        </w:rPr>
        <w:t>B、明确分析的焦点</w:t>
      </w:r>
    </w:p>
    <w:p w14:paraId="0B37DBBB">
      <w:pPr>
        <w:ind w:firstLine="420" w:firstLineChars="200"/>
        <w:rPr>
          <w:rFonts w:ascii="Times New Roman" w:hAnsi="Times New Roman" w:cs="Times New Roman"/>
        </w:rPr>
      </w:pPr>
      <w:r>
        <w:rPr>
          <w:rFonts w:hint="eastAsia" w:ascii="Times New Roman" w:hAnsi="Times New Roman" w:cs="Times New Roman"/>
        </w:rPr>
        <w:t>C、特殊环境要求</w:t>
      </w:r>
    </w:p>
    <w:p w14:paraId="7A1C99E0">
      <w:pPr>
        <w:ind w:firstLine="420" w:firstLineChars="200"/>
        <w:rPr>
          <w:rFonts w:ascii="Times New Roman" w:hAnsi="Times New Roman" w:cs="Times New Roman"/>
        </w:rPr>
      </w:pPr>
      <w:r>
        <w:rPr>
          <w:rFonts w:hint="eastAsia" w:ascii="Times New Roman" w:hAnsi="Times New Roman" w:cs="Times New Roman"/>
        </w:rPr>
        <w:t>D、使用的设备</w:t>
      </w:r>
    </w:p>
    <w:p w14:paraId="3A10DA06">
      <w:pPr>
        <w:ind w:firstLine="420" w:firstLineChars="200"/>
        <w:rPr>
          <w:rFonts w:ascii="Times New Roman" w:hAnsi="Times New Roman" w:cs="Times New Roman"/>
        </w:rPr>
      </w:pPr>
      <w:r>
        <w:rPr>
          <w:rFonts w:hint="eastAsia" w:ascii="Times New Roman" w:hAnsi="Times New Roman" w:cs="Times New Roman"/>
        </w:rPr>
        <w:t>E、确定信息来源</w:t>
      </w:r>
    </w:p>
    <w:p w14:paraId="0B2061F1">
      <w:pPr>
        <w:ind w:firstLine="420" w:firstLineChars="200"/>
        <w:rPr>
          <w:rFonts w:ascii="Times New Roman" w:hAnsi="Times New Roman" w:cs="Times New Roman"/>
        </w:rPr>
      </w:pPr>
      <w:r>
        <w:rPr>
          <w:rFonts w:hint="eastAsia" w:ascii="Times New Roman" w:hAnsi="Times New Roman" w:cs="Times New Roman"/>
        </w:rPr>
        <w:t>【答案】ACD</w:t>
      </w:r>
    </w:p>
    <w:p w14:paraId="4D29D6F5">
      <w:pPr>
        <w:ind w:firstLine="420" w:firstLineChars="200"/>
        <w:rPr>
          <w:rFonts w:ascii="Times New Roman" w:hAnsi="Times New Roman" w:cs="Times New Roman"/>
        </w:rPr>
      </w:pPr>
      <w:r>
        <w:rPr>
          <w:rFonts w:hint="eastAsia" w:ascii="Times New Roman" w:hAnsi="Times New Roman" w:cs="Times New Roman"/>
        </w:rPr>
        <w:t>【解析】筛选与分析相关信息的内容包括收集并分析各项工作的活动与任务、引用的其他文献资料、知识、技能、能力要求、特殊环境要求、使用的设备、绩效标准以及工作成果等。</w:t>
      </w:r>
    </w:p>
    <w:p w14:paraId="7CADBF6D">
      <w:pPr>
        <w:ind w:firstLine="420" w:firstLineChars="200"/>
        <w:rPr>
          <w:rFonts w:ascii="Times New Roman" w:hAnsi="Times New Roman" w:cs="Times New Roman"/>
        </w:rPr>
      </w:pPr>
      <w:r>
        <w:rPr>
          <w:rFonts w:hint="eastAsia" w:ascii="Times New Roman" w:hAnsi="Times New Roman" w:cs="Times New Roman"/>
        </w:rPr>
        <w:t>【细目点】1.1.1.5  资料分析法的步骤</w:t>
      </w:r>
    </w:p>
    <w:p w14:paraId="49CF3DE0">
      <w:pPr>
        <w:ind w:firstLine="420" w:firstLineChars="200"/>
        <w:rPr>
          <w:rFonts w:ascii="Times New Roman" w:hAnsi="Times New Roman" w:cs="Times New Roman"/>
        </w:rPr>
      </w:pPr>
    </w:p>
    <w:p w14:paraId="4564578E">
      <w:pPr>
        <w:ind w:firstLine="420" w:firstLineChars="200"/>
        <w:rPr>
          <w:rFonts w:ascii="Times New Roman" w:hAnsi="Times New Roman" w:cs="Times New Roman"/>
        </w:rPr>
      </w:pPr>
      <w:r>
        <w:rPr>
          <w:rFonts w:hint="eastAsia" w:ascii="Times New Roman" w:hAnsi="Times New Roman" w:cs="Times New Roman"/>
          <w:lang w:val="en-US" w:eastAsia="zh-CN"/>
        </w:rPr>
        <w:t>302</w:t>
      </w:r>
      <w:r>
        <w:rPr>
          <w:rFonts w:hint="eastAsia" w:ascii="Times New Roman" w:hAnsi="Times New Roman" w:cs="Times New Roman"/>
        </w:rPr>
        <w:t>、 深度访谈可以获得的信息包括（   ）。</w:t>
      </w:r>
    </w:p>
    <w:p w14:paraId="34EFB7AD">
      <w:pPr>
        <w:ind w:firstLine="420" w:firstLineChars="200"/>
        <w:rPr>
          <w:rFonts w:ascii="Times New Roman" w:hAnsi="Times New Roman" w:cs="Times New Roman"/>
        </w:rPr>
      </w:pPr>
      <w:r>
        <w:rPr>
          <w:rFonts w:hint="eastAsia" w:ascii="Times New Roman" w:hAnsi="Times New Roman" w:cs="Times New Roman"/>
        </w:rPr>
        <w:t>A、工作目标信息</w:t>
      </w:r>
    </w:p>
    <w:p w14:paraId="2F99F831">
      <w:pPr>
        <w:ind w:firstLine="420" w:firstLineChars="200"/>
        <w:rPr>
          <w:rFonts w:ascii="Times New Roman" w:hAnsi="Times New Roman" w:cs="Times New Roman"/>
        </w:rPr>
      </w:pPr>
      <w:r>
        <w:rPr>
          <w:rFonts w:hint="eastAsia" w:ascii="Times New Roman" w:hAnsi="Times New Roman" w:cs="Times New Roman"/>
        </w:rPr>
        <w:t>B、员工的个人兴趣</w:t>
      </w:r>
    </w:p>
    <w:p w14:paraId="526DE1FD">
      <w:pPr>
        <w:ind w:firstLine="420" w:firstLineChars="200"/>
        <w:rPr>
          <w:rFonts w:ascii="Times New Roman" w:hAnsi="Times New Roman" w:cs="Times New Roman"/>
        </w:rPr>
      </w:pPr>
      <w:r>
        <w:rPr>
          <w:rFonts w:hint="eastAsia" w:ascii="Times New Roman" w:hAnsi="Times New Roman" w:cs="Times New Roman"/>
        </w:rPr>
        <w:t>C、工作的责任</w:t>
      </w:r>
    </w:p>
    <w:p w14:paraId="28BFDF3B">
      <w:pPr>
        <w:ind w:firstLine="420" w:firstLineChars="200"/>
        <w:rPr>
          <w:rFonts w:ascii="Times New Roman" w:hAnsi="Times New Roman" w:cs="Times New Roman"/>
        </w:rPr>
      </w:pPr>
      <w:r>
        <w:rPr>
          <w:rFonts w:hint="eastAsia" w:ascii="Times New Roman" w:hAnsi="Times New Roman" w:cs="Times New Roman"/>
        </w:rPr>
        <w:t>D、员工的家庭情况</w:t>
      </w:r>
    </w:p>
    <w:p w14:paraId="729ED1D6">
      <w:pPr>
        <w:ind w:firstLine="420" w:firstLineChars="200"/>
        <w:rPr>
          <w:rFonts w:ascii="Times New Roman" w:hAnsi="Times New Roman" w:cs="Times New Roman"/>
        </w:rPr>
      </w:pPr>
      <w:r>
        <w:rPr>
          <w:rFonts w:hint="eastAsia" w:ascii="Times New Roman" w:hAnsi="Times New Roman" w:cs="Times New Roman"/>
        </w:rPr>
        <w:t>E、工作内容</w:t>
      </w:r>
    </w:p>
    <w:p w14:paraId="3136BA21">
      <w:pPr>
        <w:ind w:firstLine="420" w:firstLineChars="200"/>
        <w:rPr>
          <w:rFonts w:ascii="Times New Roman" w:hAnsi="Times New Roman" w:cs="Times New Roman"/>
        </w:rPr>
      </w:pPr>
      <w:r>
        <w:rPr>
          <w:rFonts w:hint="eastAsia" w:ascii="Times New Roman" w:hAnsi="Times New Roman" w:cs="Times New Roman"/>
        </w:rPr>
        <w:t>【答案】ACE</w:t>
      </w:r>
    </w:p>
    <w:p w14:paraId="087E2C69">
      <w:pPr>
        <w:ind w:firstLine="420" w:firstLineChars="200"/>
        <w:rPr>
          <w:rFonts w:ascii="Times New Roman" w:hAnsi="Times New Roman" w:cs="Times New Roman"/>
        </w:rPr>
      </w:pPr>
      <w:r>
        <w:rPr>
          <w:rFonts w:hint="eastAsia" w:ascii="Times New Roman" w:hAnsi="Times New Roman" w:cs="Times New Roman"/>
        </w:rPr>
        <w:t>【解析】深度访谈可以获得的信息包括工作目标信息、工作的范围与性质、工作内容和工作的责任。</w:t>
      </w:r>
    </w:p>
    <w:p w14:paraId="48C39E01">
      <w:pPr>
        <w:ind w:firstLine="420" w:firstLineChars="200"/>
        <w:rPr>
          <w:rFonts w:ascii="Times New Roman" w:hAnsi="Times New Roman" w:cs="Times New Roman"/>
        </w:rPr>
      </w:pPr>
      <w:r>
        <w:rPr>
          <w:rFonts w:hint="eastAsia" w:ascii="Times New Roman" w:hAnsi="Times New Roman" w:cs="Times New Roman"/>
        </w:rPr>
        <w:t>【细目点】1.1.1.12  访谈法可以获得的信息内容</w:t>
      </w:r>
    </w:p>
    <w:p w14:paraId="5B996FCB">
      <w:pPr>
        <w:ind w:firstLine="420" w:firstLineChars="200"/>
        <w:rPr>
          <w:rFonts w:ascii="Times New Roman" w:hAnsi="Times New Roman" w:cs="Times New Roman"/>
        </w:rPr>
      </w:pPr>
    </w:p>
    <w:p w14:paraId="7D9FAA5C">
      <w:pPr>
        <w:ind w:firstLine="420" w:firstLineChars="200"/>
        <w:rPr>
          <w:rFonts w:ascii="Times New Roman" w:hAnsi="Times New Roman" w:cs="Times New Roman"/>
        </w:rPr>
      </w:pPr>
      <w:r>
        <w:rPr>
          <w:rFonts w:hint="eastAsia" w:ascii="Times New Roman" w:hAnsi="Times New Roman" w:cs="Times New Roman"/>
          <w:lang w:val="en-US" w:eastAsia="zh-CN"/>
        </w:rPr>
        <w:t>303</w:t>
      </w:r>
      <w:r>
        <w:rPr>
          <w:rFonts w:hint="eastAsia" w:ascii="Times New Roman" w:hAnsi="Times New Roman" w:cs="Times New Roman"/>
        </w:rPr>
        <w:t>、 在工作分析实施访谈法时，讨论授权体系时，访谈提纲可能关注以下（   ）方面内容。</w:t>
      </w:r>
    </w:p>
    <w:p w14:paraId="642EBC4F">
      <w:pPr>
        <w:ind w:firstLine="420" w:firstLineChars="200"/>
        <w:rPr>
          <w:rFonts w:ascii="Times New Roman" w:hAnsi="Times New Roman" w:cs="Times New Roman"/>
        </w:rPr>
      </w:pPr>
      <w:r>
        <w:rPr>
          <w:rFonts w:hint="eastAsia" w:ascii="Times New Roman" w:hAnsi="Times New Roman" w:cs="Times New Roman"/>
        </w:rPr>
        <w:t>A、员工的自主权</w:t>
      </w:r>
    </w:p>
    <w:p w14:paraId="1C575A5E">
      <w:pPr>
        <w:ind w:firstLine="420" w:firstLineChars="200"/>
        <w:rPr>
          <w:rFonts w:ascii="Times New Roman" w:hAnsi="Times New Roman" w:cs="Times New Roman"/>
        </w:rPr>
      </w:pPr>
      <w:r>
        <w:rPr>
          <w:rFonts w:hint="eastAsia" w:ascii="Times New Roman" w:hAnsi="Times New Roman" w:cs="Times New Roman"/>
        </w:rPr>
        <w:t>B、决策权限</w:t>
      </w:r>
    </w:p>
    <w:p w14:paraId="20847D04">
      <w:pPr>
        <w:ind w:firstLine="420" w:firstLineChars="200"/>
        <w:rPr>
          <w:rFonts w:ascii="Times New Roman" w:hAnsi="Times New Roman" w:cs="Times New Roman"/>
        </w:rPr>
      </w:pPr>
      <w:r>
        <w:rPr>
          <w:rFonts w:hint="eastAsia" w:ascii="Times New Roman" w:hAnsi="Times New Roman" w:cs="Times New Roman"/>
        </w:rPr>
        <w:t>C、沟通渠道</w:t>
      </w:r>
    </w:p>
    <w:p w14:paraId="0F026EE3">
      <w:pPr>
        <w:ind w:firstLine="420" w:firstLineChars="200"/>
        <w:rPr>
          <w:rFonts w:ascii="Times New Roman" w:hAnsi="Times New Roman" w:cs="Times New Roman"/>
        </w:rPr>
      </w:pPr>
      <w:r>
        <w:rPr>
          <w:rFonts w:hint="eastAsia" w:ascii="Times New Roman" w:hAnsi="Times New Roman" w:cs="Times New Roman"/>
        </w:rPr>
        <w:t>D、团队协作方式</w:t>
      </w:r>
    </w:p>
    <w:p w14:paraId="0A8EC66F">
      <w:pPr>
        <w:ind w:firstLine="420" w:firstLineChars="200"/>
        <w:rPr>
          <w:rFonts w:ascii="Times New Roman" w:hAnsi="Times New Roman" w:cs="Times New Roman"/>
        </w:rPr>
      </w:pPr>
      <w:r>
        <w:rPr>
          <w:rFonts w:hint="eastAsia" w:ascii="Times New Roman" w:hAnsi="Times New Roman" w:cs="Times New Roman"/>
        </w:rPr>
        <w:t>E、员工的薪资水平</w:t>
      </w:r>
    </w:p>
    <w:p w14:paraId="09518898">
      <w:pPr>
        <w:ind w:firstLine="420" w:firstLineChars="200"/>
        <w:rPr>
          <w:rFonts w:ascii="Times New Roman" w:hAnsi="Times New Roman" w:cs="Times New Roman"/>
        </w:rPr>
      </w:pPr>
      <w:r>
        <w:rPr>
          <w:rFonts w:hint="eastAsia" w:ascii="Times New Roman" w:hAnsi="Times New Roman" w:cs="Times New Roman"/>
        </w:rPr>
        <w:t>【答案】ABCD</w:t>
      </w:r>
    </w:p>
    <w:p w14:paraId="472BF566">
      <w:pPr>
        <w:ind w:firstLine="420" w:firstLineChars="200"/>
        <w:rPr>
          <w:rFonts w:ascii="Times New Roman" w:hAnsi="Times New Roman" w:cs="Times New Roman"/>
        </w:rPr>
      </w:pPr>
      <w:r>
        <w:rPr>
          <w:rFonts w:hint="eastAsia" w:ascii="Times New Roman" w:hAnsi="Times New Roman" w:cs="Times New Roman"/>
        </w:rPr>
        <w:t>【解析】访谈提纲应注重授权体系。通过深入了解员工在工作中的自主权和决策权限，揭示组织中信息流和决策流的关键节点。此外，通过讨论工作中的沟通渠道和团队协作方式，有助于建立更加灵活和高效的组织架构。员工的薪资水平不是授权体系讨论的主要内容。</w:t>
      </w:r>
    </w:p>
    <w:p w14:paraId="14E70C03">
      <w:pPr>
        <w:ind w:firstLine="420" w:firstLineChars="200"/>
        <w:rPr>
          <w:rFonts w:ascii="Times New Roman" w:hAnsi="Times New Roman" w:cs="Times New Roman"/>
        </w:rPr>
      </w:pPr>
      <w:r>
        <w:rPr>
          <w:rFonts w:hint="eastAsia" w:ascii="Times New Roman" w:hAnsi="Times New Roman" w:cs="Times New Roman"/>
        </w:rPr>
        <w:t>【细目点】1.1.1.14  访谈法提纲的编撰</w:t>
      </w:r>
    </w:p>
    <w:p w14:paraId="4151B109">
      <w:pPr>
        <w:ind w:firstLine="420" w:firstLineChars="200"/>
        <w:rPr>
          <w:rFonts w:ascii="Times New Roman" w:hAnsi="Times New Roman" w:cs="Times New Roman"/>
        </w:rPr>
      </w:pPr>
    </w:p>
    <w:p w14:paraId="56D6475D">
      <w:pPr>
        <w:ind w:firstLine="420" w:firstLineChars="200"/>
        <w:rPr>
          <w:rFonts w:ascii="Times New Roman" w:hAnsi="Times New Roman" w:cs="Times New Roman"/>
        </w:rPr>
      </w:pPr>
      <w:r>
        <w:rPr>
          <w:rFonts w:hint="eastAsia" w:ascii="Times New Roman" w:hAnsi="Times New Roman" w:cs="Times New Roman"/>
          <w:lang w:val="en-US" w:eastAsia="zh-CN"/>
        </w:rPr>
        <w:t>304</w:t>
      </w:r>
      <w:r>
        <w:rPr>
          <w:rFonts w:hint="eastAsia" w:ascii="Times New Roman" w:hAnsi="Times New Roman" w:cs="Times New Roman"/>
        </w:rPr>
        <w:t>、 问卷调查法的特征包括（   ）。</w:t>
      </w:r>
    </w:p>
    <w:p w14:paraId="7238D969">
      <w:pPr>
        <w:ind w:firstLine="420" w:firstLineChars="200"/>
        <w:rPr>
          <w:rFonts w:ascii="Times New Roman" w:hAnsi="Times New Roman" w:cs="Times New Roman"/>
        </w:rPr>
      </w:pPr>
      <w:r>
        <w:rPr>
          <w:rFonts w:hint="eastAsia" w:ascii="Times New Roman" w:hAnsi="Times New Roman" w:cs="Times New Roman"/>
        </w:rPr>
        <w:t>A、广泛适用性</w:t>
      </w:r>
    </w:p>
    <w:p w14:paraId="436C27C6">
      <w:pPr>
        <w:ind w:firstLine="420" w:firstLineChars="200"/>
        <w:rPr>
          <w:rFonts w:ascii="Times New Roman" w:hAnsi="Times New Roman" w:cs="Times New Roman"/>
        </w:rPr>
      </w:pPr>
      <w:r>
        <w:rPr>
          <w:rFonts w:hint="eastAsia" w:ascii="Times New Roman" w:hAnsi="Times New Roman" w:cs="Times New Roman"/>
        </w:rPr>
        <w:t>B、标准化设计</w:t>
      </w:r>
    </w:p>
    <w:p w14:paraId="7CE15CD4">
      <w:pPr>
        <w:ind w:firstLine="420" w:firstLineChars="200"/>
        <w:rPr>
          <w:rFonts w:ascii="Times New Roman" w:hAnsi="Times New Roman" w:cs="Times New Roman"/>
        </w:rPr>
      </w:pPr>
      <w:r>
        <w:rPr>
          <w:rFonts w:hint="eastAsia" w:ascii="Times New Roman" w:hAnsi="Times New Roman" w:cs="Times New Roman"/>
        </w:rPr>
        <w:t>C、成本效益</w:t>
      </w:r>
    </w:p>
    <w:p w14:paraId="4BF7C282">
      <w:pPr>
        <w:ind w:firstLine="420" w:firstLineChars="200"/>
        <w:rPr>
          <w:rFonts w:ascii="Times New Roman" w:hAnsi="Times New Roman" w:cs="Times New Roman"/>
        </w:rPr>
      </w:pPr>
      <w:r>
        <w:rPr>
          <w:rFonts w:hint="eastAsia" w:ascii="Times New Roman" w:hAnsi="Times New Roman" w:cs="Times New Roman"/>
        </w:rPr>
        <w:t>D、匿名性与开放性</w:t>
      </w:r>
    </w:p>
    <w:p w14:paraId="50D6C3BB">
      <w:pPr>
        <w:ind w:firstLine="420" w:firstLineChars="200"/>
        <w:rPr>
          <w:rFonts w:ascii="Times New Roman" w:hAnsi="Times New Roman" w:cs="Times New Roman"/>
        </w:rPr>
      </w:pPr>
      <w:r>
        <w:rPr>
          <w:rFonts w:hint="eastAsia" w:ascii="Times New Roman" w:hAnsi="Times New Roman" w:cs="Times New Roman"/>
        </w:rPr>
        <w:t>E、数据量化与分析</w:t>
      </w:r>
    </w:p>
    <w:p w14:paraId="01E81473">
      <w:pPr>
        <w:ind w:firstLine="420" w:firstLineChars="200"/>
        <w:rPr>
          <w:rFonts w:ascii="Times New Roman" w:hAnsi="Times New Roman" w:cs="Times New Roman"/>
        </w:rPr>
      </w:pPr>
      <w:r>
        <w:rPr>
          <w:rFonts w:hint="eastAsia" w:ascii="Times New Roman" w:hAnsi="Times New Roman" w:cs="Times New Roman"/>
        </w:rPr>
        <w:t>【答案】ABCDE</w:t>
      </w:r>
    </w:p>
    <w:p w14:paraId="2D0218D3">
      <w:pPr>
        <w:ind w:firstLine="420" w:firstLineChars="200"/>
        <w:rPr>
          <w:rFonts w:ascii="Times New Roman" w:hAnsi="Times New Roman" w:cs="Times New Roman"/>
        </w:rPr>
      </w:pPr>
      <w:r>
        <w:rPr>
          <w:rFonts w:hint="eastAsia" w:ascii="Times New Roman" w:hAnsi="Times New Roman" w:cs="Times New Roman"/>
        </w:rPr>
        <w:t>【解析】问卷调查法的特征包括广泛适用性、标准化设计、匿名性与开放性、多角度信息收集、成本效益、数据量化与分析。</w:t>
      </w:r>
    </w:p>
    <w:p w14:paraId="1EBEC2B8">
      <w:pPr>
        <w:ind w:firstLine="420" w:firstLineChars="200"/>
        <w:rPr>
          <w:rFonts w:ascii="Times New Roman" w:hAnsi="Times New Roman" w:cs="Times New Roman"/>
        </w:rPr>
      </w:pPr>
      <w:r>
        <w:rPr>
          <w:rFonts w:hint="eastAsia" w:ascii="Times New Roman" w:hAnsi="Times New Roman" w:cs="Times New Roman"/>
        </w:rPr>
        <w:t>【细目点】1.1.1.17  问卷调查法的特征</w:t>
      </w:r>
    </w:p>
    <w:p w14:paraId="6D836EE6">
      <w:pPr>
        <w:ind w:firstLine="420" w:firstLineChars="200"/>
        <w:rPr>
          <w:rFonts w:ascii="Times New Roman" w:hAnsi="Times New Roman" w:cs="Times New Roman"/>
        </w:rPr>
      </w:pPr>
    </w:p>
    <w:p w14:paraId="0584426A">
      <w:pPr>
        <w:ind w:firstLine="420" w:firstLineChars="200"/>
        <w:rPr>
          <w:rFonts w:ascii="Times New Roman" w:hAnsi="Times New Roman" w:cs="Times New Roman"/>
        </w:rPr>
      </w:pPr>
      <w:r>
        <w:rPr>
          <w:rFonts w:hint="eastAsia" w:ascii="Times New Roman" w:hAnsi="Times New Roman" w:cs="Times New Roman"/>
          <w:lang w:val="en-US" w:eastAsia="zh-CN"/>
        </w:rPr>
        <w:t>305</w:t>
      </w:r>
      <w:r>
        <w:rPr>
          <w:rFonts w:hint="eastAsia" w:ascii="Times New Roman" w:hAnsi="Times New Roman" w:cs="Times New Roman"/>
        </w:rPr>
        <w:t>、 在工作分析的调查阶段，详细记录重要程度与发生频率的目的包括（   ）。</w:t>
      </w:r>
    </w:p>
    <w:p w14:paraId="721C3E03">
      <w:pPr>
        <w:ind w:firstLine="420" w:firstLineChars="200"/>
        <w:rPr>
          <w:rFonts w:ascii="Times New Roman" w:hAnsi="Times New Roman" w:cs="Times New Roman"/>
        </w:rPr>
      </w:pPr>
      <w:r>
        <w:rPr>
          <w:rFonts w:hint="eastAsia" w:ascii="Times New Roman" w:hAnsi="Times New Roman" w:cs="Times New Roman"/>
        </w:rPr>
        <w:t>A、确定工作的优先级</w:t>
      </w:r>
    </w:p>
    <w:p w14:paraId="62D97467">
      <w:pPr>
        <w:ind w:firstLine="420" w:firstLineChars="200"/>
        <w:rPr>
          <w:rFonts w:ascii="Times New Roman" w:hAnsi="Times New Roman" w:cs="Times New Roman"/>
        </w:rPr>
      </w:pPr>
      <w:r>
        <w:rPr>
          <w:rFonts w:hint="eastAsia" w:ascii="Times New Roman" w:hAnsi="Times New Roman" w:cs="Times New Roman"/>
        </w:rPr>
        <w:t>B、判断工作的关键性</w:t>
      </w:r>
    </w:p>
    <w:p w14:paraId="089DE7CB">
      <w:pPr>
        <w:ind w:firstLine="420" w:firstLineChars="200"/>
        <w:rPr>
          <w:rFonts w:ascii="Times New Roman" w:hAnsi="Times New Roman" w:cs="Times New Roman"/>
        </w:rPr>
      </w:pPr>
      <w:r>
        <w:rPr>
          <w:rFonts w:hint="eastAsia" w:ascii="Times New Roman" w:hAnsi="Times New Roman" w:cs="Times New Roman"/>
        </w:rPr>
        <w:t>C、建立评估体系</w:t>
      </w:r>
    </w:p>
    <w:p w14:paraId="653D79D7">
      <w:pPr>
        <w:ind w:firstLine="420" w:firstLineChars="200"/>
        <w:rPr>
          <w:rFonts w:ascii="Times New Roman" w:hAnsi="Times New Roman" w:cs="Times New Roman"/>
        </w:rPr>
      </w:pPr>
      <w:r>
        <w:rPr>
          <w:rFonts w:hint="eastAsia" w:ascii="Times New Roman" w:hAnsi="Times New Roman" w:cs="Times New Roman"/>
        </w:rPr>
        <w:t>D、制定企业薪酬计划</w:t>
      </w:r>
    </w:p>
    <w:p w14:paraId="4B46F6E5">
      <w:pPr>
        <w:ind w:firstLine="420" w:firstLineChars="200"/>
        <w:rPr>
          <w:rFonts w:ascii="Times New Roman" w:hAnsi="Times New Roman" w:cs="Times New Roman"/>
        </w:rPr>
      </w:pPr>
      <w:r>
        <w:rPr>
          <w:rFonts w:hint="eastAsia" w:ascii="Times New Roman" w:hAnsi="Times New Roman" w:cs="Times New Roman"/>
        </w:rPr>
        <w:t>E、为后续分析提供依据</w:t>
      </w:r>
    </w:p>
    <w:p w14:paraId="44AEC7B2">
      <w:pPr>
        <w:ind w:firstLine="420" w:firstLineChars="200"/>
        <w:rPr>
          <w:rFonts w:ascii="Times New Roman" w:hAnsi="Times New Roman" w:cs="Times New Roman"/>
        </w:rPr>
      </w:pPr>
      <w:r>
        <w:rPr>
          <w:rFonts w:hint="eastAsia" w:ascii="Times New Roman" w:hAnsi="Times New Roman" w:cs="Times New Roman"/>
        </w:rPr>
        <w:t>【答案】ABCE</w:t>
      </w:r>
    </w:p>
    <w:p w14:paraId="427E5B08">
      <w:pPr>
        <w:ind w:firstLine="420" w:firstLineChars="200"/>
        <w:rPr>
          <w:rFonts w:ascii="Times New Roman" w:hAnsi="Times New Roman" w:cs="Times New Roman"/>
        </w:rPr>
      </w:pPr>
      <w:r>
        <w:rPr>
          <w:rFonts w:hint="eastAsia" w:ascii="Times New Roman" w:hAnsi="Times New Roman" w:cs="Times New Roman"/>
        </w:rPr>
        <w:t>【解析】详细记录每个调查事项的重要程度和发生频率的目的是为了确定工作的优先级、判断工作的关键性、建立评估体系，并为后续的分析提供依据。这有助于在后续的分析中更准确地评估工作的各个方面，从而做出更合理的决策。</w:t>
      </w:r>
    </w:p>
    <w:p w14:paraId="4DCF5FF8">
      <w:pPr>
        <w:ind w:firstLine="420" w:firstLineChars="200"/>
        <w:rPr>
          <w:rFonts w:ascii="Times New Roman" w:hAnsi="Times New Roman" w:cs="Times New Roman"/>
        </w:rPr>
      </w:pPr>
      <w:r>
        <w:rPr>
          <w:rFonts w:hint="eastAsia" w:ascii="Times New Roman" w:hAnsi="Times New Roman" w:cs="Times New Roman"/>
        </w:rPr>
        <w:t>【细目点】1.1.1.26  工作分析调查阶段的内容</w:t>
      </w:r>
    </w:p>
    <w:p w14:paraId="4507F917">
      <w:pPr>
        <w:ind w:firstLine="420" w:firstLineChars="200"/>
        <w:rPr>
          <w:rFonts w:ascii="Times New Roman" w:hAnsi="Times New Roman" w:cs="Times New Roman"/>
        </w:rPr>
      </w:pPr>
    </w:p>
    <w:p w14:paraId="0500D868">
      <w:pPr>
        <w:ind w:firstLine="420" w:firstLineChars="200"/>
        <w:rPr>
          <w:rFonts w:ascii="Times New Roman" w:hAnsi="Times New Roman" w:cs="Times New Roman"/>
        </w:rPr>
      </w:pPr>
      <w:r>
        <w:rPr>
          <w:rFonts w:hint="eastAsia" w:ascii="Times New Roman" w:hAnsi="Times New Roman" w:cs="Times New Roman"/>
          <w:lang w:val="en-US" w:eastAsia="zh-CN"/>
        </w:rPr>
        <w:t>306</w:t>
      </w:r>
      <w:r>
        <w:rPr>
          <w:rFonts w:hint="eastAsia" w:ascii="Times New Roman" w:hAnsi="Times New Roman" w:cs="Times New Roman"/>
        </w:rPr>
        <w:t>、 公司工作说明书这一类别的工作说明书，其主要功能包括（   ）。</w:t>
      </w:r>
    </w:p>
    <w:p w14:paraId="541285AE">
      <w:pPr>
        <w:ind w:firstLine="420" w:firstLineChars="200"/>
        <w:rPr>
          <w:rFonts w:ascii="Times New Roman" w:hAnsi="Times New Roman" w:cs="Times New Roman"/>
        </w:rPr>
      </w:pPr>
      <w:r>
        <w:rPr>
          <w:rFonts w:hint="eastAsia" w:ascii="Times New Roman" w:hAnsi="Times New Roman" w:cs="Times New Roman"/>
        </w:rPr>
        <w:t>A、规定各部门的工作内容和标准</w:t>
      </w:r>
    </w:p>
    <w:p w14:paraId="019CD5EE">
      <w:pPr>
        <w:ind w:firstLine="420" w:firstLineChars="200"/>
        <w:rPr>
          <w:rFonts w:ascii="Times New Roman" w:hAnsi="Times New Roman" w:cs="Times New Roman"/>
        </w:rPr>
      </w:pPr>
      <w:r>
        <w:rPr>
          <w:rFonts w:hint="eastAsia" w:ascii="Times New Roman" w:hAnsi="Times New Roman" w:cs="Times New Roman"/>
        </w:rPr>
        <w:t>B、促进部门间的协调与合作</w:t>
      </w:r>
    </w:p>
    <w:p w14:paraId="42C23BF2">
      <w:pPr>
        <w:ind w:firstLine="420" w:firstLineChars="200"/>
        <w:rPr>
          <w:rFonts w:ascii="Times New Roman" w:hAnsi="Times New Roman" w:cs="Times New Roman"/>
        </w:rPr>
      </w:pPr>
      <w:r>
        <w:rPr>
          <w:rFonts w:hint="eastAsia" w:ascii="Times New Roman" w:hAnsi="Times New Roman" w:cs="Times New Roman"/>
        </w:rPr>
        <w:t>C、制定公司的年度薪酬预算</w:t>
      </w:r>
    </w:p>
    <w:p w14:paraId="6F2C8058">
      <w:pPr>
        <w:ind w:firstLine="420" w:firstLineChars="200"/>
        <w:rPr>
          <w:rFonts w:ascii="Times New Roman" w:hAnsi="Times New Roman" w:cs="Times New Roman"/>
        </w:rPr>
      </w:pPr>
      <w:r>
        <w:rPr>
          <w:rFonts w:hint="eastAsia" w:ascii="Times New Roman" w:hAnsi="Times New Roman" w:cs="Times New Roman"/>
        </w:rPr>
        <w:t>D、确保公司整体运作效率</w:t>
      </w:r>
    </w:p>
    <w:p w14:paraId="0177BABF">
      <w:pPr>
        <w:ind w:firstLine="420" w:firstLineChars="200"/>
        <w:rPr>
          <w:rFonts w:ascii="Times New Roman" w:hAnsi="Times New Roman" w:cs="Times New Roman"/>
        </w:rPr>
      </w:pPr>
      <w:r>
        <w:rPr>
          <w:rFonts w:hint="eastAsia" w:ascii="Times New Roman" w:hAnsi="Times New Roman" w:cs="Times New Roman"/>
        </w:rPr>
        <w:t>E、评估员工的个人绩效表现</w:t>
      </w:r>
    </w:p>
    <w:p w14:paraId="31E68652">
      <w:pPr>
        <w:ind w:firstLine="420" w:firstLineChars="200"/>
        <w:rPr>
          <w:rFonts w:ascii="Times New Roman" w:hAnsi="Times New Roman" w:cs="Times New Roman"/>
        </w:rPr>
      </w:pPr>
      <w:r>
        <w:rPr>
          <w:rFonts w:hint="eastAsia" w:ascii="Times New Roman" w:hAnsi="Times New Roman" w:cs="Times New Roman"/>
        </w:rPr>
        <w:t>【答案】ABD</w:t>
      </w:r>
    </w:p>
    <w:p w14:paraId="7843EBE7">
      <w:pPr>
        <w:ind w:firstLine="420" w:firstLineChars="200"/>
        <w:rPr>
          <w:rFonts w:ascii="Times New Roman" w:hAnsi="Times New Roman" w:cs="Times New Roman"/>
        </w:rPr>
      </w:pPr>
      <w:r>
        <w:rPr>
          <w:rFonts w:hint="eastAsia" w:ascii="Times New Roman" w:hAnsi="Times New Roman" w:cs="Times New Roman"/>
        </w:rPr>
        <w:t>【解析】公司工作说明书主要涵盖各部门的工作内容和标准，旨在保证部门间的协调和提高整体运作效率。选项C（制定年度薪酬预算）虽然重要，但不是工作说明书的主要内容。选项E（评估员工个人绩效）通常属于人力资源管理的范畴，也不是工作说明书的主要功能。因此，A、B、D最准确地反映了公司工作说明书的主要功能。</w:t>
      </w:r>
    </w:p>
    <w:p w14:paraId="1574016B">
      <w:pPr>
        <w:ind w:firstLine="420" w:firstLineChars="200"/>
        <w:rPr>
          <w:rFonts w:ascii="Times New Roman" w:hAnsi="Times New Roman" w:cs="Times New Roman"/>
        </w:rPr>
      </w:pPr>
      <w:r>
        <w:rPr>
          <w:rFonts w:hint="eastAsia" w:ascii="Times New Roman" w:hAnsi="Times New Roman" w:cs="Times New Roman"/>
        </w:rPr>
        <w:t>【细目点】1.1.1.30  工作说明书的分类</w:t>
      </w:r>
    </w:p>
    <w:p w14:paraId="13050590">
      <w:pPr>
        <w:ind w:firstLine="420" w:firstLineChars="200"/>
        <w:rPr>
          <w:rFonts w:ascii="Times New Roman" w:hAnsi="Times New Roman" w:cs="Times New Roman"/>
        </w:rPr>
      </w:pPr>
    </w:p>
    <w:p w14:paraId="7617D867">
      <w:pPr>
        <w:ind w:firstLine="420" w:firstLineChars="200"/>
        <w:rPr>
          <w:rFonts w:ascii="Times New Roman" w:hAnsi="Times New Roman" w:cs="Times New Roman"/>
        </w:rPr>
      </w:pPr>
      <w:r>
        <w:rPr>
          <w:rFonts w:hint="eastAsia" w:ascii="Times New Roman" w:hAnsi="Times New Roman" w:cs="Times New Roman"/>
          <w:lang w:val="en-US" w:eastAsia="zh-CN"/>
        </w:rPr>
        <w:t>307</w:t>
      </w:r>
      <w:r>
        <w:rPr>
          <w:rFonts w:hint="eastAsia" w:ascii="Times New Roman" w:hAnsi="Times New Roman" w:cs="Times New Roman"/>
        </w:rPr>
        <w:t>、 关于岗位评价在人力资源管理中的作用，以下说法正确的有（   ）。</w:t>
      </w:r>
    </w:p>
    <w:p w14:paraId="01C79CD0">
      <w:pPr>
        <w:ind w:firstLine="420" w:firstLineChars="200"/>
        <w:rPr>
          <w:rFonts w:ascii="Times New Roman" w:hAnsi="Times New Roman" w:cs="Times New Roman"/>
        </w:rPr>
      </w:pPr>
      <w:r>
        <w:rPr>
          <w:rFonts w:hint="eastAsia" w:ascii="Times New Roman" w:hAnsi="Times New Roman" w:cs="Times New Roman"/>
        </w:rPr>
        <w:t>A、为薪酬结构设计提供理论基础</w:t>
      </w:r>
    </w:p>
    <w:p w14:paraId="01EDDABF">
      <w:pPr>
        <w:ind w:firstLine="420" w:firstLineChars="200"/>
        <w:rPr>
          <w:rFonts w:ascii="Times New Roman" w:hAnsi="Times New Roman" w:cs="Times New Roman"/>
        </w:rPr>
      </w:pPr>
      <w:r>
        <w:rPr>
          <w:rFonts w:hint="eastAsia" w:ascii="Times New Roman" w:hAnsi="Times New Roman" w:cs="Times New Roman"/>
        </w:rPr>
        <w:t>B、直接决定员工的绩效考核结果</w:t>
      </w:r>
    </w:p>
    <w:p w14:paraId="74A7045B">
      <w:pPr>
        <w:ind w:firstLine="420" w:firstLineChars="200"/>
        <w:rPr>
          <w:rFonts w:ascii="Times New Roman" w:hAnsi="Times New Roman" w:cs="Times New Roman"/>
        </w:rPr>
      </w:pPr>
      <w:r>
        <w:rPr>
          <w:rFonts w:hint="eastAsia" w:ascii="Times New Roman" w:hAnsi="Times New Roman" w:cs="Times New Roman"/>
        </w:rPr>
        <w:t>C、以工作分析结果为事实依据</w:t>
      </w:r>
    </w:p>
    <w:p w14:paraId="32EB601D">
      <w:pPr>
        <w:ind w:firstLine="420" w:firstLineChars="200"/>
        <w:rPr>
          <w:rFonts w:ascii="Times New Roman" w:hAnsi="Times New Roman" w:cs="Times New Roman"/>
        </w:rPr>
      </w:pPr>
      <w:r>
        <w:rPr>
          <w:rFonts w:hint="eastAsia" w:ascii="Times New Roman" w:hAnsi="Times New Roman" w:cs="Times New Roman"/>
        </w:rPr>
        <w:t>D、确定岗位体系的基础</w:t>
      </w:r>
    </w:p>
    <w:p w14:paraId="759592B8">
      <w:pPr>
        <w:ind w:firstLine="420" w:firstLineChars="200"/>
        <w:rPr>
          <w:rFonts w:ascii="Times New Roman" w:hAnsi="Times New Roman" w:cs="Times New Roman"/>
        </w:rPr>
      </w:pPr>
      <w:r>
        <w:rPr>
          <w:rFonts w:hint="eastAsia" w:ascii="Times New Roman" w:hAnsi="Times New Roman" w:cs="Times New Roman"/>
        </w:rPr>
        <w:t>E、决定公司的组织架构和岗位设置</w:t>
      </w:r>
    </w:p>
    <w:p w14:paraId="3987BE82">
      <w:pPr>
        <w:ind w:firstLine="420" w:firstLineChars="200"/>
        <w:rPr>
          <w:rFonts w:ascii="Times New Roman" w:hAnsi="Times New Roman" w:cs="Times New Roman"/>
        </w:rPr>
      </w:pPr>
      <w:r>
        <w:rPr>
          <w:rFonts w:hint="eastAsia" w:ascii="Times New Roman" w:hAnsi="Times New Roman" w:cs="Times New Roman"/>
        </w:rPr>
        <w:t>【答案】AC</w:t>
      </w:r>
    </w:p>
    <w:p w14:paraId="1178AED1">
      <w:pPr>
        <w:ind w:firstLine="420" w:firstLineChars="200"/>
        <w:rPr>
          <w:rFonts w:ascii="Times New Roman" w:hAnsi="Times New Roman" w:cs="Times New Roman"/>
        </w:rPr>
      </w:pPr>
      <w:r>
        <w:rPr>
          <w:rFonts w:hint="eastAsia" w:ascii="Times New Roman" w:hAnsi="Times New Roman" w:cs="Times New Roman"/>
        </w:rPr>
        <w:t>【解析】岗位评价在人力资源管理中扮演着重要角色，但其作用有明确界限。A和C正确描述了岗位评价的两个主要作用：以工作分析结果为依据，并为薪酬结构设计提供基础。B错误地将岗位评价与绩效考核混淆；D错误地将岗位评价与工作分析混淆；E夸大了岗位评价的影响范围，组织架构和岗位设置通常在岗位评价之前就已确定。选择A和C准确反映了岗位评价的核心功能。</w:t>
      </w:r>
    </w:p>
    <w:p w14:paraId="1B3C7CF5">
      <w:pPr>
        <w:ind w:firstLine="420" w:firstLineChars="200"/>
        <w:rPr>
          <w:rFonts w:ascii="Times New Roman" w:hAnsi="Times New Roman" w:cs="Times New Roman"/>
        </w:rPr>
      </w:pPr>
      <w:r>
        <w:rPr>
          <w:rFonts w:hint="eastAsia" w:ascii="Times New Roman" w:hAnsi="Times New Roman" w:cs="Times New Roman"/>
        </w:rPr>
        <w:t>【细目点】1.1.2.1  岗位评价的概念</w:t>
      </w:r>
    </w:p>
    <w:p w14:paraId="34A93D05">
      <w:pPr>
        <w:ind w:firstLine="420" w:firstLineChars="200"/>
        <w:rPr>
          <w:rFonts w:ascii="Times New Roman" w:hAnsi="Times New Roman" w:cs="Times New Roman"/>
        </w:rPr>
      </w:pPr>
    </w:p>
    <w:p w14:paraId="326D8790">
      <w:pPr>
        <w:ind w:firstLine="420" w:firstLineChars="200"/>
        <w:rPr>
          <w:rFonts w:ascii="Times New Roman" w:hAnsi="Times New Roman" w:cs="Times New Roman"/>
        </w:rPr>
      </w:pPr>
      <w:r>
        <w:rPr>
          <w:rFonts w:hint="eastAsia" w:ascii="Times New Roman" w:hAnsi="Times New Roman" w:cs="Times New Roman"/>
          <w:lang w:val="en-US" w:eastAsia="zh-CN"/>
        </w:rPr>
        <w:t>308</w:t>
      </w:r>
      <w:r>
        <w:rPr>
          <w:rFonts w:hint="eastAsia" w:ascii="Times New Roman" w:hAnsi="Times New Roman" w:cs="Times New Roman"/>
        </w:rPr>
        <w:t>、 排序法的操作流程包括（   ）。</w:t>
      </w:r>
    </w:p>
    <w:p w14:paraId="390FF8DC">
      <w:pPr>
        <w:ind w:firstLine="420" w:firstLineChars="200"/>
        <w:rPr>
          <w:rFonts w:ascii="Times New Roman" w:hAnsi="Times New Roman" w:cs="Times New Roman"/>
        </w:rPr>
      </w:pPr>
      <w:r>
        <w:rPr>
          <w:rFonts w:hint="eastAsia" w:ascii="Times New Roman" w:hAnsi="Times New Roman" w:cs="Times New Roman"/>
        </w:rPr>
        <w:t>A、组建评价小组</w:t>
      </w:r>
    </w:p>
    <w:p w14:paraId="70EAC162">
      <w:pPr>
        <w:ind w:firstLine="420" w:firstLineChars="200"/>
        <w:rPr>
          <w:rFonts w:ascii="Times New Roman" w:hAnsi="Times New Roman" w:cs="Times New Roman"/>
        </w:rPr>
      </w:pPr>
      <w:r>
        <w:rPr>
          <w:rFonts w:hint="eastAsia" w:ascii="Times New Roman" w:hAnsi="Times New Roman" w:cs="Times New Roman"/>
        </w:rPr>
        <w:t>B、准备工作</w:t>
      </w:r>
    </w:p>
    <w:p w14:paraId="65ADDCEA">
      <w:pPr>
        <w:ind w:firstLine="420" w:firstLineChars="200"/>
        <w:rPr>
          <w:rFonts w:ascii="Times New Roman" w:hAnsi="Times New Roman" w:cs="Times New Roman"/>
        </w:rPr>
      </w:pPr>
      <w:r>
        <w:rPr>
          <w:rFonts w:hint="eastAsia" w:ascii="Times New Roman" w:hAnsi="Times New Roman" w:cs="Times New Roman"/>
        </w:rPr>
        <w:t>C、了解工作情况</w:t>
      </w:r>
    </w:p>
    <w:p w14:paraId="69D04CEA">
      <w:pPr>
        <w:ind w:firstLine="420" w:firstLineChars="200"/>
        <w:rPr>
          <w:rFonts w:ascii="Times New Roman" w:hAnsi="Times New Roman" w:cs="Times New Roman"/>
        </w:rPr>
      </w:pPr>
      <w:r>
        <w:rPr>
          <w:rFonts w:hint="eastAsia" w:ascii="Times New Roman" w:hAnsi="Times New Roman" w:cs="Times New Roman"/>
        </w:rPr>
        <w:t>D、计算平均序数</w:t>
      </w:r>
    </w:p>
    <w:p w14:paraId="1E4C1471">
      <w:pPr>
        <w:ind w:firstLine="420" w:firstLineChars="200"/>
        <w:rPr>
          <w:rFonts w:ascii="Times New Roman" w:hAnsi="Times New Roman" w:cs="Times New Roman"/>
        </w:rPr>
      </w:pPr>
      <w:r>
        <w:rPr>
          <w:rFonts w:hint="eastAsia" w:ascii="Times New Roman" w:hAnsi="Times New Roman" w:cs="Times New Roman"/>
        </w:rPr>
        <w:t>E、进行统计分析</w:t>
      </w:r>
    </w:p>
    <w:p w14:paraId="7C8F8745">
      <w:pPr>
        <w:ind w:firstLine="420" w:firstLineChars="200"/>
        <w:rPr>
          <w:rFonts w:ascii="Times New Roman" w:hAnsi="Times New Roman" w:cs="Times New Roman"/>
        </w:rPr>
      </w:pPr>
      <w:r>
        <w:rPr>
          <w:rFonts w:hint="eastAsia" w:ascii="Times New Roman" w:hAnsi="Times New Roman" w:cs="Times New Roman"/>
        </w:rPr>
        <w:t>【答案】ABCD</w:t>
      </w:r>
    </w:p>
    <w:p w14:paraId="7AF3E010">
      <w:pPr>
        <w:ind w:firstLine="420" w:firstLineChars="200"/>
        <w:rPr>
          <w:rFonts w:ascii="Times New Roman" w:hAnsi="Times New Roman" w:cs="Times New Roman"/>
        </w:rPr>
      </w:pPr>
      <w:r>
        <w:rPr>
          <w:rFonts w:hint="eastAsia" w:ascii="Times New Roman" w:hAnsi="Times New Roman" w:cs="Times New Roman"/>
        </w:rPr>
        <w:t>【解析】排序法的操作流程包括组建评价小组、准备工作、了解工作情况、按评价标准评价、汇总评价结果、计算平均序数、工作排列等步骤。进行统计分析不是排序法的标准步骤。</w:t>
      </w:r>
    </w:p>
    <w:p w14:paraId="0D152CAB">
      <w:pPr>
        <w:ind w:firstLine="420" w:firstLineChars="200"/>
        <w:rPr>
          <w:rFonts w:ascii="Times New Roman" w:hAnsi="Times New Roman" w:cs="Times New Roman"/>
        </w:rPr>
      </w:pPr>
      <w:r>
        <w:rPr>
          <w:rFonts w:hint="eastAsia" w:ascii="Times New Roman" w:hAnsi="Times New Roman" w:cs="Times New Roman"/>
        </w:rPr>
        <w:t>【细目点】1.1.2.8  岗位评价排序法操作要点</w:t>
      </w:r>
    </w:p>
    <w:p w14:paraId="31F77F1F">
      <w:pPr>
        <w:ind w:firstLine="420" w:firstLineChars="200"/>
        <w:rPr>
          <w:rFonts w:ascii="Times New Roman" w:hAnsi="Times New Roman" w:cs="Times New Roman"/>
        </w:rPr>
      </w:pPr>
    </w:p>
    <w:p w14:paraId="5D57555D">
      <w:pPr>
        <w:ind w:firstLine="420" w:firstLineChars="200"/>
        <w:rPr>
          <w:rFonts w:ascii="Times New Roman" w:hAnsi="Times New Roman" w:cs="Times New Roman"/>
        </w:rPr>
      </w:pPr>
      <w:r>
        <w:rPr>
          <w:rFonts w:hint="eastAsia" w:ascii="Times New Roman" w:hAnsi="Times New Roman" w:cs="Times New Roman"/>
          <w:lang w:val="en-US" w:eastAsia="zh-CN"/>
        </w:rPr>
        <w:t>309</w:t>
      </w:r>
      <w:r>
        <w:rPr>
          <w:rFonts w:hint="eastAsia" w:ascii="Times New Roman" w:hAnsi="Times New Roman" w:cs="Times New Roman"/>
        </w:rPr>
        <w:t>、 岗位评价分类法的特点包括（   ）。</w:t>
      </w:r>
    </w:p>
    <w:p w14:paraId="734FFA75">
      <w:pPr>
        <w:ind w:firstLine="420" w:firstLineChars="200"/>
        <w:rPr>
          <w:rFonts w:ascii="Times New Roman" w:hAnsi="Times New Roman" w:cs="Times New Roman"/>
        </w:rPr>
      </w:pPr>
      <w:r>
        <w:rPr>
          <w:rFonts w:hint="eastAsia" w:ascii="Times New Roman" w:hAnsi="Times New Roman" w:cs="Times New Roman"/>
        </w:rPr>
        <w:t>A、层级化</w:t>
      </w:r>
    </w:p>
    <w:p w14:paraId="16A5F71C">
      <w:pPr>
        <w:ind w:firstLine="420" w:firstLineChars="200"/>
        <w:rPr>
          <w:rFonts w:ascii="Times New Roman" w:hAnsi="Times New Roman" w:cs="Times New Roman"/>
        </w:rPr>
      </w:pPr>
      <w:r>
        <w:rPr>
          <w:rFonts w:hint="eastAsia" w:ascii="Times New Roman" w:hAnsi="Times New Roman" w:cs="Times New Roman"/>
        </w:rPr>
        <w:t>B、适应性</w:t>
      </w:r>
    </w:p>
    <w:p w14:paraId="0FCABB2C">
      <w:pPr>
        <w:ind w:firstLine="420" w:firstLineChars="200"/>
        <w:rPr>
          <w:rFonts w:ascii="Times New Roman" w:hAnsi="Times New Roman" w:cs="Times New Roman"/>
        </w:rPr>
      </w:pPr>
      <w:r>
        <w:rPr>
          <w:rFonts w:hint="eastAsia" w:ascii="Times New Roman" w:hAnsi="Times New Roman" w:cs="Times New Roman"/>
        </w:rPr>
        <w:t>C、全面性</w:t>
      </w:r>
    </w:p>
    <w:p w14:paraId="557D1994">
      <w:pPr>
        <w:ind w:firstLine="420" w:firstLineChars="200"/>
        <w:rPr>
          <w:rFonts w:ascii="Times New Roman" w:hAnsi="Times New Roman" w:cs="Times New Roman"/>
        </w:rPr>
      </w:pPr>
      <w:r>
        <w:rPr>
          <w:rFonts w:hint="eastAsia" w:ascii="Times New Roman" w:hAnsi="Times New Roman" w:cs="Times New Roman"/>
        </w:rPr>
        <w:t>D、实用性</w:t>
      </w:r>
    </w:p>
    <w:p w14:paraId="12682FFC">
      <w:pPr>
        <w:ind w:firstLine="420" w:firstLineChars="200"/>
        <w:rPr>
          <w:rFonts w:ascii="Times New Roman" w:hAnsi="Times New Roman" w:cs="Times New Roman"/>
        </w:rPr>
      </w:pPr>
      <w:r>
        <w:rPr>
          <w:rFonts w:hint="eastAsia" w:ascii="Times New Roman" w:hAnsi="Times New Roman" w:cs="Times New Roman"/>
        </w:rPr>
        <w:t>E、复杂性</w:t>
      </w:r>
    </w:p>
    <w:p w14:paraId="4F17C9EB">
      <w:pPr>
        <w:ind w:firstLine="420" w:firstLineChars="200"/>
        <w:rPr>
          <w:rFonts w:ascii="Times New Roman" w:hAnsi="Times New Roman" w:cs="Times New Roman"/>
        </w:rPr>
      </w:pPr>
      <w:r>
        <w:rPr>
          <w:rFonts w:hint="eastAsia" w:ascii="Times New Roman" w:hAnsi="Times New Roman" w:cs="Times New Roman"/>
        </w:rPr>
        <w:t>【答案】ABD</w:t>
      </w:r>
    </w:p>
    <w:p w14:paraId="4784F4E7">
      <w:pPr>
        <w:ind w:firstLine="420" w:firstLineChars="200"/>
        <w:rPr>
          <w:rFonts w:ascii="Times New Roman" w:hAnsi="Times New Roman" w:cs="Times New Roman"/>
        </w:rPr>
      </w:pPr>
      <w:r>
        <w:rPr>
          <w:rFonts w:hint="eastAsia" w:ascii="Times New Roman" w:hAnsi="Times New Roman" w:cs="Times New Roman"/>
        </w:rPr>
        <w:t>【解析】岗位评价分类法的特点包括层级化、适应性和实用性。</w:t>
      </w:r>
    </w:p>
    <w:p w14:paraId="69C15F48">
      <w:pPr>
        <w:ind w:firstLine="420" w:firstLineChars="200"/>
        <w:rPr>
          <w:rFonts w:ascii="Times New Roman" w:hAnsi="Times New Roman" w:cs="Times New Roman"/>
        </w:rPr>
      </w:pPr>
      <w:r>
        <w:rPr>
          <w:rFonts w:hint="eastAsia" w:ascii="Times New Roman" w:hAnsi="Times New Roman" w:cs="Times New Roman"/>
        </w:rPr>
        <w:t>【细目点】1.1.2.10  岗位评价分类法的特点</w:t>
      </w:r>
    </w:p>
    <w:p w14:paraId="3328F8F9">
      <w:pPr>
        <w:ind w:firstLine="420" w:firstLineChars="200"/>
        <w:rPr>
          <w:rFonts w:ascii="Times New Roman" w:hAnsi="Times New Roman" w:cs="Times New Roman"/>
        </w:rPr>
      </w:pPr>
    </w:p>
    <w:p w14:paraId="6085C323">
      <w:pPr>
        <w:ind w:firstLine="420" w:firstLineChars="200"/>
        <w:rPr>
          <w:rFonts w:ascii="Times New Roman" w:hAnsi="Times New Roman" w:cs="Times New Roman"/>
        </w:rPr>
      </w:pPr>
      <w:r>
        <w:rPr>
          <w:rFonts w:hint="eastAsia" w:ascii="Times New Roman" w:hAnsi="Times New Roman" w:cs="Times New Roman"/>
          <w:lang w:val="en-US" w:eastAsia="zh-CN"/>
        </w:rPr>
        <w:t>310</w:t>
      </w:r>
      <w:r>
        <w:rPr>
          <w:rFonts w:hint="eastAsia" w:ascii="Times New Roman" w:hAnsi="Times New Roman" w:cs="Times New Roman"/>
        </w:rPr>
        <w:t>、 要素比较法与计点法的显著区别包括（   ）。</w:t>
      </w:r>
    </w:p>
    <w:p w14:paraId="2406C277">
      <w:pPr>
        <w:ind w:firstLine="420" w:firstLineChars="200"/>
        <w:rPr>
          <w:rFonts w:ascii="Times New Roman" w:hAnsi="Times New Roman" w:cs="Times New Roman"/>
        </w:rPr>
      </w:pPr>
      <w:r>
        <w:rPr>
          <w:rFonts w:hint="eastAsia" w:ascii="Times New Roman" w:hAnsi="Times New Roman" w:cs="Times New Roman"/>
        </w:rPr>
        <w:t>A、要素的分配方法</w:t>
      </w:r>
    </w:p>
    <w:p w14:paraId="3B12930E">
      <w:pPr>
        <w:ind w:firstLine="420" w:firstLineChars="200"/>
        <w:rPr>
          <w:rFonts w:ascii="Times New Roman" w:hAnsi="Times New Roman" w:cs="Times New Roman"/>
        </w:rPr>
      </w:pPr>
      <w:r>
        <w:rPr>
          <w:rFonts w:hint="eastAsia" w:ascii="Times New Roman" w:hAnsi="Times New Roman" w:cs="Times New Roman"/>
        </w:rPr>
        <w:t>B、工作等级转换成工资结构的方法</w:t>
      </w:r>
    </w:p>
    <w:p w14:paraId="19A5FB9D">
      <w:pPr>
        <w:ind w:firstLine="420" w:firstLineChars="200"/>
        <w:rPr>
          <w:rFonts w:ascii="Times New Roman" w:hAnsi="Times New Roman" w:cs="Times New Roman"/>
        </w:rPr>
      </w:pPr>
      <w:r>
        <w:rPr>
          <w:rFonts w:hint="eastAsia" w:ascii="Times New Roman" w:hAnsi="Times New Roman" w:cs="Times New Roman"/>
        </w:rPr>
        <w:t>C、工作分析的深度</w:t>
      </w:r>
    </w:p>
    <w:p w14:paraId="5060927A">
      <w:pPr>
        <w:ind w:firstLine="420" w:firstLineChars="200"/>
        <w:rPr>
          <w:rFonts w:ascii="Times New Roman" w:hAnsi="Times New Roman" w:cs="Times New Roman"/>
        </w:rPr>
      </w:pPr>
      <w:r>
        <w:rPr>
          <w:rFonts w:hint="eastAsia" w:ascii="Times New Roman" w:hAnsi="Times New Roman" w:cs="Times New Roman"/>
        </w:rPr>
        <w:t>D、定性评价方法</w:t>
      </w:r>
    </w:p>
    <w:p w14:paraId="1E934A6D">
      <w:pPr>
        <w:ind w:firstLine="420" w:firstLineChars="200"/>
        <w:rPr>
          <w:rFonts w:ascii="Times New Roman" w:hAnsi="Times New Roman" w:cs="Times New Roman"/>
        </w:rPr>
      </w:pPr>
      <w:r>
        <w:rPr>
          <w:rFonts w:hint="eastAsia" w:ascii="Times New Roman" w:hAnsi="Times New Roman" w:cs="Times New Roman"/>
        </w:rPr>
        <w:t>E、薪酬结构的灵活性</w:t>
      </w:r>
    </w:p>
    <w:p w14:paraId="4CF6282A">
      <w:pPr>
        <w:ind w:firstLine="420" w:firstLineChars="200"/>
        <w:rPr>
          <w:rFonts w:ascii="Times New Roman" w:hAnsi="Times New Roman" w:cs="Times New Roman"/>
        </w:rPr>
      </w:pPr>
      <w:r>
        <w:rPr>
          <w:rFonts w:hint="eastAsia" w:ascii="Times New Roman" w:hAnsi="Times New Roman" w:cs="Times New Roman"/>
        </w:rPr>
        <w:t>【答案】AB</w:t>
      </w:r>
    </w:p>
    <w:p w14:paraId="224141EF">
      <w:pPr>
        <w:ind w:firstLine="420" w:firstLineChars="200"/>
        <w:rPr>
          <w:rFonts w:ascii="Times New Roman" w:hAnsi="Times New Roman" w:cs="Times New Roman"/>
        </w:rPr>
      </w:pPr>
      <w:r>
        <w:rPr>
          <w:rFonts w:hint="eastAsia" w:ascii="Times New Roman" w:hAnsi="Times New Roman" w:cs="Times New Roman"/>
        </w:rPr>
        <w:t>【解析】要素比较法与计点法的显著区别包括要素的分配方法和工作等级转换成工资结构的方法。</w:t>
      </w:r>
    </w:p>
    <w:p w14:paraId="0121E1C9">
      <w:pPr>
        <w:ind w:firstLine="420" w:firstLineChars="200"/>
        <w:rPr>
          <w:rFonts w:ascii="Times New Roman" w:hAnsi="Times New Roman" w:cs="Times New Roman"/>
        </w:rPr>
      </w:pPr>
      <w:r>
        <w:rPr>
          <w:rFonts w:hint="eastAsia" w:ascii="Times New Roman" w:hAnsi="Times New Roman" w:cs="Times New Roman"/>
        </w:rPr>
        <w:t>【细目点】1.1.2.12  岗位评价要素比较法的特点</w:t>
      </w:r>
    </w:p>
    <w:p w14:paraId="021E4E6D">
      <w:pPr>
        <w:ind w:firstLine="420" w:firstLineChars="200"/>
        <w:rPr>
          <w:rFonts w:ascii="Times New Roman" w:hAnsi="Times New Roman" w:cs="Times New Roman"/>
        </w:rPr>
      </w:pPr>
    </w:p>
    <w:p w14:paraId="3362405B">
      <w:pPr>
        <w:ind w:firstLine="420" w:firstLineChars="200"/>
        <w:rPr>
          <w:rFonts w:ascii="Times New Roman" w:hAnsi="Times New Roman" w:cs="Times New Roman"/>
        </w:rPr>
      </w:pPr>
      <w:r>
        <w:rPr>
          <w:rFonts w:hint="eastAsia" w:ascii="Times New Roman" w:hAnsi="Times New Roman" w:cs="Times New Roman"/>
          <w:lang w:val="en-US" w:eastAsia="zh-CN"/>
        </w:rPr>
        <w:t>311</w:t>
      </w:r>
      <w:r>
        <w:rPr>
          <w:rFonts w:hint="eastAsia" w:ascii="Times New Roman" w:hAnsi="Times New Roman" w:cs="Times New Roman"/>
        </w:rPr>
        <w:t>、 国际岗位评价系统（IPE）中的报酬要素包括（   ）。</w:t>
      </w:r>
    </w:p>
    <w:p w14:paraId="5006EA01">
      <w:pPr>
        <w:ind w:firstLine="420" w:firstLineChars="200"/>
        <w:rPr>
          <w:rFonts w:ascii="Times New Roman" w:hAnsi="Times New Roman" w:cs="Times New Roman"/>
        </w:rPr>
      </w:pPr>
      <w:r>
        <w:rPr>
          <w:rFonts w:hint="eastAsia" w:ascii="Times New Roman" w:hAnsi="Times New Roman" w:cs="Times New Roman"/>
        </w:rPr>
        <w:t>A、洞察</w:t>
      </w:r>
    </w:p>
    <w:p w14:paraId="669BB359">
      <w:pPr>
        <w:ind w:firstLine="420" w:firstLineChars="200"/>
        <w:rPr>
          <w:rFonts w:ascii="Times New Roman" w:hAnsi="Times New Roman" w:cs="Times New Roman"/>
        </w:rPr>
      </w:pPr>
      <w:r>
        <w:rPr>
          <w:rFonts w:hint="eastAsia" w:ascii="Times New Roman" w:hAnsi="Times New Roman" w:cs="Times New Roman"/>
        </w:rPr>
        <w:t>B、沟通</w:t>
      </w:r>
    </w:p>
    <w:p w14:paraId="31E38CC2">
      <w:pPr>
        <w:ind w:firstLine="420" w:firstLineChars="200"/>
        <w:rPr>
          <w:rFonts w:ascii="Times New Roman" w:hAnsi="Times New Roman" w:cs="Times New Roman"/>
        </w:rPr>
      </w:pPr>
      <w:r>
        <w:rPr>
          <w:rFonts w:hint="eastAsia" w:ascii="Times New Roman" w:hAnsi="Times New Roman" w:cs="Times New Roman"/>
        </w:rPr>
        <w:t>C、创新</w:t>
      </w:r>
    </w:p>
    <w:p w14:paraId="3B81C514">
      <w:pPr>
        <w:ind w:firstLine="420" w:firstLineChars="200"/>
        <w:rPr>
          <w:rFonts w:ascii="Times New Roman" w:hAnsi="Times New Roman" w:cs="Times New Roman"/>
        </w:rPr>
      </w:pPr>
      <w:r>
        <w:rPr>
          <w:rFonts w:hint="eastAsia" w:ascii="Times New Roman" w:hAnsi="Times New Roman" w:cs="Times New Roman"/>
        </w:rPr>
        <w:t>D、知识</w:t>
      </w:r>
    </w:p>
    <w:p w14:paraId="7B6962CA">
      <w:pPr>
        <w:ind w:firstLine="420" w:firstLineChars="200"/>
        <w:rPr>
          <w:rFonts w:ascii="Times New Roman" w:hAnsi="Times New Roman" w:cs="Times New Roman"/>
        </w:rPr>
      </w:pPr>
      <w:r>
        <w:rPr>
          <w:rFonts w:hint="eastAsia" w:ascii="Times New Roman" w:hAnsi="Times New Roman" w:cs="Times New Roman"/>
        </w:rPr>
        <w:t>E、影响</w:t>
      </w:r>
    </w:p>
    <w:p w14:paraId="1088F7F0">
      <w:pPr>
        <w:ind w:firstLine="420" w:firstLineChars="200"/>
        <w:rPr>
          <w:rFonts w:ascii="Times New Roman" w:hAnsi="Times New Roman" w:cs="Times New Roman"/>
        </w:rPr>
      </w:pPr>
      <w:r>
        <w:rPr>
          <w:rFonts w:hint="eastAsia" w:ascii="Times New Roman" w:hAnsi="Times New Roman" w:cs="Times New Roman"/>
        </w:rPr>
        <w:t>【答案】BCDE</w:t>
      </w:r>
    </w:p>
    <w:p w14:paraId="5521EDF8">
      <w:pPr>
        <w:ind w:firstLine="420" w:firstLineChars="200"/>
        <w:rPr>
          <w:rFonts w:ascii="Times New Roman" w:hAnsi="Times New Roman" w:cs="Times New Roman"/>
        </w:rPr>
      </w:pPr>
      <w:r>
        <w:rPr>
          <w:rFonts w:hint="eastAsia" w:ascii="Times New Roman" w:hAnsi="Times New Roman" w:cs="Times New Roman"/>
        </w:rPr>
        <w:t>【解析】IPE系统的四个报酬要素确实包括影响、沟通、创新和知识。这四个要素分别从不同角度评估工作的价值：影响考虑工作的影响范围和深度；沟通关注所需的沟通技巧；创新评估所需的创新水平；知识衡量所需的知识水平和应用。</w:t>
      </w:r>
    </w:p>
    <w:p w14:paraId="26C56DBE">
      <w:pPr>
        <w:ind w:firstLine="420" w:firstLineChars="200"/>
        <w:rPr>
          <w:rFonts w:ascii="Times New Roman" w:hAnsi="Times New Roman" w:cs="Times New Roman"/>
        </w:rPr>
      </w:pPr>
      <w:r>
        <w:rPr>
          <w:rFonts w:hint="eastAsia" w:ascii="Times New Roman" w:hAnsi="Times New Roman" w:cs="Times New Roman"/>
        </w:rPr>
        <w:t>【细目点】1.1.2.16  国际岗位评价系统的要点</w:t>
      </w:r>
    </w:p>
    <w:p w14:paraId="039553CE">
      <w:pPr>
        <w:ind w:firstLine="420" w:firstLineChars="200"/>
        <w:rPr>
          <w:rFonts w:ascii="Times New Roman" w:hAnsi="Times New Roman" w:cs="Times New Roman"/>
        </w:rPr>
      </w:pPr>
    </w:p>
    <w:p w14:paraId="6CE46CE3">
      <w:pPr>
        <w:ind w:firstLine="420" w:firstLineChars="200"/>
        <w:rPr>
          <w:rFonts w:ascii="Times New Roman" w:hAnsi="Times New Roman" w:cs="Times New Roman"/>
        </w:rPr>
      </w:pPr>
      <w:r>
        <w:rPr>
          <w:rFonts w:hint="eastAsia" w:ascii="Times New Roman" w:hAnsi="Times New Roman" w:cs="Times New Roman"/>
          <w:lang w:val="en-US" w:eastAsia="zh-CN"/>
        </w:rPr>
        <w:t>312</w:t>
      </w:r>
      <w:r>
        <w:rPr>
          <w:rFonts w:hint="eastAsia" w:ascii="Times New Roman" w:hAnsi="Times New Roman" w:cs="Times New Roman"/>
        </w:rPr>
        <w:t>、 以下关于相关分析系数的描述中，正确的有（   ）。</w:t>
      </w:r>
    </w:p>
    <w:p w14:paraId="5EAC16DC">
      <w:pPr>
        <w:ind w:firstLine="420" w:firstLineChars="200"/>
        <w:rPr>
          <w:rFonts w:ascii="Times New Roman" w:hAnsi="Times New Roman" w:cs="Times New Roman"/>
        </w:rPr>
      </w:pPr>
      <w:r>
        <w:rPr>
          <w:rFonts w:hint="eastAsia" w:ascii="Times New Roman" w:hAnsi="Times New Roman" w:cs="Times New Roman"/>
        </w:rPr>
        <w:t>A、皮尔逊相关系数用于衡量非线性相关程度</w:t>
      </w:r>
    </w:p>
    <w:p w14:paraId="62412D29">
      <w:pPr>
        <w:ind w:firstLine="420" w:firstLineChars="200"/>
        <w:rPr>
          <w:rFonts w:ascii="Times New Roman" w:hAnsi="Times New Roman" w:cs="Times New Roman"/>
        </w:rPr>
      </w:pPr>
      <w:r>
        <w:rPr>
          <w:rFonts w:hint="eastAsia" w:ascii="Times New Roman" w:hAnsi="Times New Roman" w:cs="Times New Roman"/>
        </w:rPr>
        <w:t>B、斯皮尔曼等级相关系数用于衡量线性相关程度</w:t>
      </w:r>
    </w:p>
    <w:p w14:paraId="71A24399">
      <w:pPr>
        <w:ind w:firstLine="420" w:firstLineChars="200"/>
        <w:rPr>
          <w:rFonts w:ascii="Times New Roman" w:hAnsi="Times New Roman" w:cs="Times New Roman"/>
        </w:rPr>
      </w:pPr>
      <w:r>
        <w:rPr>
          <w:rFonts w:hint="eastAsia" w:ascii="Times New Roman" w:hAnsi="Times New Roman" w:cs="Times New Roman"/>
        </w:rPr>
        <w:t>C、肯德尔等级相关系数用于衡量多组变量之间的相关程度</w:t>
      </w:r>
    </w:p>
    <w:p w14:paraId="3EFED67E">
      <w:pPr>
        <w:ind w:firstLine="420" w:firstLineChars="200"/>
        <w:rPr>
          <w:rFonts w:ascii="Times New Roman" w:hAnsi="Times New Roman" w:cs="Times New Roman"/>
        </w:rPr>
      </w:pPr>
      <w:r>
        <w:rPr>
          <w:rFonts w:hint="eastAsia" w:ascii="Times New Roman" w:hAnsi="Times New Roman" w:cs="Times New Roman"/>
        </w:rPr>
        <w:t>D、相关系数为1时表示完全正相关</w:t>
      </w:r>
    </w:p>
    <w:p w14:paraId="311C8190">
      <w:pPr>
        <w:ind w:firstLine="420" w:firstLineChars="200"/>
        <w:rPr>
          <w:rFonts w:ascii="Times New Roman" w:hAnsi="Times New Roman" w:cs="Times New Roman"/>
        </w:rPr>
      </w:pPr>
      <w:r>
        <w:rPr>
          <w:rFonts w:hint="eastAsia" w:ascii="Times New Roman" w:hAnsi="Times New Roman" w:cs="Times New Roman"/>
        </w:rPr>
        <w:t>E、相关系数为-1时表示完全负关性</w:t>
      </w:r>
    </w:p>
    <w:p w14:paraId="548C65C2">
      <w:pPr>
        <w:ind w:firstLine="420" w:firstLineChars="200"/>
        <w:rPr>
          <w:rFonts w:ascii="Times New Roman" w:hAnsi="Times New Roman" w:cs="Times New Roman"/>
        </w:rPr>
      </w:pPr>
      <w:r>
        <w:rPr>
          <w:rFonts w:hint="eastAsia" w:ascii="Times New Roman" w:hAnsi="Times New Roman" w:cs="Times New Roman"/>
        </w:rPr>
        <w:t>【答案】CDE</w:t>
      </w:r>
    </w:p>
    <w:p w14:paraId="2B2D908F">
      <w:pPr>
        <w:ind w:firstLine="420" w:firstLineChars="200"/>
        <w:rPr>
          <w:rFonts w:ascii="Times New Roman" w:hAnsi="Times New Roman" w:cs="Times New Roman"/>
        </w:rPr>
      </w:pPr>
      <w:r>
        <w:rPr>
          <w:rFonts w:hint="eastAsia" w:ascii="Times New Roman" w:hAnsi="Times New Roman" w:cs="Times New Roman"/>
        </w:rPr>
        <w:t>【解析】皮尔逊相关系数用于衡量线性相关程度，斯皮尔曼等级相关系数用于衡量非线性相关程度，选项A、B错误。肯德尔等级相关系数用于衡量多组变量之间的相关程度。对于所有这些相关系数，1表示完全正相关，0表示没有相关性。选项C、D、E正确。</w:t>
      </w:r>
    </w:p>
    <w:p w14:paraId="139EA8F1">
      <w:pPr>
        <w:ind w:firstLine="420" w:firstLineChars="200"/>
        <w:rPr>
          <w:rFonts w:ascii="Times New Roman" w:hAnsi="Times New Roman" w:cs="Times New Roman"/>
        </w:rPr>
      </w:pPr>
      <w:r>
        <w:rPr>
          <w:rFonts w:hint="eastAsia" w:ascii="Times New Roman" w:hAnsi="Times New Roman" w:cs="Times New Roman"/>
        </w:rPr>
        <w:t>【细目点】1.1.2.19  相关性分析的特点</w:t>
      </w:r>
    </w:p>
    <w:p w14:paraId="63595A8F">
      <w:pPr>
        <w:ind w:firstLine="420" w:firstLineChars="200"/>
        <w:rPr>
          <w:rFonts w:ascii="Times New Roman" w:hAnsi="Times New Roman" w:cs="Times New Roman"/>
        </w:rPr>
      </w:pPr>
    </w:p>
    <w:p w14:paraId="6693014B">
      <w:pPr>
        <w:ind w:firstLine="420" w:firstLineChars="200"/>
        <w:rPr>
          <w:rFonts w:ascii="Times New Roman" w:hAnsi="Times New Roman" w:cs="Times New Roman"/>
        </w:rPr>
      </w:pPr>
      <w:r>
        <w:rPr>
          <w:rFonts w:hint="eastAsia" w:ascii="Times New Roman" w:hAnsi="Times New Roman" w:cs="Times New Roman"/>
          <w:lang w:val="en-US" w:eastAsia="zh-CN"/>
        </w:rPr>
        <w:t>313</w:t>
      </w:r>
      <w:r>
        <w:rPr>
          <w:rFonts w:hint="eastAsia" w:ascii="Times New Roman" w:hAnsi="Times New Roman" w:cs="Times New Roman"/>
        </w:rPr>
        <w:t>、 薪酬的本质特征包括（   ）。</w:t>
      </w:r>
    </w:p>
    <w:p w14:paraId="101270DF">
      <w:pPr>
        <w:ind w:firstLine="420" w:firstLineChars="200"/>
        <w:rPr>
          <w:rFonts w:ascii="Times New Roman" w:hAnsi="Times New Roman" w:cs="Times New Roman"/>
        </w:rPr>
      </w:pPr>
      <w:r>
        <w:rPr>
          <w:rFonts w:hint="eastAsia" w:ascii="Times New Roman" w:hAnsi="Times New Roman" w:cs="Times New Roman"/>
        </w:rPr>
        <w:t>A、基于劳动关系</w:t>
      </w:r>
    </w:p>
    <w:p w14:paraId="2ABDE2A5">
      <w:pPr>
        <w:ind w:firstLine="420" w:firstLineChars="200"/>
        <w:rPr>
          <w:rFonts w:ascii="Times New Roman" w:hAnsi="Times New Roman" w:cs="Times New Roman"/>
        </w:rPr>
      </w:pPr>
      <w:r>
        <w:rPr>
          <w:rFonts w:hint="eastAsia" w:ascii="Times New Roman" w:hAnsi="Times New Roman" w:cs="Times New Roman"/>
        </w:rPr>
        <w:t>B、劳动与货币的交换</w:t>
      </w:r>
    </w:p>
    <w:p w14:paraId="48036FD9">
      <w:pPr>
        <w:ind w:firstLine="420" w:firstLineChars="200"/>
        <w:rPr>
          <w:rFonts w:ascii="Times New Roman" w:hAnsi="Times New Roman" w:cs="Times New Roman"/>
        </w:rPr>
      </w:pPr>
      <w:r>
        <w:rPr>
          <w:rFonts w:hint="eastAsia" w:ascii="Times New Roman" w:hAnsi="Times New Roman" w:cs="Times New Roman"/>
        </w:rPr>
        <w:t>C、在劳动发生前约定</w:t>
      </w:r>
    </w:p>
    <w:p w14:paraId="7B8F3D8D">
      <w:pPr>
        <w:ind w:firstLine="420" w:firstLineChars="200"/>
        <w:rPr>
          <w:rFonts w:ascii="Times New Roman" w:hAnsi="Times New Roman" w:cs="Times New Roman"/>
        </w:rPr>
      </w:pPr>
      <w:r>
        <w:rPr>
          <w:rFonts w:hint="eastAsia" w:ascii="Times New Roman" w:hAnsi="Times New Roman" w:cs="Times New Roman"/>
        </w:rPr>
        <w:t>D、仅限于货币形式</w:t>
      </w:r>
    </w:p>
    <w:p w14:paraId="11F21D98">
      <w:pPr>
        <w:ind w:firstLine="420" w:firstLineChars="200"/>
        <w:rPr>
          <w:rFonts w:ascii="Times New Roman" w:hAnsi="Times New Roman" w:cs="Times New Roman"/>
        </w:rPr>
      </w:pPr>
      <w:r>
        <w:rPr>
          <w:rFonts w:hint="eastAsia" w:ascii="Times New Roman" w:hAnsi="Times New Roman" w:cs="Times New Roman"/>
        </w:rPr>
        <w:t>E、劳动者生活质量的物质基础</w:t>
      </w:r>
    </w:p>
    <w:p w14:paraId="553D66A4">
      <w:pPr>
        <w:ind w:firstLine="420" w:firstLineChars="200"/>
        <w:rPr>
          <w:rFonts w:ascii="Times New Roman" w:hAnsi="Times New Roman" w:cs="Times New Roman"/>
        </w:rPr>
      </w:pPr>
      <w:r>
        <w:rPr>
          <w:rFonts w:hint="eastAsia" w:ascii="Times New Roman" w:hAnsi="Times New Roman" w:cs="Times New Roman"/>
        </w:rPr>
        <w:t>【答案】ABCE</w:t>
      </w:r>
    </w:p>
    <w:p w14:paraId="53EE08DD">
      <w:pPr>
        <w:ind w:firstLine="420" w:firstLineChars="200"/>
        <w:rPr>
          <w:rFonts w:ascii="Times New Roman" w:hAnsi="Times New Roman" w:cs="Times New Roman"/>
        </w:rPr>
      </w:pPr>
      <w:r>
        <w:rPr>
          <w:rFonts w:hint="eastAsia" w:ascii="Times New Roman" w:hAnsi="Times New Roman" w:cs="Times New Roman"/>
        </w:rPr>
        <w:t>【解析】薪酬的本质特征包括：基于劳动关系、劳动与货币的交换、在劳动发生前约定、劳动者生活质量的物质基础、可以采取多种形式（包括实物和非实物报酬）。薪酬不仅限于货币形式，D选项不正确。</w:t>
      </w:r>
    </w:p>
    <w:p w14:paraId="6286EA43">
      <w:pPr>
        <w:ind w:firstLine="420" w:firstLineChars="200"/>
        <w:rPr>
          <w:rFonts w:ascii="Times New Roman" w:hAnsi="Times New Roman" w:cs="Times New Roman"/>
        </w:rPr>
      </w:pPr>
      <w:r>
        <w:rPr>
          <w:rFonts w:hint="eastAsia" w:ascii="Times New Roman" w:hAnsi="Times New Roman" w:cs="Times New Roman"/>
        </w:rPr>
        <w:t>【细目点】1.2.1.1  薪酬的本质</w:t>
      </w:r>
    </w:p>
    <w:p w14:paraId="68EAA110">
      <w:pPr>
        <w:ind w:firstLine="420" w:firstLineChars="200"/>
        <w:rPr>
          <w:rFonts w:ascii="Times New Roman" w:hAnsi="Times New Roman" w:cs="Times New Roman"/>
        </w:rPr>
      </w:pPr>
    </w:p>
    <w:p w14:paraId="638732CF">
      <w:pPr>
        <w:ind w:firstLine="420" w:firstLineChars="200"/>
        <w:rPr>
          <w:rFonts w:ascii="Times New Roman" w:hAnsi="Times New Roman" w:cs="Times New Roman"/>
        </w:rPr>
      </w:pPr>
      <w:r>
        <w:rPr>
          <w:rFonts w:hint="eastAsia" w:ascii="Times New Roman" w:hAnsi="Times New Roman" w:cs="Times New Roman"/>
          <w:lang w:val="en-US" w:eastAsia="zh-CN"/>
        </w:rPr>
        <w:t>314</w:t>
      </w:r>
      <w:r>
        <w:rPr>
          <w:rFonts w:hint="eastAsia" w:ascii="Times New Roman" w:hAnsi="Times New Roman" w:cs="Times New Roman"/>
        </w:rPr>
        <w:t>、 市场薪酬调查数据清理的步骤包括（   ）。</w:t>
      </w:r>
    </w:p>
    <w:p w14:paraId="4F4B4F62">
      <w:pPr>
        <w:ind w:firstLine="420" w:firstLineChars="200"/>
        <w:rPr>
          <w:rFonts w:ascii="Times New Roman" w:hAnsi="Times New Roman" w:cs="Times New Roman"/>
        </w:rPr>
      </w:pPr>
      <w:r>
        <w:rPr>
          <w:rFonts w:hint="eastAsia" w:ascii="Times New Roman" w:hAnsi="Times New Roman" w:cs="Times New Roman"/>
        </w:rPr>
        <w:t>A、数据清洗</w:t>
      </w:r>
    </w:p>
    <w:p w14:paraId="0140A2BB">
      <w:pPr>
        <w:ind w:firstLine="420" w:firstLineChars="200"/>
        <w:rPr>
          <w:rFonts w:ascii="Times New Roman" w:hAnsi="Times New Roman" w:cs="Times New Roman"/>
        </w:rPr>
      </w:pPr>
      <w:r>
        <w:rPr>
          <w:rFonts w:hint="eastAsia" w:ascii="Times New Roman" w:hAnsi="Times New Roman" w:cs="Times New Roman"/>
        </w:rPr>
        <w:t>B、数据验证</w:t>
      </w:r>
    </w:p>
    <w:p w14:paraId="7B15BD8C">
      <w:pPr>
        <w:ind w:firstLine="420" w:firstLineChars="200"/>
        <w:rPr>
          <w:rFonts w:ascii="Times New Roman" w:hAnsi="Times New Roman" w:cs="Times New Roman"/>
        </w:rPr>
      </w:pPr>
      <w:r>
        <w:rPr>
          <w:rFonts w:hint="eastAsia" w:ascii="Times New Roman" w:hAnsi="Times New Roman" w:cs="Times New Roman"/>
        </w:rPr>
        <w:t>C、数据分析</w:t>
      </w:r>
    </w:p>
    <w:p w14:paraId="1CA0E7C1">
      <w:pPr>
        <w:ind w:firstLine="420" w:firstLineChars="200"/>
        <w:rPr>
          <w:rFonts w:ascii="Times New Roman" w:hAnsi="Times New Roman" w:cs="Times New Roman"/>
        </w:rPr>
      </w:pPr>
      <w:r>
        <w:rPr>
          <w:rFonts w:hint="eastAsia" w:ascii="Times New Roman" w:hAnsi="Times New Roman" w:cs="Times New Roman"/>
        </w:rPr>
        <w:t>D、数据整合</w:t>
      </w:r>
    </w:p>
    <w:p w14:paraId="5CAD684A">
      <w:pPr>
        <w:ind w:firstLine="420" w:firstLineChars="200"/>
        <w:rPr>
          <w:rFonts w:ascii="Times New Roman" w:hAnsi="Times New Roman" w:cs="Times New Roman"/>
        </w:rPr>
      </w:pPr>
      <w:r>
        <w:rPr>
          <w:rFonts w:hint="eastAsia" w:ascii="Times New Roman" w:hAnsi="Times New Roman" w:cs="Times New Roman"/>
        </w:rPr>
        <w:t>E、数据归一化</w:t>
      </w:r>
    </w:p>
    <w:p w14:paraId="772292CF">
      <w:pPr>
        <w:ind w:firstLine="420" w:firstLineChars="200"/>
        <w:rPr>
          <w:rFonts w:ascii="Times New Roman" w:hAnsi="Times New Roman" w:cs="Times New Roman"/>
        </w:rPr>
      </w:pPr>
      <w:r>
        <w:rPr>
          <w:rFonts w:hint="eastAsia" w:ascii="Times New Roman" w:hAnsi="Times New Roman" w:cs="Times New Roman"/>
        </w:rPr>
        <w:t>【答案】ABDE</w:t>
      </w:r>
    </w:p>
    <w:p w14:paraId="6BFEC410">
      <w:pPr>
        <w:ind w:firstLine="420" w:firstLineChars="200"/>
        <w:rPr>
          <w:rFonts w:ascii="Times New Roman" w:hAnsi="Times New Roman" w:cs="Times New Roman"/>
        </w:rPr>
      </w:pPr>
      <w:r>
        <w:rPr>
          <w:rFonts w:hint="eastAsia" w:ascii="Times New Roman" w:hAnsi="Times New Roman" w:cs="Times New Roman"/>
        </w:rPr>
        <w:t>【解析】市场薪酬调查数据清理的步骤包括数据清洗、数据验证、数据归一化和数据整合。</w:t>
      </w:r>
    </w:p>
    <w:p w14:paraId="616CFC18">
      <w:pPr>
        <w:ind w:firstLine="420" w:firstLineChars="200"/>
        <w:rPr>
          <w:rFonts w:ascii="Times New Roman" w:hAnsi="Times New Roman" w:cs="Times New Roman"/>
        </w:rPr>
      </w:pPr>
      <w:r>
        <w:rPr>
          <w:rFonts w:hint="eastAsia" w:ascii="Times New Roman" w:hAnsi="Times New Roman" w:cs="Times New Roman"/>
        </w:rPr>
        <w:t>【细目点】1.2.1.7  市场薪酬调查数据的清理</w:t>
      </w:r>
    </w:p>
    <w:p w14:paraId="79BD61E2">
      <w:pPr>
        <w:ind w:firstLine="420" w:firstLineChars="200"/>
        <w:rPr>
          <w:rFonts w:ascii="Times New Roman" w:hAnsi="Times New Roman" w:cs="Times New Roman"/>
        </w:rPr>
      </w:pPr>
    </w:p>
    <w:p w14:paraId="2CA8E752">
      <w:pPr>
        <w:ind w:firstLine="420" w:firstLineChars="200"/>
        <w:rPr>
          <w:rFonts w:ascii="Times New Roman" w:hAnsi="Times New Roman" w:cs="Times New Roman"/>
        </w:rPr>
      </w:pPr>
      <w:r>
        <w:rPr>
          <w:rFonts w:hint="eastAsia" w:ascii="Times New Roman" w:hAnsi="Times New Roman" w:cs="Times New Roman"/>
          <w:lang w:val="en-US" w:eastAsia="zh-CN"/>
        </w:rPr>
        <w:t>315</w:t>
      </w:r>
      <w:r>
        <w:rPr>
          <w:rFonts w:hint="eastAsia" w:ascii="Times New Roman" w:hAnsi="Times New Roman" w:cs="Times New Roman"/>
        </w:rPr>
        <w:t>、 薪酬核算的意义包括（   ）。</w:t>
      </w:r>
    </w:p>
    <w:p w14:paraId="798DAFBD">
      <w:pPr>
        <w:ind w:firstLine="420" w:firstLineChars="200"/>
        <w:rPr>
          <w:rFonts w:ascii="Times New Roman" w:hAnsi="Times New Roman" w:cs="Times New Roman"/>
        </w:rPr>
      </w:pPr>
      <w:r>
        <w:rPr>
          <w:rFonts w:hint="eastAsia" w:ascii="Times New Roman" w:hAnsi="Times New Roman" w:cs="Times New Roman"/>
        </w:rPr>
        <w:t>A、体现企业价值观</w:t>
      </w:r>
    </w:p>
    <w:p w14:paraId="6B681738">
      <w:pPr>
        <w:ind w:firstLine="420" w:firstLineChars="200"/>
        <w:rPr>
          <w:rFonts w:ascii="Times New Roman" w:hAnsi="Times New Roman" w:cs="Times New Roman"/>
        </w:rPr>
      </w:pPr>
      <w:r>
        <w:rPr>
          <w:rFonts w:hint="eastAsia" w:ascii="Times New Roman" w:hAnsi="Times New Roman" w:cs="Times New Roman"/>
        </w:rPr>
        <w:t>B、增加员工福利</w:t>
      </w:r>
    </w:p>
    <w:p w14:paraId="21803E3E">
      <w:pPr>
        <w:ind w:firstLine="420" w:firstLineChars="200"/>
        <w:rPr>
          <w:rFonts w:ascii="Times New Roman" w:hAnsi="Times New Roman" w:cs="Times New Roman"/>
        </w:rPr>
      </w:pPr>
      <w:r>
        <w:rPr>
          <w:rFonts w:hint="eastAsia" w:ascii="Times New Roman" w:hAnsi="Times New Roman" w:cs="Times New Roman"/>
        </w:rPr>
        <w:t>C、维护员工权益</w:t>
      </w:r>
    </w:p>
    <w:p w14:paraId="201A5883">
      <w:pPr>
        <w:ind w:firstLine="420" w:firstLineChars="200"/>
        <w:rPr>
          <w:rFonts w:ascii="Times New Roman" w:hAnsi="Times New Roman" w:cs="Times New Roman"/>
        </w:rPr>
      </w:pPr>
      <w:r>
        <w:rPr>
          <w:rFonts w:hint="eastAsia" w:ascii="Times New Roman" w:hAnsi="Times New Roman" w:cs="Times New Roman"/>
        </w:rPr>
        <w:t>D、提高企业竞争力</w:t>
      </w:r>
    </w:p>
    <w:p w14:paraId="42790B6D">
      <w:pPr>
        <w:ind w:firstLine="420" w:firstLineChars="200"/>
        <w:rPr>
          <w:rFonts w:ascii="Times New Roman" w:hAnsi="Times New Roman" w:cs="Times New Roman"/>
        </w:rPr>
      </w:pPr>
      <w:r>
        <w:rPr>
          <w:rFonts w:hint="eastAsia" w:ascii="Times New Roman" w:hAnsi="Times New Roman" w:cs="Times New Roman"/>
        </w:rPr>
        <w:t>E、减少员工培训</w:t>
      </w:r>
    </w:p>
    <w:p w14:paraId="75052303">
      <w:pPr>
        <w:ind w:firstLine="420" w:firstLineChars="200"/>
        <w:rPr>
          <w:rFonts w:ascii="Times New Roman" w:hAnsi="Times New Roman" w:cs="Times New Roman"/>
        </w:rPr>
      </w:pPr>
      <w:r>
        <w:rPr>
          <w:rFonts w:hint="eastAsia" w:ascii="Times New Roman" w:hAnsi="Times New Roman" w:cs="Times New Roman"/>
        </w:rPr>
        <w:t>【答案】ACD</w:t>
      </w:r>
    </w:p>
    <w:p w14:paraId="2F86D964">
      <w:pPr>
        <w:ind w:firstLine="420" w:firstLineChars="200"/>
        <w:rPr>
          <w:rFonts w:ascii="Times New Roman" w:hAnsi="Times New Roman" w:cs="Times New Roman"/>
        </w:rPr>
      </w:pPr>
      <w:r>
        <w:rPr>
          <w:rFonts w:hint="eastAsia" w:ascii="Times New Roman" w:hAnsi="Times New Roman" w:cs="Times New Roman"/>
        </w:rPr>
        <w:t>【解析】薪酬核算的意义包括体现企业价值观、维护员工权益和提高企业竞争力。</w:t>
      </w:r>
    </w:p>
    <w:p w14:paraId="40CBE57A">
      <w:pPr>
        <w:ind w:firstLine="420" w:firstLineChars="200"/>
        <w:rPr>
          <w:rFonts w:ascii="Times New Roman" w:hAnsi="Times New Roman" w:cs="Times New Roman"/>
        </w:rPr>
      </w:pPr>
      <w:r>
        <w:rPr>
          <w:rFonts w:hint="eastAsia" w:ascii="Times New Roman" w:hAnsi="Times New Roman" w:cs="Times New Roman"/>
        </w:rPr>
        <w:t>【细目点】1.3.2.1  薪酬核算的内涵</w:t>
      </w:r>
    </w:p>
    <w:p w14:paraId="573E5E1A">
      <w:pPr>
        <w:ind w:firstLine="420" w:firstLineChars="200"/>
        <w:rPr>
          <w:rFonts w:ascii="Times New Roman" w:hAnsi="Times New Roman" w:cs="Times New Roman"/>
        </w:rPr>
      </w:pPr>
    </w:p>
    <w:p w14:paraId="52EC3B8B">
      <w:pPr>
        <w:ind w:firstLine="420" w:firstLineChars="200"/>
        <w:rPr>
          <w:rFonts w:ascii="Times New Roman" w:hAnsi="Times New Roman" w:cs="Times New Roman"/>
        </w:rPr>
      </w:pPr>
      <w:r>
        <w:rPr>
          <w:rFonts w:hint="eastAsia" w:ascii="Times New Roman" w:hAnsi="Times New Roman" w:cs="Times New Roman"/>
          <w:lang w:val="en-US" w:eastAsia="zh-CN"/>
        </w:rPr>
        <w:t>316</w:t>
      </w:r>
      <w:r>
        <w:rPr>
          <w:rFonts w:hint="eastAsia" w:ascii="Times New Roman" w:hAnsi="Times New Roman" w:cs="Times New Roman"/>
        </w:rPr>
        <w:t>、 薪酬偏离度中的外部偏离度小于100%、并偏离较多的岗位，可能存在的问题包括（   ）。</w:t>
      </w:r>
    </w:p>
    <w:p w14:paraId="0C02E701">
      <w:pPr>
        <w:ind w:firstLine="420" w:firstLineChars="200"/>
        <w:rPr>
          <w:rFonts w:ascii="Times New Roman" w:hAnsi="Times New Roman" w:cs="Times New Roman"/>
        </w:rPr>
      </w:pPr>
      <w:r>
        <w:rPr>
          <w:rFonts w:hint="eastAsia" w:ascii="Times New Roman" w:hAnsi="Times New Roman" w:cs="Times New Roman"/>
        </w:rPr>
        <w:t>A、薪酬竞争性较高</w:t>
      </w:r>
    </w:p>
    <w:p w14:paraId="001B9D2F">
      <w:pPr>
        <w:ind w:firstLine="420" w:firstLineChars="200"/>
        <w:rPr>
          <w:rFonts w:ascii="Times New Roman" w:hAnsi="Times New Roman" w:cs="Times New Roman"/>
        </w:rPr>
      </w:pPr>
      <w:r>
        <w:rPr>
          <w:rFonts w:hint="eastAsia" w:ascii="Times New Roman" w:hAnsi="Times New Roman" w:cs="Times New Roman"/>
        </w:rPr>
        <w:t>B、薪酬高于市场</w:t>
      </w:r>
    </w:p>
    <w:p w14:paraId="34F51A55">
      <w:pPr>
        <w:ind w:firstLine="420" w:firstLineChars="200"/>
        <w:rPr>
          <w:rFonts w:ascii="Times New Roman" w:hAnsi="Times New Roman" w:cs="Times New Roman"/>
        </w:rPr>
      </w:pPr>
      <w:r>
        <w:rPr>
          <w:rFonts w:hint="eastAsia" w:ascii="Times New Roman" w:hAnsi="Times New Roman" w:cs="Times New Roman"/>
        </w:rPr>
        <w:t>C、薪酬低于市场</w:t>
      </w:r>
    </w:p>
    <w:p w14:paraId="41FAB79E">
      <w:pPr>
        <w:ind w:firstLine="420" w:firstLineChars="200"/>
        <w:rPr>
          <w:rFonts w:ascii="Times New Roman" w:hAnsi="Times New Roman" w:cs="Times New Roman"/>
        </w:rPr>
      </w:pPr>
      <w:r>
        <w:rPr>
          <w:rFonts w:hint="eastAsia" w:ascii="Times New Roman" w:hAnsi="Times New Roman" w:cs="Times New Roman"/>
        </w:rPr>
        <w:t>D、薪酬公平性高</w:t>
      </w:r>
    </w:p>
    <w:p w14:paraId="6AE82022">
      <w:pPr>
        <w:ind w:firstLine="420" w:firstLineChars="200"/>
        <w:rPr>
          <w:rFonts w:ascii="Times New Roman" w:hAnsi="Times New Roman" w:cs="Times New Roman"/>
        </w:rPr>
      </w:pPr>
      <w:r>
        <w:rPr>
          <w:rFonts w:hint="eastAsia" w:ascii="Times New Roman" w:hAnsi="Times New Roman" w:cs="Times New Roman"/>
        </w:rPr>
        <w:t>E、需要调整薪酬</w:t>
      </w:r>
    </w:p>
    <w:p w14:paraId="2AE76FE6">
      <w:pPr>
        <w:ind w:firstLine="420" w:firstLineChars="200"/>
        <w:rPr>
          <w:rFonts w:ascii="Times New Roman" w:hAnsi="Times New Roman" w:cs="Times New Roman"/>
        </w:rPr>
      </w:pPr>
      <w:r>
        <w:rPr>
          <w:rFonts w:hint="eastAsia" w:ascii="Times New Roman" w:hAnsi="Times New Roman" w:cs="Times New Roman"/>
        </w:rPr>
        <w:t>【答案】CE</w:t>
      </w:r>
    </w:p>
    <w:p w14:paraId="0A776073">
      <w:pPr>
        <w:ind w:firstLine="420" w:firstLineChars="200"/>
        <w:rPr>
          <w:rFonts w:ascii="Times New Roman" w:hAnsi="Times New Roman" w:cs="Times New Roman"/>
        </w:rPr>
      </w:pPr>
      <w:r>
        <w:rPr>
          <w:rFonts w:hint="eastAsia" w:ascii="Times New Roman" w:hAnsi="Times New Roman" w:cs="Times New Roman"/>
        </w:rPr>
        <w:t>【解析】外部偏离度小于100%、并偏离较多，可能说明薪酬竞争性较差、薪酬低于市场、需要调整薪酬。</w:t>
      </w:r>
    </w:p>
    <w:p w14:paraId="2B702884">
      <w:pPr>
        <w:ind w:firstLine="420" w:firstLineChars="200"/>
        <w:rPr>
          <w:rFonts w:ascii="Times New Roman" w:hAnsi="Times New Roman" w:cs="Times New Roman"/>
        </w:rPr>
      </w:pPr>
      <w:r>
        <w:rPr>
          <w:rFonts w:hint="eastAsia" w:ascii="Times New Roman" w:hAnsi="Times New Roman" w:cs="Times New Roman"/>
        </w:rPr>
        <w:t>【细目点】1.3.2.5  薪酬竞争力指标的内容</w:t>
      </w:r>
    </w:p>
    <w:p w14:paraId="23BA6F67">
      <w:pPr>
        <w:ind w:firstLine="420" w:firstLineChars="200"/>
        <w:rPr>
          <w:rFonts w:ascii="Times New Roman" w:hAnsi="Times New Roman" w:cs="Times New Roman"/>
        </w:rPr>
      </w:pPr>
    </w:p>
    <w:p w14:paraId="4E8F8CAD">
      <w:pPr>
        <w:ind w:firstLine="420" w:firstLineChars="200"/>
        <w:rPr>
          <w:rFonts w:ascii="Times New Roman" w:hAnsi="Times New Roman" w:cs="Times New Roman"/>
        </w:rPr>
      </w:pPr>
      <w:r>
        <w:rPr>
          <w:rFonts w:hint="eastAsia" w:ascii="Times New Roman" w:hAnsi="Times New Roman" w:cs="Times New Roman"/>
          <w:lang w:val="en-US" w:eastAsia="zh-CN"/>
        </w:rPr>
        <w:t>317</w:t>
      </w:r>
      <w:r>
        <w:rPr>
          <w:rFonts w:hint="eastAsia" w:ascii="Times New Roman" w:hAnsi="Times New Roman" w:cs="Times New Roman"/>
        </w:rPr>
        <w:t>、 直接影响工资总额变动的因素包括（   ）。</w:t>
      </w:r>
    </w:p>
    <w:p w14:paraId="3435F3EC">
      <w:pPr>
        <w:ind w:firstLine="420" w:firstLineChars="200"/>
        <w:rPr>
          <w:rFonts w:ascii="Times New Roman" w:hAnsi="Times New Roman" w:cs="Times New Roman"/>
        </w:rPr>
      </w:pPr>
      <w:r>
        <w:rPr>
          <w:rFonts w:hint="eastAsia" w:ascii="Times New Roman" w:hAnsi="Times New Roman" w:cs="Times New Roman"/>
        </w:rPr>
        <w:t>A、员工人数变动</w:t>
      </w:r>
    </w:p>
    <w:p w14:paraId="120E102E">
      <w:pPr>
        <w:ind w:firstLine="420" w:firstLineChars="200"/>
        <w:rPr>
          <w:rFonts w:ascii="Times New Roman" w:hAnsi="Times New Roman" w:cs="Times New Roman"/>
        </w:rPr>
      </w:pPr>
      <w:r>
        <w:rPr>
          <w:rFonts w:hint="eastAsia" w:ascii="Times New Roman" w:hAnsi="Times New Roman" w:cs="Times New Roman"/>
        </w:rPr>
        <w:t>B、市场需求变动</w:t>
      </w:r>
    </w:p>
    <w:p w14:paraId="239BF187">
      <w:pPr>
        <w:ind w:firstLine="420" w:firstLineChars="200"/>
        <w:rPr>
          <w:rFonts w:ascii="Times New Roman" w:hAnsi="Times New Roman" w:cs="Times New Roman"/>
        </w:rPr>
      </w:pPr>
      <w:r>
        <w:rPr>
          <w:rFonts w:hint="eastAsia" w:ascii="Times New Roman" w:hAnsi="Times New Roman" w:cs="Times New Roman"/>
        </w:rPr>
        <w:t>C、员工平均工资变动</w:t>
      </w:r>
    </w:p>
    <w:p w14:paraId="6CF6D068">
      <w:pPr>
        <w:ind w:firstLine="420" w:firstLineChars="200"/>
        <w:rPr>
          <w:rFonts w:ascii="Times New Roman" w:hAnsi="Times New Roman" w:cs="Times New Roman"/>
        </w:rPr>
      </w:pPr>
      <w:r>
        <w:rPr>
          <w:rFonts w:hint="eastAsia" w:ascii="Times New Roman" w:hAnsi="Times New Roman" w:cs="Times New Roman"/>
        </w:rPr>
        <w:t>D、员工流动性</w:t>
      </w:r>
    </w:p>
    <w:p w14:paraId="18FD5AB3">
      <w:pPr>
        <w:ind w:firstLine="420" w:firstLineChars="200"/>
        <w:rPr>
          <w:rFonts w:ascii="Times New Roman" w:hAnsi="Times New Roman" w:cs="Times New Roman"/>
        </w:rPr>
      </w:pPr>
      <w:r>
        <w:rPr>
          <w:rFonts w:hint="eastAsia" w:ascii="Times New Roman" w:hAnsi="Times New Roman" w:cs="Times New Roman"/>
        </w:rPr>
        <w:t>E、劳动生产率</w:t>
      </w:r>
    </w:p>
    <w:p w14:paraId="71AF2589">
      <w:pPr>
        <w:ind w:firstLine="420" w:firstLineChars="200"/>
        <w:rPr>
          <w:rFonts w:ascii="Times New Roman" w:hAnsi="Times New Roman" w:cs="Times New Roman"/>
        </w:rPr>
      </w:pPr>
      <w:r>
        <w:rPr>
          <w:rFonts w:hint="eastAsia" w:ascii="Times New Roman" w:hAnsi="Times New Roman" w:cs="Times New Roman"/>
        </w:rPr>
        <w:t>【答案】AC</w:t>
      </w:r>
    </w:p>
    <w:p w14:paraId="20AA1BE3">
      <w:pPr>
        <w:ind w:firstLine="420" w:firstLineChars="200"/>
        <w:rPr>
          <w:rFonts w:ascii="Times New Roman" w:hAnsi="Times New Roman" w:cs="Times New Roman"/>
        </w:rPr>
      </w:pPr>
      <w:r>
        <w:rPr>
          <w:rFonts w:hint="eastAsia" w:ascii="Times New Roman" w:hAnsi="Times New Roman" w:cs="Times New Roman"/>
        </w:rPr>
        <w:t>【解析】工资总额的变动主要受员工人数变动和员工平均工资变动的影响。</w:t>
      </w:r>
    </w:p>
    <w:p w14:paraId="6DD54F5C">
      <w:pPr>
        <w:ind w:firstLine="420" w:firstLineChars="200"/>
        <w:rPr>
          <w:rFonts w:ascii="Times New Roman" w:hAnsi="Times New Roman" w:cs="Times New Roman"/>
        </w:rPr>
      </w:pPr>
      <w:r>
        <w:rPr>
          <w:rFonts w:hint="eastAsia" w:ascii="Times New Roman" w:hAnsi="Times New Roman" w:cs="Times New Roman"/>
        </w:rPr>
        <w:t>【细目点】1.3.2.8  工资变动指标的内容</w:t>
      </w:r>
    </w:p>
    <w:p w14:paraId="171B9586">
      <w:pPr>
        <w:ind w:firstLine="420" w:firstLineChars="200"/>
        <w:rPr>
          <w:rFonts w:ascii="Times New Roman" w:hAnsi="Times New Roman" w:cs="Times New Roman"/>
        </w:rPr>
      </w:pPr>
    </w:p>
    <w:p w14:paraId="2C98A6FB">
      <w:pPr>
        <w:ind w:firstLine="420" w:firstLineChars="200"/>
        <w:rPr>
          <w:rFonts w:ascii="Times New Roman" w:hAnsi="Times New Roman" w:cs="Times New Roman"/>
        </w:rPr>
      </w:pPr>
      <w:r>
        <w:rPr>
          <w:rFonts w:hint="eastAsia" w:ascii="Times New Roman" w:hAnsi="Times New Roman" w:cs="Times New Roman"/>
          <w:lang w:val="en-US" w:eastAsia="zh-CN"/>
        </w:rPr>
        <w:t>318</w:t>
      </w:r>
      <w:r>
        <w:rPr>
          <w:rFonts w:hint="eastAsia" w:ascii="Times New Roman" w:hAnsi="Times New Roman" w:cs="Times New Roman"/>
        </w:rPr>
        <w:t>、 目标管理法的原则包括（   ）。</w:t>
      </w:r>
    </w:p>
    <w:p w14:paraId="74B6594C">
      <w:pPr>
        <w:ind w:firstLine="420" w:firstLineChars="200"/>
        <w:rPr>
          <w:rFonts w:ascii="Times New Roman" w:hAnsi="Times New Roman" w:cs="Times New Roman"/>
        </w:rPr>
      </w:pPr>
      <w:r>
        <w:rPr>
          <w:rFonts w:hint="eastAsia" w:ascii="Times New Roman" w:hAnsi="Times New Roman" w:cs="Times New Roman"/>
        </w:rPr>
        <w:t>A、灵活调整目标</w:t>
      </w:r>
    </w:p>
    <w:p w14:paraId="51B13843">
      <w:pPr>
        <w:ind w:firstLine="420" w:firstLineChars="200"/>
        <w:rPr>
          <w:rFonts w:ascii="Times New Roman" w:hAnsi="Times New Roman" w:cs="Times New Roman"/>
        </w:rPr>
      </w:pPr>
      <w:r>
        <w:rPr>
          <w:rFonts w:hint="eastAsia" w:ascii="Times New Roman" w:hAnsi="Times New Roman" w:cs="Times New Roman"/>
        </w:rPr>
        <w:t>B、合理控制成本</w:t>
      </w:r>
    </w:p>
    <w:p w14:paraId="7813558C">
      <w:pPr>
        <w:ind w:firstLine="420" w:firstLineChars="200"/>
        <w:rPr>
          <w:rFonts w:ascii="Times New Roman" w:hAnsi="Times New Roman" w:cs="Times New Roman"/>
        </w:rPr>
      </w:pPr>
      <w:r>
        <w:rPr>
          <w:rFonts w:hint="eastAsia" w:ascii="Times New Roman" w:hAnsi="Times New Roman" w:cs="Times New Roman"/>
        </w:rPr>
        <w:t>C、认真监督目标实现过程</w:t>
      </w:r>
    </w:p>
    <w:p w14:paraId="0A528C61">
      <w:pPr>
        <w:ind w:firstLine="420" w:firstLineChars="200"/>
        <w:rPr>
          <w:rFonts w:ascii="Times New Roman" w:hAnsi="Times New Roman" w:cs="Times New Roman"/>
        </w:rPr>
      </w:pPr>
      <w:r>
        <w:rPr>
          <w:rFonts w:hint="eastAsia" w:ascii="Times New Roman" w:hAnsi="Times New Roman" w:cs="Times New Roman"/>
        </w:rPr>
        <w:t>D、严格按考核制度执行</w:t>
      </w:r>
    </w:p>
    <w:p w14:paraId="17BA7F5D">
      <w:pPr>
        <w:ind w:firstLine="420" w:firstLineChars="200"/>
        <w:rPr>
          <w:rFonts w:ascii="Times New Roman" w:hAnsi="Times New Roman" w:cs="Times New Roman"/>
        </w:rPr>
      </w:pPr>
      <w:r>
        <w:rPr>
          <w:rFonts w:hint="eastAsia" w:ascii="Times New Roman" w:hAnsi="Times New Roman" w:cs="Times New Roman"/>
        </w:rPr>
        <w:t>E、目标制定合理</w:t>
      </w:r>
    </w:p>
    <w:p w14:paraId="361CD6BF">
      <w:pPr>
        <w:ind w:firstLine="420" w:firstLineChars="200"/>
        <w:rPr>
          <w:rFonts w:ascii="Times New Roman" w:hAnsi="Times New Roman" w:cs="Times New Roman"/>
        </w:rPr>
      </w:pPr>
      <w:r>
        <w:rPr>
          <w:rFonts w:hint="eastAsia" w:ascii="Times New Roman" w:hAnsi="Times New Roman" w:cs="Times New Roman"/>
        </w:rPr>
        <w:t>【答案】BCDE</w:t>
      </w:r>
    </w:p>
    <w:p w14:paraId="4CCC57E4">
      <w:pPr>
        <w:ind w:firstLine="420" w:firstLineChars="200"/>
        <w:rPr>
          <w:rFonts w:ascii="Times New Roman" w:hAnsi="Times New Roman" w:cs="Times New Roman"/>
        </w:rPr>
      </w:pPr>
      <w:r>
        <w:rPr>
          <w:rFonts w:hint="eastAsia" w:ascii="Times New Roman" w:hAnsi="Times New Roman" w:cs="Times New Roman"/>
        </w:rPr>
        <w:t>【解析】目标管理法的原则包括目标制定合理、认真监督目标实现过程、合理控制成本和严格按考核制度执行。</w:t>
      </w:r>
    </w:p>
    <w:p w14:paraId="455EF65A">
      <w:pPr>
        <w:ind w:firstLine="420" w:firstLineChars="200"/>
        <w:rPr>
          <w:rFonts w:ascii="Times New Roman" w:hAnsi="Times New Roman" w:cs="Times New Roman"/>
        </w:rPr>
      </w:pPr>
      <w:r>
        <w:rPr>
          <w:rFonts w:hint="eastAsia" w:ascii="Times New Roman" w:hAnsi="Times New Roman" w:cs="Times New Roman"/>
        </w:rPr>
        <w:t>【细目点】2.1.1.5  目标管理法的要点</w:t>
      </w:r>
    </w:p>
    <w:p w14:paraId="32DC08D9">
      <w:pPr>
        <w:ind w:firstLine="420" w:firstLineChars="200"/>
        <w:rPr>
          <w:rFonts w:ascii="Times New Roman" w:hAnsi="Times New Roman" w:cs="Times New Roman"/>
        </w:rPr>
      </w:pPr>
    </w:p>
    <w:p w14:paraId="0015CC75">
      <w:pPr>
        <w:ind w:firstLine="420" w:firstLineChars="200"/>
        <w:rPr>
          <w:rFonts w:ascii="Times New Roman" w:hAnsi="Times New Roman" w:cs="Times New Roman"/>
        </w:rPr>
      </w:pPr>
      <w:r>
        <w:rPr>
          <w:rFonts w:hint="eastAsia" w:ascii="Times New Roman" w:hAnsi="Times New Roman" w:cs="Times New Roman"/>
          <w:lang w:val="en-US" w:eastAsia="zh-CN"/>
        </w:rPr>
        <w:t>319</w:t>
      </w:r>
      <w:r>
        <w:rPr>
          <w:rFonts w:hint="eastAsia" w:ascii="Times New Roman" w:hAnsi="Times New Roman" w:cs="Times New Roman"/>
        </w:rPr>
        <w:t>、 成绩记录法的特点包括（   ）。</w:t>
      </w:r>
    </w:p>
    <w:p w14:paraId="464E8A6B">
      <w:pPr>
        <w:ind w:firstLine="420" w:firstLineChars="200"/>
        <w:rPr>
          <w:rFonts w:ascii="Times New Roman" w:hAnsi="Times New Roman" w:cs="Times New Roman"/>
        </w:rPr>
      </w:pPr>
      <w:r>
        <w:rPr>
          <w:rFonts w:hint="eastAsia" w:ascii="Times New Roman" w:hAnsi="Times New Roman" w:cs="Times New Roman"/>
        </w:rPr>
        <w:t>A、明确的业绩目标</w:t>
      </w:r>
    </w:p>
    <w:p w14:paraId="16D37D64">
      <w:pPr>
        <w:ind w:firstLine="420" w:firstLineChars="200"/>
        <w:rPr>
          <w:rFonts w:ascii="Times New Roman" w:hAnsi="Times New Roman" w:cs="Times New Roman"/>
        </w:rPr>
      </w:pPr>
      <w:r>
        <w:rPr>
          <w:rFonts w:hint="eastAsia" w:ascii="Times New Roman" w:hAnsi="Times New Roman" w:cs="Times New Roman"/>
        </w:rPr>
        <w:t>B、主观评价</w:t>
      </w:r>
    </w:p>
    <w:p w14:paraId="233B3ACD">
      <w:pPr>
        <w:ind w:firstLine="420" w:firstLineChars="200"/>
        <w:rPr>
          <w:rFonts w:ascii="Times New Roman" w:hAnsi="Times New Roman" w:cs="Times New Roman"/>
        </w:rPr>
      </w:pPr>
      <w:r>
        <w:rPr>
          <w:rFonts w:hint="eastAsia" w:ascii="Times New Roman" w:hAnsi="Times New Roman" w:cs="Times New Roman"/>
        </w:rPr>
        <w:t>C、定期记录和反馈</w:t>
      </w:r>
    </w:p>
    <w:p w14:paraId="06C86B90">
      <w:pPr>
        <w:ind w:firstLine="420" w:firstLineChars="200"/>
        <w:rPr>
          <w:rFonts w:ascii="Times New Roman" w:hAnsi="Times New Roman" w:cs="Times New Roman"/>
        </w:rPr>
      </w:pPr>
      <w:r>
        <w:rPr>
          <w:rFonts w:hint="eastAsia" w:ascii="Times New Roman" w:hAnsi="Times New Roman" w:cs="Times New Roman"/>
        </w:rPr>
        <w:t>D、多维度评估</w:t>
      </w:r>
    </w:p>
    <w:p w14:paraId="25C7812C">
      <w:pPr>
        <w:ind w:firstLine="420" w:firstLineChars="200"/>
        <w:rPr>
          <w:rFonts w:ascii="Times New Roman" w:hAnsi="Times New Roman" w:cs="Times New Roman"/>
        </w:rPr>
      </w:pPr>
      <w:r>
        <w:rPr>
          <w:rFonts w:hint="eastAsia" w:ascii="Times New Roman" w:hAnsi="Times New Roman" w:cs="Times New Roman"/>
        </w:rPr>
        <w:t>E、可量化的结果</w:t>
      </w:r>
    </w:p>
    <w:p w14:paraId="1CC4C4A7">
      <w:pPr>
        <w:ind w:firstLine="420" w:firstLineChars="200"/>
        <w:rPr>
          <w:rFonts w:ascii="Times New Roman" w:hAnsi="Times New Roman" w:cs="Times New Roman"/>
        </w:rPr>
      </w:pPr>
      <w:r>
        <w:rPr>
          <w:rFonts w:hint="eastAsia" w:ascii="Times New Roman" w:hAnsi="Times New Roman" w:cs="Times New Roman"/>
        </w:rPr>
        <w:t>【答案】ACDE</w:t>
      </w:r>
    </w:p>
    <w:p w14:paraId="04093289">
      <w:pPr>
        <w:ind w:firstLine="420" w:firstLineChars="200"/>
        <w:rPr>
          <w:rFonts w:ascii="Times New Roman" w:hAnsi="Times New Roman" w:cs="Times New Roman"/>
        </w:rPr>
      </w:pPr>
      <w:r>
        <w:rPr>
          <w:rFonts w:hint="eastAsia" w:ascii="Times New Roman" w:hAnsi="Times New Roman" w:cs="Times New Roman"/>
        </w:rPr>
        <w:t>【解析】成绩记录法的特点包括明确的业绩目标、可量化的结果、定期记录和反馈、客观和公正（选项B错误）、多维度评估、合理的权衡以及机会平等。</w:t>
      </w:r>
    </w:p>
    <w:p w14:paraId="78343BC6">
      <w:pPr>
        <w:ind w:firstLine="420" w:firstLineChars="200"/>
        <w:rPr>
          <w:rFonts w:ascii="Times New Roman" w:hAnsi="Times New Roman" w:cs="Times New Roman"/>
        </w:rPr>
      </w:pPr>
      <w:r>
        <w:rPr>
          <w:rFonts w:hint="eastAsia" w:ascii="Times New Roman" w:hAnsi="Times New Roman" w:cs="Times New Roman"/>
        </w:rPr>
        <w:t>【细目点】2.1.1.7  成绩记录法的特点</w:t>
      </w:r>
    </w:p>
    <w:p w14:paraId="10BB5312">
      <w:pPr>
        <w:ind w:firstLine="420" w:firstLineChars="200"/>
        <w:rPr>
          <w:rFonts w:ascii="Times New Roman" w:hAnsi="Times New Roman" w:cs="Times New Roman"/>
        </w:rPr>
      </w:pPr>
    </w:p>
    <w:p w14:paraId="1DA22381">
      <w:pPr>
        <w:ind w:firstLine="420" w:firstLineChars="200"/>
        <w:rPr>
          <w:rFonts w:ascii="Times New Roman" w:hAnsi="Times New Roman" w:cs="Times New Roman"/>
        </w:rPr>
      </w:pPr>
      <w:r>
        <w:rPr>
          <w:rFonts w:hint="eastAsia" w:ascii="Times New Roman" w:hAnsi="Times New Roman" w:cs="Times New Roman"/>
          <w:lang w:val="en-US" w:eastAsia="zh-CN"/>
        </w:rPr>
        <w:t>320</w:t>
      </w:r>
      <w:r>
        <w:rPr>
          <w:rFonts w:hint="eastAsia" w:ascii="Times New Roman" w:hAnsi="Times New Roman" w:cs="Times New Roman"/>
        </w:rPr>
        <w:t>、 等级择一法的适用场景包括（   ）。</w:t>
      </w:r>
    </w:p>
    <w:p w14:paraId="311E6493">
      <w:pPr>
        <w:ind w:firstLine="420" w:firstLineChars="200"/>
        <w:rPr>
          <w:rFonts w:ascii="Times New Roman" w:hAnsi="Times New Roman" w:cs="Times New Roman"/>
        </w:rPr>
      </w:pPr>
      <w:r>
        <w:rPr>
          <w:rFonts w:hint="eastAsia" w:ascii="Times New Roman" w:hAnsi="Times New Roman" w:cs="Times New Roman"/>
        </w:rPr>
        <w:t>A、强调简便</w:t>
      </w:r>
    </w:p>
    <w:p w14:paraId="2C87B6A3">
      <w:pPr>
        <w:ind w:firstLine="420" w:firstLineChars="200"/>
        <w:rPr>
          <w:rFonts w:ascii="Times New Roman" w:hAnsi="Times New Roman" w:cs="Times New Roman"/>
        </w:rPr>
      </w:pPr>
      <w:r>
        <w:rPr>
          <w:rFonts w:hint="eastAsia" w:ascii="Times New Roman" w:hAnsi="Times New Roman" w:cs="Times New Roman"/>
        </w:rPr>
        <w:t>B、完全主观判断</w:t>
      </w:r>
    </w:p>
    <w:p w14:paraId="1C8FCB3D">
      <w:pPr>
        <w:ind w:firstLine="420" w:firstLineChars="200"/>
        <w:rPr>
          <w:rFonts w:ascii="Times New Roman" w:hAnsi="Times New Roman" w:cs="Times New Roman"/>
        </w:rPr>
      </w:pPr>
      <w:r>
        <w:rPr>
          <w:rFonts w:hint="eastAsia" w:ascii="Times New Roman" w:hAnsi="Times New Roman" w:cs="Times New Roman"/>
        </w:rPr>
        <w:t>C、快速评估</w:t>
      </w:r>
    </w:p>
    <w:p w14:paraId="0651FFF7">
      <w:pPr>
        <w:ind w:firstLine="420" w:firstLineChars="200"/>
        <w:rPr>
          <w:rFonts w:ascii="Times New Roman" w:hAnsi="Times New Roman" w:cs="Times New Roman"/>
        </w:rPr>
      </w:pPr>
      <w:r>
        <w:rPr>
          <w:rFonts w:hint="eastAsia" w:ascii="Times New Roman" w:hAnsi="Times New Roman" w:cs="Times New Roman"/>
        </w:rPr>
        <w:t>D、与组织战略目标联系</w:t>
      </w:r>
    </w:p>
    <w:p w14:paraId="0E3A667D">
      <w:pPr>
        <w:ind w:firstLine="420" w:firstLineChars="200"/>
        <w:rPr>
          <w:rFonts w:ascii="Times New Roman" w:hAnsi="Times New Roman" w:cs="Times New Roman"/>
        </w:rPr>
      </w:pPr>
      <w:r>
        <w:rPr>
          <w:rFonts w:hint="eastAsia" w:ascii="Times New Roman" w:hAnsi="Times New Roman" w:cs="Times New Roman"/>
        </w:rPr>
        <w:t>E、提高评价效率</w:t>
      </w:r>
    </w:p>
    <w:p w14:paraId="03F7AC31">
      <w:pPr>
        <w:ind w:firstLine="420" w:firstLineChars="200"/>
        <w:rPr>
          <w:rFonts w:ascii="Times New Roman" w:hAnsi="Times New Roman" w:cs="Times New Roman"/>
        </w:rPr>
      </w:pPr>
      <w:r>
        <w:rPr>
          <w:rFonts w:hint="eastAsia" w:ascii="Times New Roman" w:hAnsi="Times New Roman" w:cs="Times New Roman"/>
        </w:rPr>
        <w:t>【答案】ACE</w:t>
      </w:r>
    </w:p>
    <w:p w14:paraId="45BD6438">
      <w:pPr>
        <w:ind w:firstLine="420" w:firstLineChars="200"/>
        <w:rPr>
          <w:rFonts w:ascii="Times New Roman" w:hAnsi="Times New Roman" w:cs="Times New Roman"/>
        </w:rPr>
      </w:pPr>
      <w:r>
        <w:rPr>
          <w:rFonts w:hint="eastAsia" w:ascii="Times New Roman" w:hAnsi="Times New Roman" w:cs="Times New Roman"/>
        </w:rPr>
        <w:t>【解析】等级择一法适用于强调简便、快速评估和提高评价效率的场景。由于抽象的评价尺度与组织的战略目标缺乏联系，无法对员工的行为起到直接的指导作用。</w:t>
      </w:r>
    </w:p>
    <w:p w14:paraId="56417DC9">
      <w:pPr>
        <w:ind w:firstLine="420" w:firstLineChars="200"/>
        <w:rPr>
          <w:rFonts w:ascii="Times New Roman" w:hAnsi="Times New Roman" w:cs="Times New Roman"/>
        </w:rPr>
      </w:pPr>
      <w:r>
        <w:rPr>
          <w:rFonts w:hint="eastAsia" w:ascii="Times New Roman" w:hAnsi="Times New Roman" w:cs="Times New Roman"/>
        </w:rPr>
        <w:t>【细目点】2.1.1.14  等级择一法的特点</w:t>
      </w:r>
    </w:p>
    <w:p w14:paraId="69C07CFA">
      <w:pPr>
        <w:ind w:firstLine="420" w:firstLineChars="200"/>
        <w:rPr>
          <w:rFonts w:ascii="Times New Roman" w:hAnsi="Times New Roman" w:cs="Times New Roman"/>
        </w:rPr>
      </w:pPr>
    </w:p>
    <w:p w14:paraId="4C89A46A">
      <w:pPr>
        <w:ind w:firstLine="420" w:firstLineChars="200"/>
        <w:rPr>
          <w:rFonts w:ascii="Times New Roman" w:hAnsi="Times New Roman" w:cs="Times New Roman"/>
        </w:rPr>
      </w:pPr>
      <w:r>
        <w:rPr>
          <w:rFonts w:hint="eastAsia" w:ascii="Times New Roman" w:hAnsi="Times New Roman" w:cs="Times New Roman"/>
          <w:lang w:val="en-US" w:eastAsia="zh-CN"/>
        </w:rPr>
        <w:t>321</w:t>
      </w:r>
      <w:r>
        <w:rPr>
          <w:rFonts w:hint="eastAsia" w:ascii="Times New Roman" w:hAnsi="Times New Roman" w:cs="Times New Roman"/>
        </w:rPr>
        <w:t>、 目标管理成功实施的关键点包括（   ）。</w:t>
      </w:r>
    </w:p>
    <w:p w14:paraId="31CF426A">
      <w:pPr>
        <w:ind w:firstLine="420" w:firstLineChars="200"/>
        <w:rPr>
          <w:rFonts w:ascii="Times New Roman" w:hAnsi="Times New Roman" w:cs="Times New Roman"/>
        </w:rPr>
      </w:pPr>
      <w:r>
        <w:rPr>
          <w:rFonts w:hint="eastAsia" w:ascii="Times New Roman" w:hAnsi="Times New Roman" w:cs="Times New Roman"/>
        </w:rPr>
        <w:t>A、进行及时的工作反馈</w:t>
      </w:r>
    </w:p>
    <w:p w14:paraId="337CDD49">
      <w:pPr>
        <w:ind w:firstLine="420" w:firstLineChars="200"/>
        <w:rPr>
          <w:rFonts w:ascii="Times New Roman" w:hAnsi="Times New Roman" w:cs="Times New Roman"/>
        </w:rPr>
      </w:pPr>
      <w:r>
        <w:rPr>
          <w:rFonts w:hint="eastAsia" w:ascii="Times New Roman" w:hAnsi="Times New Roman" w:cs="Times New Roman"/>
        </w:rPr>
        <w:t>B、组织层次分明</w:t>
      </w:r>
    </w:p>
    <w:p w14:paraId="699C275D">
      <w:pPr>
        <w:ind w:firstLine="420" w:firstLineChars="200"/>
        <w:rPr>
          <w:rFonts w:ascii="Times New Roman" w:hAnsi="Times New Roman" w:cs="Times New Roman"/>
        </w:rPr>
      </w:pPr>
      <w:r>
        <w:rPr>
          <w:rFonts w:hint="eastAsia" w:ascii="Times New Roman" w:hAnsi="Times New Roman" w:cs="Times New Roman"/>
        </w:rPr>
        <w:t>C、制定有挑战性的目标</w:t>
      </w:r>
    </w:p>
    <w:p w14:paraId="254D84DA">
      <w:pPr>
        <w:ind w:firstLine="420" w:firstLineChars="200"/>
        <w:rPr>
          <w:rFonts w:ascii="Times New Roman" w:hAnsi="Times New Roman" w:cs="Times New Roman"/>
        </w:rPr>
      </w:pPr>
      <w:r>
        <w:rPr>
          <w:rFonts w:hint="eastAsia" w:ascii="Times New Roman" w:hAnsi="Times New Roman" w:cs="Times New Roman"/>
        </w:rPr>
        <w:t>D、增加员工福利</w:t>
      </w:r>
    </w:p>
    <w:p w14:paraId="65A06955">
      <w:pPr>
        <w:ind w:firstLine="420" w:firstLineChars="200"/>
        <w:rPr>
          <w:rFonts w:ascii="Times New Roman" w:hAnsi="Times New Roman" w:cs="Times New Roman"/>
        </w:rPr>
      </w:pPr>
      <w:r>
        <w:rPr>
          <w:rFonts w:hint="eastAsia" w:ascii="Times New Roman" w:hAnsi="Times New Roman" w:cs="Times New Roman"/>
        </w:rPr>
        <w:t>E、减少工作时间</w:t>
      </w:r>
    </w:p>
    <w:p w14:paraId="7A814AE2">
      <w:pPr>
        <w:ind w:firstLine="420" w:firstLineChars="200"/>
        <w:rPr>
          <w:rFonts w:ascii="Times New Roman" w:hAnsi="Times New Roman" w:cs="Times New Roman"/>
        </w:rPr>
      </w:pPr>
      <w:r>
        <w:rPr>
          <w:rFonts w:hint="eastAsia" w:ascii="Times New Roman" w:hAnsi="Times New Roman" w:cs="Times New Roman"/>
        </w:rPr>
        <w:t>【答案】ABC</w:t>
      </w:r>
    </w:p>
    <w:p w14:paraId="2E3CFE9D">
      <w:pPr>
        <w:ind w:firstLine="420" w:firstLineChars="200"/>
        <w:rPr>
          <w:rFonts w:ascii="Times New Roman" w:hAnsi="Times New Roman" w:cs="Times New Roman"/>
        </w:rPr>
      </w:pPr>
      <w:r>
        <w:rPr>
          <w:rFonts w:hint="eastAsia" w:ascii="Times New Roman" w:hAnsi="Times New Roman" w:cs="Times New Roman"/>
        </w:rPr>
        <w:t>【解析】目标管理成功实施的关键点包括选择有效的管理风格、组织层次分明、制定有挑战性的目标、进行及时的工作反馈。</w:t>
      </w:r>
    </w:p>
    <w:p w14:paraId="701BEDB5">
      <w:pPr>
        <w:ind w:firstLine="420" w:firstLineChars="200"/>
        <w:rPr>
          <w:rFonts w:ascii="Times New Roman" w:hAnsi="Times New Roman" w:cs="Times New Roman"/>
        </w:rPr>
      </w:pPr>
      <w:r>
        <w:rPr>
          <w:rFonts w:hint="eastAsia" w:ascii="Times New Roman" w:hAnsi="Times New Roman" w:cs="Times New Roman"/>
        </w:rPr>
        <w:t>【细目点】2.1.3.1  目标管理法的应用策略</w:t>
      </w:r>
    </w:p>
    <w:p w14:paraId="3A1043CA">
      <w:pPr>
        <w:ind w:firstLine="420" w:firstLineChars="200"/>
        <w:rPr>
          <w:rFonts w:ascii="Times New Roman" w:hAnsi="Times New Roman" w:cs="Times New Roman"/>
        </w:rPr>
      </w:pPr>
    </w:p>
    <w:p w14:paraId="06129B07">
      <w:pPr>
        <w:ind w:firstLine="420" w:firstLineChars="200"/>
        <w:rPr>
          <w:rFonts w:ascii="Times New Roman" w:hAnsi="Times New Roman" w:cs="Times New Roman"/>
        </w:rPr>
      </w:pPr>
      <w:r>
        <w:rPr>
          <w:rFonts w:hint="eastAsia" w:ascii="Times New Roman" w:hAnsi="Times New Roman" w:cs="Times New Roman"/>
          <w:lang w:val="en-US" w:eastAsia="zh-CN"/>
        </w:rPr>
        <w:t>322</w:t>
      </w:r>
      <w:r>
        <w:rPr>
          <w:rFonts w:hint="eastAsia" w:ascii="Times New Roman" w:hAnsi="Times New Roman" w:cs="Times New Roman"/>
        </w:rPr>
        <w:t>、 劳动定额标准应基于（   ）等因素科学测定，以确保定额的准确性和公正性。</w:t>
      </w:r>
    </w:p>
    <w:p w14:paraId="247B35F5">
      <w:pPr>
        <w:ind w:firstLine="420" w:firstLineChars="200"/>
        <w:rPr>
          <w:rFonts w:ascii="Times New Roman" w:hAnsi="Times New Roman" w:cs="Times New Roman"/>
        </w:rPr>
      </w:pPr>
      <w:r>
        <w:rPr>
          <w:rFonts w:hint="eastAsia" w:ascii="Times New Roman" w:hAnsi="Times New Roman" w:cs="Times New Roman"/>
        </w:rPr>
        <w:t>A、工作的性质</w:t>
      </w:r>
    </w:p>
    <w:p w14:paraId="4F8F6512">
      <w:pPr>
        <w:ind w:firstLine="420" w:firstLineChars="200"/>
        <w:rPr>
          <w:rFonts w:ascii="Times New Roman" w:hAnsi="Times New Roman" w:cs="Times New Roman"/>
        </w:rPr>
      </w:pPr>
      <w:r>
        <w:rPr>
          <w:rFonts w:hint="eastAsia" w:ascii="Times New Roman" w:hAnsi="Times New Roman" w:cs="Times New Roman"/>
        </w:rPr>
        <w:t>B、工作态度</w:t>
      </w:r>
    </w:p>
    <w:p w14:paraId="47BE6FF2">
      <w:pPr>
        <w:ind w:firstLine="420" w:firstLineChars="200"/>
        <w:rPr>
          <w:rFonts w:ascii="Times New Roman" w:hAnsi="Times New Roman" w:cs="Times New Roman"/>
        </w:rPr>
      </w:pPr>
      <w:r>
        <w:rPr>
          <w:rFonts w:hint="eastAsia" w:ascii="Times New Roman" w:hAnsi="Times New Roman" w:cs="Times New Roman"/>
        </w:rPr>
        <w:t>C、工艺条件</w:t>
      </w:r>
    </w:p>
    <w:p w14:paraId="711CE19C">
      <w:pPr>
        <w:ind w:firstLine="420" w:firstLineChars="200"/>
        <w:rPr>
          <w:rFonts w:ascii="Times New Roman" w:hAnsi="Times New Roman" w:cs="Times New Roman"/>
        </w:rPr>
      </w:pPr>
      <w:r>
        <w:rPr>
          <w:rFonts w:hint="eastAsia" w:ascii="Times New Roman" w:hAnsi="Times New Roman" w:cs="Times New Roman"/>
        </w:rPr>
        <w:t>D、操作规程</w:t>
      </w:r>
    </w:p>
    <w:p w14:paraId="15F4CBF6">
      <w:pPr>
        <w:ind w:firstLine="420" w:firstLineChars="200"/>
        <w:rPr>
          <w:rFonts w:ascii="Times New Roman" w:hAnsi="Times New Roman" w:cs="Times New Roman"/>
        </w:rPr>
      </w:pPr>
      <w:r>
        <w:rPr>
          <w:rFonts w:hint="eastAsia" w:ascii="Times New Roman" w:hAnsi="Times New Roman" w:cs="Times New Roman"/>
        </w:rPr>
        <w:t>E、劳动生产率</w:t>
      </w:r>
    </w:p>
    <w:p w14:paraId="33A08DCA">
      <w:pPr>
        <w:ind w:firstLine="420" w:firstLineChars="200"/>
        <w:rPr>
          <w:rFonts w:ascii="Times New Roman" w:hAnsi="Times New Roman" w:cs="Times New Roman"/>
        </w:rPr>
      </w:pPr>
      <w:r>
        <w:rPr>
          <w:rFonts w:hint="eastAsia" w:ascii="Times New Roman" w:hAnsi="Times New Roman" w:cs="Times New Roman"/>
        </w:rPr>
        <w:t>【答案】ACD</w:t>
      </w:r>
    </w:p>
    <w:p w14:paraId="392C3510">
      <w:pPr>
        <w:ind w:firstLine="420" w:firstLineChars="200"/>
        <w:rPr>
          <w:rFonts w:ascii="Times New Roman" w:hAnsi="Times New Roman" w:cs="Times New Roman"/>
        </w:rPr>
      </w:pPr>
      <w:r>
        <w:rPr>
          <w:rFonts w:hint="eastAsia" w:ascii="Times New Roman" w:hAnsi="Times New Roman" w:cs="Times New Roman"/>
        </w:rPr>
        <w:t>【解析】劳动定额标准应基于工作的性质、工艺条件和操作规程等因素科学测定，以确保定额的准确性和公正性。</w:t>
      </w:r>
    </w:p>
    <w:p w14:paraId="3939AD9F">
      <w:pPr>
        <w:ind w:firstLine="420" w:firstLineChars="200"/>
        <w:rPr>
          <w:rFonts w:ascii="Times New Roman" w:hAnsi="Times New Roman" w:cs="Times New Roman"/>
        </w:rPr>
      </w:pPr>
      <w:r>
        <w:rPr>
          <w:rFonts w:hint="eastAsia" w:ascii="Times New Roman" w:hAnsi="Times New Roman" w:cs="Times New Roman"/>
        </w:rPr>
        <w:t>【细目点】2.1.3.4  劳动定额法的应用策略</w:t>
      </w:r>
    </w:p>
    <w:p w14:paraId="0F481E27">
      <w:pPr>
        <w:ind w:firstLine="420" w:firstLineChars="200"/>
        <w:rPr>
          <w:rFonts w:ascii="Times New Roman" w:hAnsi="Times New Roman" w:cs="Times New Roman"/>
        </w:rPr>
      </w:pPr>
    </w:p>
    <w:p w14:paraId="48E1F37D">
      <w:pPr>
        <w:ind w:firstLine="420" w:firstLineChars="200"/>
        <w:rPr>
          <w:rFonts w:ascii="Times New Roman" w:hAnsi="Times New Roman" w:cs="Times New Roman"/>
        </w:rPr>
      </w:pPr>
      <w:r>
        <w:rPr>
          <w:rFonts w:hint="eastAsia" w:ascii="Times New Roman" w:hAnsi="Times New Roman" w:cs="Times New Roman"/>
          <w:lang w:val="en-US" w:eastAsia="zh-CN"/>
        </w:rPr>
        <w:t>323</w:t>
      </w:r>
      <w:r>
        <w:rPr>
          <w:rFonts w:hint="eastAsia" w:ascii="Times New Roman" w:hAnsi="Times New Roman" w:cs="Times New Roman"/>
        </w:rPr>
        <w:t>、 绩效信息可以作为（   ）的基础。</w:t>
      </w:r>
    </w:p>
    <w:p w14:paraId="7E10CED3">
      <w:pPr>
        <w:ind w:firstLine="420" w:firstLineChars="200"/>
        <w:rPr>
          <w:rFonts w:ascii="Times New Roman" w:hAnsi="Times New Roman" w:cs="Times New Roman"/>
        </w:rPr>
      </w:pPr>
      <w:r>
        <w:rPr>
          <w:rFonts w:hint="eastAsia" w:ascii="Times New Roman" w:hAnsi="Times New Roman" w:cs="Times New Roman"/>
        </w:rPr>
        <w:t>A、员工职业生涯规划</w:t>
      </w:r>
    </w:p>
    <w:p w14:paraId="6622A7FD">
      <w:pPr>
        <w:ind w:firstLine="420" w:firstLineChars="200"/>
        <w:rPr>
          <w:rFonts w:ascii="Times New Roman" w:hAnsi="Times New Roman" w:cs="Times New Roman"/>
        </w:rPr>
      </w:pPr>
      <w:r>
        <w:rPr>
          <w:rFonts w:hint="eastAsia" w:ascii="Times New Roman" w:hAnsi="Times New Roman" w:cs="Times New Roman"/>
        </w:rPr>
        <w:t>B、培训需求分析</w:t>
      </w:r>
    </w:p>
    <w:p w14:paraId="5C6E5610">
      <w:pPr>
        <w:ind w:firstLine="420" w:firstLineChars="200"/>
        <w:rPr>
          <w:rFonts w:ascii="Times New Roman" w:hAnsi="Times New Roman" w:cs="Times New Roman"/>
        </w:rPr>
      </w:pPr>
      <w:r>
        <w:rPr>
          <w:rFonts w:hint="eastAsia" w:ascii="Times New Roman" w:hAnsi="Times New Roman" w:cs="Times New Roman"/>
        </w:rPr>
        <w:t>C、晋升决策</w:t>
      </w:r>
    </w:p>
    <w:p w14:paraId="0BE3932C">
      <w:pPr>
        <w:ind w:firstLine="420" w:firstLineChars="200"/>
        <w:rPr>
          <w:rFonts w:ascii="Times New Roman" w:hAnsi="Times New Roman" w:cs="Times New Roman"/>
        </w:rPr>
      </w:pPr>
      <w:r>
        <w:rPr>
          <w:rFonts w:hint="eastAsia" w:ascii="Times New Roman" w:hAnsi="Times New Roman" w:cs="Times New Roman"/>
        </w:rPr>
        <w:t>D、薪酬调整</w:t>
      </w:r>
    </w:p>
    <w:p w14:paraId="125C2CAE">
      <w:pPr>
        <w:ind w:firstLine="420" w:firstLineChars="200"/>
        <w:rPr>
          <w:rFonts w:ascii="Times New Roman" w:hAnsi="Times New Roman" w:cs="Times New Roman"/>
        </w:rPr>
      </w:pPr>
      <w:r>
        <w:rPr>
          <w:rFonts w:hint="eastAsia" w:ascii="Times New Roman" w:hAnsi="Times New Roman" w:cs="Times New Roman"/>
        </w:rPr>
        <w:t>E、员工激励计划</w:t>
      </w:r>
    </w:p>
    <w:p w14:paraId="13AD6D02">
      <w:pPr>
        <w:ind w:firstLine="420" w:firstLineChars="200"/>
        <w:rPr>
          <w:rFonts w:ascii="Times New Roman" w:hAnsi="Times New Roman" w:cs="Times New Roman"/>
        </w:rPr>
      </w:pPr>
      <w:r>
        <w:rPr>
          <w:rFonts w:hint="eastAsia" w:ascii="Times New Roman" w:hAnsi="Times New Roman" w:cs="Times New Roman"/>
        </w:rPr>
        <w:t>【答案】BCDE</w:t>
      </w:r>
    </w:p>
    <w:p w14:paraId="53B3902C">
      <w:pPr>
        <w:ind w:firstLine="420" w:firstLineChars="200"/>
        <w:rPr>
          <w:rFonts w:ascii="Times New Roman" w:hAnsi="Times New Roman" w:cs="Times New Roman"/>
        </w:rPr>
      </w:pPr>
      <w:r>
        <w:rPr>
          <w:rFonts w:hint="eastAsia" w:ascii="Times New Roman" w:hAnsi="Times New Roman" w:cs="Times New Roman"/>
        </w:rPr>
        <w:t>【解析】绩效信息可以作为培训需求分析、晋升、薪酬调整、奖励以及员工激励计划的基础。</w:t>
      </w:r>
    </w:p>
    <w:p w14:paraId="70EDE614">
      <w:pPr>
        <w:ind w:firstLine="420" w:firstLineChars="200"/>
        <w:rPr>
          <w:rFonts w:ascii="Times New Roman" w:hAnsi="Times New Roman" w:cs="Times New Roman"/>
        </w:rPr>
      </w:pPr>
      <w:r>
        <w:rPr>
          <w:rFonts w:hint="eastAsia" w:ascii="Times New Roman" w:hAnsi="Times New Roman" w:cs="Times New Roman"/>
        </w:rPr>
        <w:t>【细目点】2.2.1.1  绩效信息的概念</w:t>
      </w:r>
    </w:p>
    <w:p w14:paraId="663383C1">
      <w:pPr>
        <w:ind w:firstLine="420" w:firstLineChars="200"/>
        <w:rPr>
          <w:rFonts w:ascii="Times New Roman" w:hAnsi="Times New Roman" w:cs="Times New Roman"/>
        </w:rPr>
      </w:pPr>
    </w:p>
    <w:p w14:paraId="4229A44E">
      <w:pPr>
        <w:ind w:firstLine="420" w:firstLineChars="200"/>
        <w:rPr>
          <w:rFonts w:ascii="Times New Roman" w:hAnsi="Times New Roman" w:cs="Times New Roman"/>
        </w:rPr>
      </w:pPr>
      <w:r>
        <w:rPr>
          <w:rFonts w:hint="eastAsia" w:ascii="Times New Roman" w:hAnsi="Times New Roman" w:cs="Times New Roman"/>
          <w:lang w:val="en-US" w:eastAsia="zh-CN"/>
        </w:rPr>
        <w:t>324</w:t>
      </w:r>
      <w:r>
        <w:rPr>
          <w:rFonts w:hint="eastAsia" w:ascii="Times New Roman" w:hAnsi="Times New Roman" w:cs="Times New Roman"/>
        </w:rPr>
        <w:t>、 将薪酬与绩效挂钩的方式可以直接有效地（   ）。</w:t>
      </w:r>
    </w:p>
    <w:p w14:paraId="129B49D5">
      <w:pPr>
        <w:ind w:firstLine="420" w:firstLineChars="200"/>
        <w:rPr>
          <w:rFonts w:ascii="Times New Roman" w:hAnsi="Times New Roman" w:cs="Times New Roman"/>
        </w:rPr>
      </w:pPr>
      <w:r>
        <w:rPr>
          <w:rFonts w:hint="eastAsia" w:ascii="Times New Roman" w:hAnsi="Times New Roman" w:cs="Times New Roman"/>
        </w:rPr>
        <w:t>A、激励员工提高绩效</w:t>
      </w:r>
    </w:p>
    <w:p w14:paraId="0738631D">
      <w:pPr>
        <w:ind w:firstLine="420" w:firstLineChars="200"/>
        <w:rPr>
          <w:rFonts w:ascii="Times New Roman" w:hAnsi="Times New Roman" w:cs="Times New Roman"/>
        </w:rPr>
      </w:pPr>
      <w:r>
        <w:rPr>
          <w:rFonts w:hint="eastAsia" w:ascii="Times New Roman" w:hAnsi="Times New Roman" w:cs="Times New Roman"/>
        </w:rPr>
        <w:t>B、扩大企业产品的市场占有率</w:t>
      </w:r>
    </w:p>
    <w:p w14:paraId="35D808B9">
      <w:pPr>
        <w:ind w:firstLine="420" w:firstLineChars="200"/>
        <w:rPr>
          <w:rFonts w:ascii="Times New Roman" w:hAnsi="Times New Roman" w:cs="Times New Roman"/>
        </w:rPr>
      </w:pPr>
      <w:r>
        <w:rPr>
          <w:rFonts w:hint="eastAsia" w:ascii="Times New Roman" w:hAnsi="Times New Roman" w:cs="Times New Roman"/>
        </w:rPr>
        <w:t>C、提高员工满意度</w:t>
      </w:r>
    </w:p>
    <w:p w14:paraId="50B91D21">
      <w:pPr>
        <w:ind w:firstLine="420" w:firstLineChars="200"/>
        <w:rPr>
          <w:rFonts w:ascii="Times New Roman" w:hAnsi="Times New Roman" w:cs="Times New Roman"/>
        </w:rPr>
      </w:pPr>
      <w:r>
        <w:rPr>
          <w:rFonts w:hint="eastAsia" w:ascii="Times New Roman" w:hAnsi="Times New Roman" w:cs="Times New Roman"/>
        </w:rPr>
        <w:t>D、建立公平公正的薪酬体系</w:t>
      </w:r>
    </w:p>
    <w:p w14:paraId="119822AB">
      <w:pPr>
        <w:ind w:firstLine="420" w:firstLineChars="200"/>
        <w:rPr>
          <w:rFonts w:ascii="Times New Roman" w:hAnsi="Times New Roman" w:cs="Times New Roman"/>
        </w:rPr>
      </w:pPr>
      <w:r>
        <w:rPr>
          <w:rFonts w:hint="eastAsia" w:ascii="Times New Roman" w:hAnsi="Times New Roman" w:cs="Times New Roman"/>
        </w:rPr>
        <w:t>E、增强企业团队协作</w:t>
      </w:r>
    </w:p>
    <w:p w14:paraId="3EB0BB71">
      <w:pPr>
        <w:ind w:firstLine="420" w:firstLineChars="200"/>
        <w:rPr>
          <w:rFonts w:ascii="Times New Roman" w:hAnsi="Times New Roman" w:cs="Times New Roman"/>
        </w:rPr>
      </w:pPr>
      <w:r>
        <w:rPr>
          <w:rFonts w:hint="eastAsia" w:ascii="Times New Roman" w:hAnsi="Times New Roman" w:cs="Times New Roman"/>
        </w:rPr>
        <w:t>【答案】ACD</w:t>
      </w:r>
    </w:p>
    <w:p w14:paraId="013DBE43">
      <w:pPr>
        <w:ind w:firstLine="420" w:firstLineChars="200"/>
        <w:rPr>
          <w:rFonts w:ascii="Times New Roman" w:hAnsi="Times New Roman" w:cs="Times New Roman"/>
        </w:rPr>
      </w:pPr>
      <w:r>
        <w:rPr>
          <w:rFonts w:hint="eastAsia" w:ascii="Times New Roman" w:hAnsi="Times New Roman" w:cs="Times New Roman"/>
        </w:rPr>
        <w:t>【解析】将薪酬与绩效挂钩的方式可以有效地激励员工提高绩效、提高员工满意度和建立公平公正的薪酬体系。</w:t>
      </w:r>
    </w:p>
    <w:p w14:paraId="04676C33">
      <w:pPr>
        <w:ind w:firstLine="420" w:firstLineChars="200"/>
        <w:rPr>
          <w:rFonts w:ascii="Times New Roman" w:hAnsi="Times New Roman" w:cs="Times New Roman"/>
        </w:rPr>
      </w:pPr>
      <w:r>
        <w:rPr>
          <w:rFonts w:hint="eastAsia" w:ascii="Times New Roman" w:hAnsi="Times New Roman" w:cs="Times New Roman"/>
        </w:rPr>
        <w:t>【细目点】2.3.3.1  绩效考核在薪酬管理中的应用</w:t>
      </w:r>
    </w:p>
    <w:p w14:paraId="634E283E">
      <w:pPr>
        <w:ind w:firstLine="420" w:firstLineChars="200"/>
        <w:rPr>
          <w:rFonts w:ascii="Times New Roman" w:hAnsi="Times New Roman" w:cs="Times New Roman"/>
        </w:rPr>
      </w:pPr>
    </w:p>
    <w:p w14:paraId="3B1FCA22">
      <w:pPr>
        <w:ind w:firstLine="420" w:firstLineChars="200"/>
        <w:rPr>
          <w:rFonts w:ascii="Times New Roman" w:hAnsi="Times New Roman" w:cs="Times New Roman"/>
        </w:rPr>
      </w:pPr>
      <w:r>
        <w:rPr>
          <w:rFonts w:hint="eastAsia" w:ascii="Times New Roman" w:hAnsi="Times New Roman" w:cs="Times New Roman"/>
          <w:lang w:val="en-US" w:eastAsia="zh-CN"/>
        </w:rPr>
        <w:t>325</w:t>
      </w:r>
      <w:r>
        <w:rPr>
          <w:rFonts w:hint="eastAsia" w:ascii="Times New Roman" w:hAnsi="Times New Roman" w:cs="Times New Roman"/>
        </w:rPr>
        <w:t>、 下列属于个人所得税纳税义务人的是（   ）。</w:t>
      </w:r>
    </w:p>
    <w:p w14:paraId="3F199E41">
      <w:pPr>
        <w:ind w:firstLine="420" w:firstLineChars="200"/>
        <w:rPr>
          <w:rFonts w:ascii="Times New Roman" w:hAnsi="Times New Roman" w:cs="Times New Roman"/>
        </w:rPr>
      </w:pPr>
      <w:r>
        <w:rPr>
          <w:rFonts w:hint="eastAsia" w:ascii="Times New Roman" w:hAnsi="Times New Roman" w:cs="Times New Roman"/>
        </w:rPr>
        <w:t>A、自然人</w:t>
      </w:r>
    </w:p>
    <w:p w14:paraId="3A933B22">
      <w:pPr>
        <w:ind w:firstLine="420" w:firstLineChars="200"/>
        <w:rPr>
          <w:rFonts w:ascii="Times New Roman" w:hAnsi="Times New Roman" w:cs="Times New Roman"/>
        </w:rPr>
      </w:pPr>
      <w:r>
        <w:rPr>
          <w:rFonts w:hint="eastAsia" w:ascii="Times New Roman" w:hAnsi="Times New Roman" w:cs="Times New Roman"/>
        </w:rPr>
        <w:t>B、个体工商户</w:t>
      </w:r>
    </w:p>
    <w:p w14:paraId="3DC98DF3">
      <w:pPr>
        <w:ind w:firstLine="420" w:firstLineChars="200"/>
        <w:rPr>
          <w:rFonts w:ascii="Times New Roman" w:hAnsi="Times New Roman" w:cs="Times New Roman"/>
        </w:rPr>
      </w:pPr>
      <w:r>
        <w:rPr>
          <w:rFonts w:hint="eastAsia" w:ascii="Times New Roman" w:hAnsi="Times New Roman" w:cs="Times New Roman"/>
        </w:rPr>
        <w:t>C、个人独资企业</w:t>
      </w:r>
    </w:p>
    <w:p w14:paraId="18B008DE">
      <w:pPr>
        <w:ind w:firstLine="420" w:firstLineChars="200"/>
        <w:rPr>
          <w:rFonts w:ascii="Times New Roman" w:hAnsi="Times New Roman" w:cs="Times New Roman"/>
        </w:rPr>
      </w:pPr>
      <w:r>
        <w:rPr>
          <w:rFonts w:hint="eastAsia" w:ascii="Times New Roman" w:hAnsi="Times New Roman" w:cs="Times New Roman"/>
        </w:rPr>
        <w:t>D、有限责任公司</w:t>
      </w:r>
    </w:p>
    <w:p w14:paraId="3BC6C47E">
      <w:pPr>
        <w:ind w:firstLine="420" w:firstLineChars="200"/>
        <w:rPr>
          <w:rFonts w:ascii="Times New Roman" w:hAnsi="Times New Roman" w:cs="Times New Roman"/>
        </w:rPr>
      </w:pPr>
      <w:r>
        <w:rPr>
          <w:rFonts w:hint="eastAsia" w:ascii="Times New Roman" w:hAnsi="Times New Roman" w:cs="Times New Roman"/>
        </w:rPr>
        <w:t>E、上市公司</w:t>
      </w:r>
    </w:p>
    <w:p w14:paraId="78C5F9F0">
      <w:pPr>
        <w:ind w:firstLine="420" w:firstLineChars="200"/>
        <w:rPr>
          <w:rFonts w:ascii="Times New Roman" w:hAnsi="Times New Roman" w:cs="Times New Roman"/>
        </w:rPr>
      </w:pPr>
      <w:r>
        <w:rPr>
          <w:rFonts w:hint="eastAsia" w:ascii="Times New Roman" w:hAnsi="Times New Roman" w:cs="Times New Roman"/>
        </w:rPr>
        <w:t>【答案】ABC</w:t>
      </w:r>
    </w:p>
    <w:p w14:paraId="0EEE601C">
      <w:pPr>
        <w:ind w:firstLine="420" w:firstLineChars="200"/>
        <w:rPr>
          <w:rFonts w:ascii="Times New Roman" w:hAnsi="Times New Roman" w:cs="Times New Roman"/>
        </w:rPr>
      </w:pPr>
      <w:r>
        <w:rPr>
          <w:rFonts w:hint="eastAsia" w:ascii="Times New Roman" w:hAnsi="Times New Roman" w:cs="Times New Roman"/>
        </w:rPr>
        <w:t>【解析】选项DE属于企业所得税纳税义务人。</w:t>
      </w:r>
    </w:p>
    <w:p w14:paraId="34478BB4">
      <w:pPr>
        <w:ind w:firstLine="420" w:firstLineChars="200"/>
        <w:rPr>
          <w:rFonts w:ascii="Times New Roman" w:hAnsi="Times New Roman" w:cs="Times New Roman"/>
        </w:rPr>
      </w:pPr>
      <w:r>
        <w:rPr>
          <w:rFonts w:hint="eastAsia" w:ascii="Times New Roman" w:hAnsi="Times New Roman" w:cs="Times New Roman"/>
        </w:rPr>
        <w:t>【细目点】3.1.1.1  个人所得税的概念</w:t>
      </w:r>
    </w:p>
    <w:p w14:paraId="7169996E">
      <w:pPr>
        <w:ind w:firstLine="420" w:firstLineChars="200"/>
        <w:rPr>
          <w:rFonts w:ascii="Times New Roman" w:hAnsi="Times New Roman" w:cs="Times New Roman"/>
        </w:rPr>
      </w:pPr>
    </w:p>
    <w:p w14:paraId="5EA5D45F">
      <w:pPr>
        <w:ind w:firstLine="420" w:firstLineChars="200"/>
        <w:rPr>
          <w:rFonts w:ascii="Times New Roman" w:hAnsi="Times New Roman" w:cs="Times New Roman"/>
        </w:rPr>
      </w:pPr>
      <w:r>
        <w:rPr>
          <w:rFonts w:hint="eastAsia" w:ascii="Times New Roman" w:hAnsi="Times New Roman" w:cs="Times New Roman"/>
          <w:lang w:val="en-US" w:eastAsia="zh-CN"/>
        </w:rPr>
        <w:t>326</w:t>
      </w:r>
      <w:r>
        <w:rPr>
          <w:rFonts w:hint="eastAsia" w:ascii="Times New Roman" w:hAnsi="Times New Roman" w:cs="Times New Roman"/>
        </w:rPr>
        <w:t>、 居民个人被派出单位派往境外工作，取得的工资薪金所得或者劳务报酬所得，由境外单位支付或负担的，如果境外单位为境外任职、受雇的中方机构的，可以由境外任职、受雇的中方机构预扣税款，并委托派出单位向主管税务机关申报纳税。中方机构包括（   ）所属的境外分支机构、子公司、使（领）馆、代表处等。</w:t>
      </w:r>
    </w:p>
    <w:p w14:paraId="42C6BF75">
      <w:pPr>
        <w:ind w:firstLine="420" w:firstLineChars="200"/>
        <w:rPr>
          <w:rFonts w:ascii="Times New Roman" w:hAnsi="Times New Roman" w:cs="Times New Roman"/>
        </w:rPr>
      </w:pPr>
      <w:r>
        <w:rPr>
          <w:rFonts w:hint="eastAsia" w:ascii="Times New Roman" w:hAnsi="Times New Roman" w:cs="Times New Roman"/>
        </w:rPr>
        <w:t>A、中国境内企业</w:t>
      </w:r>
    </w:p>
    <w:p w14:paraId="42F7D107">
      <w:pPr>
        <w:ind w:firstLine="420" w:firstLineChars="200"/>
        <w:rPr>
          <w:rFonts w:ascii="Times New Roman" w:hAnsi="Times New Roman" w:cs="Times New Roman"/>
        </w:rPr>
      </w:pPr>
      <w:r>
        <w:rPr>
          <w:rFonts w:hint="eastAsia" w:ascii="Times New Roman" w:hAnsi="Times New Roman" w:cs="Times New Roman"/>
        </w:rPr>
        <w:t>B、中国境内事业单位</w:t>
      </w:r>
    </w:p>
    <w:p w14:paraId="3D070EA4">
      <w:pPr>
        <w:ind w:firstLine="420" w:firstLineChars="200"/>
        <w:rPr>
          <w:rFonts w:ascii="Times New Roman" w:hAnsi="Times New Roman" w:cs="Times New Roman"/>
        </w:rPr>
      </w:pPr>
      <w:r>
        <w:rPr>
          <w:rFonts w:hint="eastAsia" w:ascii="Times New Roman" w:hAnsi="Times New Roman" w:cs="Times New Roman"/>
        </w:rPr>
        <w:t>C、中国境内其他经济组织</w:t>
      </w:r>
    </w:p>
    <w:p w14:paraId="0AEA0245">
      <w:pPr>
        <w:ind w:firstLine="420" w:firstLineChars="200"/>
        <w:rPr>
          <w:rFonts w:ascii="Times New Roman" w:hAnsi="Times New Roman" w:cs="Times New Roman"/>
        </w:rPr>
      </w:pPr>
      <w:r>
        <w:rPr>
          <w:rFonts w:hint="eastAsia" w:ascii="Times New Roman" w:hAnsi="Times New Roman" w:cs="Times New Roman"/>
        </w:rPr>
        <w:t>D、国家机关</w:t>
      </w:r>
    </w:p>
    <w:p w14:paraId="2143E9B5">
      <w:pPr>
        <w:ind w:firstLine="420" w:firstLineChars="200"/>
        <w:rPr>
          <w:rFonts w:ascii="Times New Roman" w:hAnsi="Times New Roman" w:cs="Times New Roman"/>
        </w:rPr>
      </w:pPr>
      <w:r>
        <w:rPr>
          <w:rFonts w:hint="eastAsia" w:ascii="Times New Roman" w:hAnsi="Times New Roman" w:cs="Times New Roman"/>
        </w:rPr>
        <w:t>E、中国境外高校</w:t>
      </w:r>
    </w:p>
    <w:p w14:paraId="6658578C">
      <w:pPr>
        <w:ind w:firstLine="420" w:firstLineChars="200"/>
        <w:rPr>
          <w:rFonts w:ascii="Times New Roman" w:hAnsi="Times New Roman" w:cs="Times New Roman"/>
        </w:rPr>
      </w:pPr>
      <w:r>
        <w:rPr>
          <w:rFonts w:hint="eastAsia" w:ascii="Times New Roman" w:hAnsi="Times New Roman" w:cs="Times New Roman"/>
        </w:rPr>
        <w:t>【答案】ABCD</w:t>
      </w:r>
    </w:p>
    <w:p w14:paraId="72601C36">
      <w:pPr>
        <w:ind w:firstLine="420" w:firstLineChars="200"/>
        <w:rPr>
          <w:rFonts w:ascii="Times New Roman" w:hAnsi="Times New Roman" w:cs="Times New Roman"/>
        </w:rPr>
      </w:pPr>
      <w:r>
        <w:rPr>
          <w:rFonts w:hint="eastAsia" w:ascii="Times New Roman" w:hAnsi="Times New Roman" w:cs="Times New Roman"/>
        </w:rPr>
        <w:t>【解析】居民个人被派出单位派往境外工作，取得的工资薪金所得或者劳务报酬所得，由境外单位支付或负担的，如果境外单位为境外任职、受雇的中方机构的，可以由境外任职、受雇的中方机构预扣税款，并委托派出单位向主管税务机关申报纳税。中方机构包括中国境内企业、事业单位、其他经济组织以及国家机关所属的境外分支机构、子公司、使（领）馆、代表处等。</w:t>
      </w:r>
    </w:p>
    <w:p w14:paraId="75E2C5ED">
      <w:pPr>
        <w:ind w:firstLine="420" w:firstLineChars="200"/>
        <w:rPr>
          <w:rFonts w:ascii="Times New Roman" w:hAnsi="Times New Roman" w:cs="Times New Roman"/>
        </w:rPr>
      </w:pPr>
      <w:r>
        <w:rPr>
          <w:rFonts w:hint="eastAsia" w:ascii="Times New Roman" w:hAnsi="Times New Roman" w:cs="Times New Roman"/>
        </w:rPr>
        <w:t>【细目点】3.1.1.5  个人所得税扣缴义务人的概念</w:t>
      </w:r>
    </w:p>
    <w:p w14:paraId="48063500">
      <w:pPr>
        <w:ind w:firstLine="420" w:firstLineChars="200"/>
        <w:rPr>
          <w:rFonts w:ascii="Times New Roman" w:hAnsi="Times New Roman" w:cs="Times New Roman"/>
        </w:rPr>
      </w:pPr>
    </w:p>
    <w:p w14:paraId="01F446A4">
      <w:pPr>
        <w:ind w:firstLine="420" w:firstLineChars="200"/>
        <w:rPr>
          <w:rFonts w:ascii="Times New Roman" w:hAnsi="Times New Roman" w:cs="Times New Roman"/>
        </w:rPr>
      </w:pPr>
      <w:r>
        <w:rPr>
          <w:rFonts w:hint="eastAsia" w:ascii="Times New Roman" w:hAnsi="Times New Roman" w:cs="Times New Roman"/>
          <w:lang w:val="en-US" w:eastAsia="zh-CN"/>
        </w:rPr>
        <w:t>327</w:t>
      </w:r>
      <w:r>
        <w:rPr>
          <w:rFonts w:hint="eastAsia" w:ascii="Times New Roman" w:hAnsi="Times New Roman" w:cs="Times New Roman"/>
        </w:rPr>
        <w:t>、 关于我国个人所得税纳税义务，（   ）说法是正确的。</w:t>
      </w:r>
    </w:p>
    <w:p w14:paraId="79516C34">
      <w:pPr>
        <w:ind w:firstLine="420" w:firstLineChars="200"/>
        <w:rPr>
          <w:rFonts w:ascii="Times New Roman" w:hAnsi="Times New Roman" w:cs="Times New Roman"/>
        </w:rPr>
      </w:pPr>
      <w:r>
        <w:rPr>
          <w:rFonts w:hint="eastAsia" w:ascii="Times New Roman" w:hAnsi="Times New Roman" w:cs="Times New Roman"/>
        </w:rPr>
        <w:t>A、中国境内有住所的居民个人，就其从中国境内和境外取得的所得履行全面纳税义务</w:t>
      </w:r>
    </w:p>
    <w:p w14:paraId="2BC53D26">
      <w:pPr>
        <w:ind w:firstLine="420" w:firstLineChars="200"/>
        <w:rPr>
          <w:rFonts w:ascii="Times New Roman" w:hAnsi="Times New Roman" w:cs="Times New Roman"/>
        </w:rPr>
      </w:pPr>
      <w:r>
        <w:rPr>
          <w:rFonts w:hint="eastAsia" w:ascii="Times New Roman" w:hAnsi="Times New Roman" w:cs="Times New Roman"/>
        </w:rPr>
        <w:t>B、在中国境内无住所的居民个人，一个纳税年度内在中国境内居住累计满183天的年度连续不满6年的，经向主管税务机关备案，其来源于中国境外且由境外单位或者个人支付的所得，免予缴纳个人所得税</w:t>
      </w:r>
    </w:p>
    <w:p w14:paraId="0731A80C">
      <w:pPr>
        <w:ind w:firstLine="420" w:firstLineChars="200"/>
        <w:rPr>
          <w:rFonts w:ascii="Times New Roman" w:hAnsi="Times New Roman" w:cs="Times New Roman"/>
        </w:rPr>
      </w:pPr>
      <w:r>
        <w:rPr>
          <w:rFonts w:hint="eastAsia" w:ascii="Times New Roman" w:hAnsi="Times New Roman" w:cs="Times New Roman"/>
        </w:rPr>
        <w:t>C、在中国境内无住所，一个纳税年度内在中国境内居住累计不超过90天的个人，其来源于中国境内的所得，由境外雇主支付并且不由该雇主在中国境内的机构、场所负担的部分，免予缴纳个人所得税</w:t>
      </w:r>
    </w:p>
    <w:p w14:paraId="282C5D8C">
      <w:pPr>
        <w:ind w:firstLine="420" w:firstLineChars="200"/>
        <w:rPr>
          <w:rFonts w:ascii="Times New Roman" w:hAnsi="Times New Roman" w:cs="Times New Roman"/>
        </w:rPr>
      </w:pPr>
      <w:r>
        <w:rPr>
          <w:rFonts w:hint="eastAsia" w:ascii="Times New Roman" w:hAnsi="Times New Roman" w:cs="Times New Roman"/>
        </w:rPr>
        <w:t>D、非居民个人只就其来源于中国境内的所得向中国政府履行有限纳税义务</w:t>
      </w:r>
    </w:p>
    <w:p w14:paraId="4A0A2CE8">
      <w:pPr>
        <w:ind w:firstLine="420" w:firstLineChars="200"/>
        <w:rPr>
          <w:rFonts w:ascii="Times New Roman" w:hAnsi="Times New Roman" w:cs="Times New Roman"/>
        </w:rPr>
      </w:pPr>
      <w:r>
        <w:rPr>
          <w:rFonts w:hint="eastAsia" w:ascii="Times New Roman" w:hAnsi="Times New Roman" w:cs="Times New Roman"/>
        </w:rPr>
        <w:t>E、在境内居住累计满183天的年度连续“满六年”的起点，是自2018年（含）以后年度开始计算</w:t>
      </w:r>
    </w:p>
    <w:p w14:paraId="1520EE36">
      <w:pPr>
        <w:ind w:firstLine="420" w:firstLineChars="200"/>
        <w:rPr>
          <w:rFonts w:ascii="Times New Roman" w:hAnsi="Times New Roman" w:cs="Times New Roman"/>
        </w:rPr>
      </w:pPr>
      <w:r>
        <w:rPr>
          <w:rFonts w:hint="eastAsia" w:ascii="Times New Roman" w:hAnsi="Times New Roman" w:cs="Times New Roman"/>
        </w:rPr>
        <w:t>【答案】ABCD</w:t>
      </w:r>
    </w:p>
    <w:p w14:paraId="4D043D80">
      <w:pPr>
        <w:ind w:firstLine="420" w:firstLineChars="200"/>
        <w:rPr>
          <w:rFonts w:ascii="Times New Roman" w:hAnsi="Times New Roman" w:cs="Times New Roman"/>
        </w:rPr>
      </w:pPr>
      <w:r>
        <w:rPr>
          <w:rFonts w:hint="eastAsia" w:ascii="Times New Roman" w:hAnsi="Times New Roman" w:cs="Times New Roman"/>
        </w:rPr>
        <w:t>【解析】选项E错误，在境内居住累计满183天的年度连续“满六年”的起点，是自2019年（含）以后年度开始计算。</w:t>
      </w:r>
    </w:p>
    <w:p w14:paraId="54BF1266">
      <w:pPr>
        <w:ind w:firstLine="420" w:firstLineChars="200"/>
        <w:rPr>
          <w:rFonts w:ascii="Times New Roman" w:hAnsi="Times New Roman" w:cs="Times New Roman"/>
        </w:rPr>
      </w:pPr>
      <w:r>
        <w:rPr>
          <w:rFonts w:hint="eastAsia" w:ascii="Times New Roman" w:hAnsi="Times New Roman" w:cs="Times New Roman"/>
        </w:rPr>
        <w:t>【细目点】3.1.1.6  个人所得税纳税义务的概念</w:t>
      </w:r>
    </w:p>
    <w:p w14:paraId="25BE011F">
      <w:pPr>
        <w:ind w:firstLine="420" w:firstLineChars="200"/>
        <w:rPr>
          <w:rFonts w:ascii="Times New Roman" w:hAnsi="Times New Roman" w:cs="Times New Roman"/>
        </w:rPr>
      </w:pPr>
    </w:p>
    <w:p w14:paraId="675281A7">
      <w:pPr>
        <w:ind w:firstLine="420" w:firstLineChars="200"/>
        <w:rPr>
          <w:rFonts w:ascii="Times New Roman" w:hAnsi="Times New Roman" w:cs="Times New Roman"/>
        </w:rPr>
      </w:pPr>
      <w:r>
        <w:rPr>
          <w:rFonts w:hint="eastAsia" w:ascii="Times New Roman" w:hAnsi="Times New Roman" w:cs="Times New Roman"/>
          <w:lang w:val="en-US" w:eastAsia="zh-CN"/>
        </w:rPr>
        <w:t>328</w:t>
      </w:r>
      <w:r>
        <w:rPr>
          <w:rFonts w:hint="eastAsia" w:ascii="Times New Roman" w:hAnsi="Times New Roman" w:cs="Times New Roman"/>
        </w:rPr>
        <w:t>、 下列关于无住所个人数月奖金及股权激励所得来源地的说法正确的是（   ）。</w:t>
      </w:r>
    </w:p>
    <w:p w14:paraId="521E3D2F">
      <w:pPr>
        <w:ind w:firstLine="420" w:firstLineChars="200"/>
        <w:rPr>
          <w:rFonts w:ascii="Times New Roman" w:hAnsi="Times New Roman" w:cs="Times New Roman"/>
        </w:rPr>
      </w:pPr>
      <w:r>
        <w:rPr>
          <w:rFonts w:hint="eastAsia" w:ascii="Times New Roman" w:hAnsi="Times New Roman" w:cs="Times New Roman"/>
        </w:rPr>
        <w:t>A、无住所个人在境内履职或者执行职务时收到的数月奖金或者股权激励所得，归属于境外工作期间的部分，为来源于境外的工资薪金所得</w:t>
      </w:r>
    </w:p>
    <w:p w14:paraId="3B51BD60">
      <w:pPr>
        <w:ind w:firstLine="420" w:firstLineChars="200"/>
        <w:rPr>
          <w:rFonts w:ascii="Times New Roman" w:hAnsi="Times New Roman" w:cs="Times New Roman"/>
        </w:rPr>
      </w:pPr>
      <w:r>
        <w:rPr>
          <w:rFonts w:hint="eastAsia" w:ascii="Times New Roman" w:hAnsi="Times New Roman" w:cs="Times New Roman"/>
        </w:rPr>
        <w:t>B、数月奖金或者股权激励中归属于中国境内的所得＝数月奖金或者股权激励×所属期间境内工作天数／所属期间公历天数</w:t>
      </w:r>
    </w:p>
    <w:p w14:paraId="411315D0">
      <w:pPr>
        <w:ind w:firstLine="420" w:firstLineChars="200"/>
        <w:rPr>
          <w:rFonts w:ascii="Times New Roman" w:hAnsi="Times New Roman" w:cs="Times New Roman"/>
        </w:rPr>
      </w:pPr>
      <w:r>
        <w:rPr>
          <w:rFonts w:hint="eastAsia" w:ascii="Times New Roman" w:hAnsi="Times New Roman" w:cs="Times New Roman"/>
        </w:rPr>
        <w:t>C、无住所个人停止在境内履约或者执行职务离境后收到的数月奖金或者股权激励所得，为来源于境外的工资薪金所得</w:t>
      </w:r>
    </w:p>
    <w:p w14:paraId="0CEEB16E">
      <w:pPr>
        <w:ind w:firstLine="420" w:firstLineChars="200"/>
        <w:rPr>
          <w:rFonts w:ascii="Times New Roman" w:hAnsi="Times New Roman" w:cs="Times New Roman"/>
        </w:rPr>
      </w:pPr>
      <w:r>
        <w:rPr>
          <w:rFonts w:hint="eastAsia" w:ascii="Times New Roman" w:hAnsi="Times New Roman" w:cs="Times New Roman"/>
        </w:rPr>
        <w:t>D、无住所个人一个月内取得的境内外数月奖金或者股权激励包含归属于不同期间的多笔所得的，应当先分别按照规定计算不同归属期间来源于境内的所得，然后再加总计算当月来源于境内的数月奖金或者股权激励收入额</w:t>
      </w:r>
    </w:p>
    <w:p w14:paraId="68147016">
      <w:pPr>
        <w:ind w:firstLine="420" w:firstLineChars="200"/>
        <w:rPr>
          <w:rFonts w:ascii="Times New Roman" w:hAnsi="Times New Roman" w:cs="Times New Roman"/>
        </w:rPr>
      </w:pPr>
      <w:r>
        <w:rPr>
          <w:rFonts w:hint="eastAsia" w:ascii="Times New Roman" w:hAnsi="Times New Roman" w:cs="Times New Roman"/>
        </w:rPr>
        <w:t>E、数月奖金是指一次取得归属于数月的奖金、年终加薪、分红等工资薪金所得，不包括每月固定发放的奖金及一次性发放的数月工资</w:t>
      </w:r>
    </w:p>
    <w:p w14:paraId="14E00FD1">
      <w:pPr>
        <w:ind w:firstLine="420" w:firstLineChars="200"/>
        <w:rPr>
          <w:rFonts w:ascii="Times New Roman" w:hAnsi="Times New Roman" w:cs="Times New Roman"/>
        </w:rPr>
      </w:pPr>
      <w:r>
        <w:rPr>
          <w:rFonts w:hint="eastAsia" w:ascii="Times New Roman" w:hAnsi="Times New Roman" w:cs="Times New Roman"/>
        </w:rPr>
        <w:t>【答案】ABDE</w:t>
      </w:r>
    </w:p>
    <w:p w14:paraId="0EC96AE7">
      <w:pPr>
        <w:ind w:firstLine="420" w:firstLineChars="200"/>
        <w:rPr>
          <w:rFonts w:ascii="Times New Roman" w:hAnsi="Times New Roman" w:cs="Times New Roman"/>
        </w:rPr>
      </w:pPr>
      <w:r>
        <w:rPr>
          <w:rFonts w:hint="eastAsia" w:ascii="Times New Roman" w:hAnsi="Times New Roman" w:cs="Times New Roman"/>
        </w:rPr>
        <w:t>【解析】选项C，无住所个人停止在境内履约或者执行职务离境后收到的数月奖金或者股权激励所得，对属于境内工作期间的部分，为来源于境内的工资薪金所得。</w:t>
      </w:r>
    </w:p>
    <w:p w14:paraId="3720894C">
      <w:pPr>
        <w:ind w:firstLine="420" w:firstLineChars="200"/>
        <w:rPr>
          <w:rFonts w:ascii="Times New Roman" w:hAnsi="Times New Roman" w:cs="Times New Roman"/>
        </w:rPr>
      </w:pPr>
      <w:r>
        <w:rPr>
          <w:rFonts w:hint="eastAsia" w:ascii="Times New Roman" w:hAnsi="Times New Roman" w:cs="Times New Roman"/>
        </w:rPr>
        <w:t>【细目点】3.1.1.10  无住所个人数月奖金以及股权激励所得来源地的规定</w:t>
      </w:r>
    </w:p>
    <w:p w14:paraId="70AC11E5">
      <w:pPr>
        <w:ind w:firstLine="420" w:firstLineChars="200"/>
        <w:rPr>
          <w:rFonts w:ascii="Times New Roman" w:hAnsi="Times New Roman" w:cs="Times New Roman"/>
        </w:rPr>
      </w:pPr>
    </w:p>
    <w:p w14:paraId="68FB49AA">
      <w:pPr>
        <w:ind w:firstLine="420" w:firstLineChars="200"/>
        <w:rPr>
          <w:rFonts w:ascii="Times New Roman" w:hAnsi="Times New Roman" w:cs="Times New Roman"/>
        </w:rPr>
      </w:pPr>
      <w:r>
        <w:rPr>
          <w:rFonts w:hint="eastAsia" w:ascii="Times New Roman" w:hAnsi="Times New Roman" w:cs="Times New Roman"/>
          <w:lang w:val="en-US" w:eastAsia="zh-CN"/>
        </w:rPr>
        <w:t>329</w:t>
      </w:r>
      <w:r>
        <w:rPr>
          <w:rFonts w:hint="eastAsia" w:ascii="Times New Roman" w:hAnsi="Times New Roman" w:cs="Times New Roman"/>
        </w:rPr>
        <w:t>、 下列所得属于“稿酬所得”项目的是（   ）。</w:t>
      </w:r>
    </w:p>
    <w:p w14:paraId="3ED3AA9B">
      <w:pPr>
        <w:ind w:firstLine="420" w:firstLineChars="200"/>
        <w:rPr>
          <w:rFonts w:ascii="Times New Roman" w:hAnsi="Times New Roman" w:cs="Times New Roman"/>
        </w:rPr>
      </w:pPr>
      <w:r>
        <w:rPr>
          <w:rFonts w:hint="eastAsia" w:ascii="Times New Roman" w:hAnsi="Times New Roman" w:cs="Times New Roman"/>
        </w:rPr>
        <w:t>A、任职、受雇于报纸、杂志等单位的记者、编辑等专业人员，因在本单位的报刊、杂志上发表作品取得的所得</w:t>
      </w:r>
    </w:p>
    <w:p w14:paraId="05010ABD">
      <w:pPr>
        <w:ind w:firstLine="420" w:firstLineChars="200"/>
        <w:rPr>
          <w:rFonts w:ascii="Times New Roman" w:hAnsi="Times New Roman" w:cs="Times New Roman"/>
        </w:rPr>
      </w:pPr>
      <w:r>
        <w:rPr>
          <w:rFonts w:hint="eastAsia" w:ascii="Times New Roman" w:hAnsi="Times New Roman" w:cs="Times New Roman"/>
        </w:rPr>
        <w:t>B、财务人员在本单位的报纸、杂志上发表作品取得的所得</w:t>
      </w:r>
    </w:p>
    <w:p w14:paraId="135333D8">
      <w:pPr>
        <w:ind w:firstLine="420" w:firstLineChars="200"/>
        <w:rPr>
          <w:rFonts w:ascii="Times New Roman" w:hAnsi="Times New Roman" w:cs="Times New Roman"/>
        </w:rPr>
      </w:pPr>
      <w:r>
        <w:rPr>
          <w:rFonts w:hint="eastAsia" w:ascii="Times New Roman" w:hAnsi="Times New Roman" w:cs="Times New Roman"/>
        </w:rPr>
        <w:t>C、出版社的专业作者撰写、编写或翻译的作品，由本社以图书形式出版而取得的稿费收入</w:t>
      </w:r>
    </w:p>
    <w:p w14:paraId="7E908D4A">
      <w:pPr>
        <w:ind w:firstLine="420" w:firstLineChars="200"/>
        <w:rPr>
          <w:rFonts w:ascii="Times New Roman" w:hAnsi="Times New Roman" w:cs="Times New Roman"/>
        </w:rPr>
      </w:pPr>
      <w:r>
        <w:rPr>
          <w:rFonts w:hint="eastAsia" w:ascii="Times New Roman" w:hAnsi="Times New Roman" w:cs="Times New Roman"/>
        </w:rPr>
        <w:t>D、作者去世后，财产继承人取得的遗作稿酬</w:t>
      </w:r>
    </w:p>
    <w:p w14:paraId="5B64870F">
      <w:pPr>
        <w:ind w:firstLine="420" w:firstLineChars="200"/>
        <w:rPr>
          <w:rFonts w:ascii="Times New Roman" w:hAnsi="Times New Roman" w:cs="Times New Roman"/>
        </w:rPr>
      </w:pPr>
      <w:r>
        <w:rPr>
          <w:rFonts w:hint="eastAsia" w:ascii="Times New Roman" w:hAnsi="Times New Roman" w:cs="Times New Roman"/>
        </w:rPr>
        <w:t>E、书画家出席笔会现场泼墨书写取得的收入</w:t>
      </w:r>
    </w:p>
    <w:p w14:paraId="6FA51F56">
      <w:pPr>
        <w:ind w:firstLine="420" w:firstLineChars="200"/>
        <w:rPr>
          <w:rFonts w:ascii="Times New Roman" w:hAnsi="Times New Roman" w:cs="Times New Roman"/>
        </w:rPr>
      </w:pPr>
      <w:r>
        <w:rPr>
          <w:rFonts w:hint="eastAsia" w:ascii="Times New Roman" w:hAnsi="Times New Roman" w:cs="Times New Roman"/>
        </w:rPr>
        <w:t>【答案】BCD</w:t>
      </w:r>
    </w:p>
    <w:p w14:paraId="6A0AB9D1">
      <w:pPr>
        <w:ind w:firstLine="420" w:firstLineChars="200"/>
        <w:rPr>
          <w:rFonts w:ascii="Times New Roman" w:hAnsi="Times New Roman" w:cs="Times New Roman"/>
        </w:rPr>
      </w:pPr>
      <w:r>
        <w:rPr>
          <w:rFonts w:hint="eastAsia" w:ascii="Times New Roman" w:hAnsi="Times New Roman" w:cs="Times New Roman"/>
        </w:rPr>
        <w:t>【解析】选项A，任职、受雇于报纸、杂志等单位的记者、编辑等专业人员，因在本单位的报刊、杂志上发表作品取得的所得，属于因任职、受雇而取得的所得，应与其当月工资收入合并，按“工资、薪金所得”项目征收个人所得税。选项E，为劳务报酬所得。</w:t>
      </w:r>
    </w:p>
    <w:p w14:paraId="309FF12E">
      <w:pPr>
        <w:ind w:firstLine="420" w:firstLineChars="200"/>
        <w:rPr>
          <w:rFonts w:ascii="Times New Roman" w:hAnsi="Times New Roman" w:cs="Times New Roman"/>
        </w:rPr>
      </w:pPr>
      <w:r>
        <w:rPr>
          <w:rFonts w:hint="eastAsia" w:ascii="Times New Roman" w:hAnsi="Times New Roman" w:cs="Times New Roman"/>
        </w:rPr>
        <w:t>【细目点】3.1.1.14  稿酬所得的概念</w:t>
      </w:r>
    </w:p>
    <w:p w14:paraId="510264E2">
      <w:pPr>
        <w:ind w:firstLine="420" w:firstLineChars="200"/>
        <w:rPr>
          <w:rFonts w:ascii="Times New Roman" w:hAnsi="Times New Roman" w:cs="Times New Roman"/>
        </w:rPr>
      </w:pPr>
    </w:p>
    <w:p w14:paraId="71447432">
      <w:pPr>
        <w:ind w:firstLine="420" w:firstLineChars="200"/>
        <w:rPr>
          <w:rFonts w:ascii="Times New Roman" w:hAnsi="Times New Roman" w:cs="Times New Roman"/>
        </w:rPr>
      </w:pPr>
      <w:r>
        <w:rPr>
          <w:rFonts w:hint="eastAsia" w:ascii="Times New Roman" w:hAnsi="Times New Roman" w:cs="Times New Roman"/>
          <w:lang w:val="en-US" w:eastAsia="zh-CN"/>
        </w:rPr>
        <w:t>330</w:t>
      </w:r>
      <w:r>
        <w:rPr>
          <w:rFonts w:hint="eastAsia" w:ascii="Times New Roman" w:hAnsi="Times New Roman" w:cs="Times New Roman"/>
        </w:rPr>
        <w:t>、 （   ）属于我国个人所得税“特许权使用费所得”项目。</w:t>
      </w:r>
    </w:p>
    <w:p w14:paraId="20EE7288">
      <w:pPr>
        <w:ind w:firstLine="420" w:firstLineChars="200"/>
        <w:rPr>
          <w:rFonts w:ascii="Times New Roman" w:hAnsi="Times New Roman" w:cs="Times New Roman"/>
        </w:rPr>
      </w:pPr>
      <w:r>
        <w:rPr>
          <w:rFonts w:hint="eastAsia" w:ascii="Times New Roman" w:hAnsi="Times New Roman" w:cs="Times New Roman"/>
        </w:rPr>
        <w:t>A、作者将自己的文字作品手稿原件或复印件拍卖取得的所得</w:t>
      </w:r>
    </w:p>
    <w:p w14:paraId="0507A2FE">
      <w:pPr>
        <w:ind w:firstLine="420" w:firstLineChars="200"/>
        <w:rPr>
          <w:rFonts w:ascii="Times New Roman" w:hAnsi="Times New Roman" w:cs="Times New Roman"/>
        </w:rPr>
      </w:pPr>
      <w:r>
        <w:rPr>
          <w:rFonts w:hint="eastAsia" w:ascii="Times New Roman" w:hAnsi="Times New Roman" w:cs="Times New Roman"/>
        </w:rPr>
        <w:t>B、个人取得特许权的经济赔偿收入</w:t>
      </w:r>
    </w:p>
    <w:p w14:paraId="6E72CC29">
      <w:pPr>
        <w:ind w:firstLine="420" w:firstLineChars="200"/>
        <w:rPr>
          <w:rFonts w:ascii="Times New Roman" w:hAnsi="Times New Roman" w:cs="Times New Roman"/>
        </w:rPr>
      </w:pPr>
      <w:r>
        <w:rPr>
          <w:rFonts w:hint="eastAsia" w:ascii="Times New Roman" w:hAnsi="Times New Roman" w:cs="Times New Roman"/>
        </w:rPr>
        <w:t>C、剧本作者从电影、电视剧的制作单位取得的剧本使用费</w:t>
      </w:r>
    </w:p>
    <w:p w14:paraId="37E83713">
      <w:pPr>
        <w:ind w:firstLine="420" w:firstLineChars="200"/>
        <w:rPr>
          <w:rFonts w:ascii="Times New Roman" w:hAnsi="Times New Roman" w:cs="Times New Roman"/>
        </w:rPr>
      </w:pPr>
      <w:r>
        <w:rPr>
          <w:rFonts w:hint="eastAsia" w:ascii="Times New Roman" w:hAnsi="Times New Roman" w:cs="Times New Roman"/>
        </w:rPr>
        <w:t>D、个人许可自己的姓名权、肖像权使用而取得的所得</w:t>
      </w:r>
    </w:p>
    <w:p w14:paraId="2FA5ACE0">
      <w:pPr>
        <w:ind w:firstLine="420" w:firstLineChars="200"/>
        <w:rPr>
          <w:rFonts w:ascii="Times New Roman" w:hAnsi="Times New Roman" w:cs="Times New Roman"/>
        </w:rPr>
      </w:pPr>
      <w:r>
        <w:rPr>
          <w:rFonts w:hint="eastAsia" w:ascii="Times New Roman" w:hAnsi="Times New Roman" w:cs="Times New Roman"/>
        </w:rPr>
        <w:t>E、提供房屋使用权取得的所得</w:t>
      </w:r>
    </w:p>
    <w:p w14:paraId="2C2A48EE">
      <w:pPr>
        <w:ind w:firstLine="420" w:firstLineChars="200"/>
        <w:rPr>
          <w:rFonts w:ascii="Times New Roman" w:hAnsi="Times New Roman" w:cs="Times New Roman"/>
        </w:rPr>
      </w:pPr>
      <w:r>
        <w:rPr>
          <w:rFonts w:hint="eastAsia" w:ascii="Times New Roman" w:hAnsi="Times New Roman" w:cs="Times New Roman"/>
        </w:rPr>
        <w:t>【答案】ABCD</w:t>
      </w:r>
    </w:p>
    <w:p w14:paraId="1EBDBB9D">
      <w:pPr>
        <w:ind w:firstLine="420" w:firstLineChars="200"/>
        <w:rPr>
          <w:rFonts w:ascii="Times New Roman" w:hAnsi="Times New Roman" w:cs="Times New Roman"/>
        </w:rPr>
      </w:pPr>
      <w:r>
        <w:rPr>
          <w:rFonts w:hint="eastAsia" w:ascii="Times New Roman" w:hAnsi="Times New Roman" w:cs="Times New Roman"/>
        </w:rPr>
        <w:t>【解析】选项E，应按“财产租赁所得”税目缴纳个人所得税。</w:t>
      </w:r>
    </w:p>
    <w:p w14:paraId="62AA4B60">
      <w:pPr>
        <w:ind w:firstLine="420" w:firstLineChars="200"/>
        <w:rPr>
          <w:rFonts w:ascii="Times New Roman" w:hAnsi="Times New Roman" w:cs="Times New Roman"/>
        </w:rPr>
      </w:pPr>
      <w:r>
        <w:rPr>
          <w:rFonts w:hint="eastAsia" w:ascii="Times New Roman" w:hAnsi="Times New Roman" w:cs="Times New Roman"/>
        </w:rPr>
        <w:t>【细目点】3.1.1.15  特许权使用费所得的概念</w:t>
      </w:r>
    </w:p>
    <w:p w14:paraId="796BE01F">
      <w:pPr>
        <w:ind w:firstLine="420" w:firstLineChars="200"/>
        <w:rPr>
          <w:rFonts w:ascii="Times New Roman" w:hAnsi="Times New Roman" w:cs="Times New Roman"/>
        </w:rPr>
      </w:pPr>
    </w:p>
    <w:p w14:paraId="62F5CA18">
      <w:pPr>
        <w:ind w:firstLine="420" w:firstLineChars="200"/>
        <w:rPr>
          <w:rFonts w:ascii="Times New Roman" w:hAnsi="Times New Roman" w:cs="Times New Roman"/>
        </w:rPr>
      </w:pPr>
      <w:r>
        <w:rPr>
          <w:rFonts w:hint="eastAsia" w:ascii="Times New Roman" w:hAnsi="Times New Roman" w:cs="Times New Roman"/>
          <w:lang w:val="en-US" w:eastAsia="zh-CN"/>
        </w:rPr>
        <w:t>331</w:t>
      </w:r>
      <w:r>
        <w:rPr>
          <w:rFonts w:hint="eastAsia" w:ascii="Times New Roman" w:hAnsi="Times New Roman" w:cs="Times New Roman"/>
        </w:rPr>
        <w:t>、 （   ）属于我国个人所得税“利息、股息、红利所得”项目。</w:t>
      </w:r>
    </w:p>
    <w:p w14:paraId="136BD9B5">
      <w:pPr>
        <w:ind w:firstLine="420" w:firstLineChars="200"/>
        <w:rPr>
          <w:rFonts w:ascii="Times New Roman" w:hAnsi="Times New Roman" w:cs="Times New Roman"/>
        </w:rPr>
      </w:pPr>
      <w:r>
        <w:rPr>
          <w:rFonts w:hint="eastAsia" w:ascii="Times New Roman" w:hAnsi="Times New Roman" w:cs="Times New Roman"/>
        </w:rPr>
        <w:t>A、对职工个人以股份形式取得的企业量化资产参与企业分配而获得的股息、红利</w:t>
      </w:r>
    </w:p>
    <w:p w14:paraId="71B8367F">
      <w:pPr>
        <w:ind w:firstLine="420" w:firstLineChars="200"/>
        <w:rPr>
          <w:rFonts w:ascii="Times New Roman" w:hAnsi="Times New Roman" w:cs="Times New Roman"/>
        </w:rPr>
      </w:pPr>
      <w:r>
        <w:rPr>
          <w:rFonts w:hint="eastAsia" w:ascii="Times New Roman" w:hAnsi="Times New Roman" w:cs="Times New Roman"/>
        </w:rPr>
        <w:t>B、个体工商户和从事生产、经营的个人，对外投资取得的股息所得</w:t>
      </w:r>
    </w:p>
    <w:p w14:paraId="1A656941">
      <w:pPr>
        <w:ind w:firstLine="420" w:firstLineChars="200"/>
        <w:rPr>
          <w:rFonts w:ascii="Times New Roman" w:hAnsi="Times New Roman" w:cs="Times New Roman"/>
        </w:rPr>
      </w:pPr>
      <w:r>
        <w:rPr>
          <w:rFonts w:hint="eastAsia" w:ascii="Times New Roman" w:hAnsi="Times New Roman" w:cs="Times New Roman"/>
        </w:rPr>
        <w:t>C、个人独资企业或合伙企业留存的利润对投资者分配</w:t>
      </w:r>
    </w:p>
    <w:p w14:paraId="6B7AF1A3">
      <w:pPr>
        <w:ind w:firstLine="420" w:firstLineChars="200"/>
        <w:rPr>
          <w:rFonts w:ascii="Times New Roman" w:hAnsi="Times New Roman" w:cs="Times New Roman"/>
        </w:rPr>
      </w:pPr>
      <w:r>
        <w:rPr>
          <w:rFonts w:hint="eastAsia" w:ascii="Times New Roman" w:hAnsi="Times New Roman" w:cs="Times New Roman"/>
        </w:rPr>
        <w:t>D、纳税年度内个人投资者从其投资的有限责任公司借款，在该纳税年度终了后既不归还，又未用于公司生产经营</w:t>
      </w:r>
    </w:p>
    <w:p w14:paraId="6DC05CAE">
      <w:pPr>
        <w:ind w:firstLine="420" w:firstLineChars="200"/>
        <w:rPr>
          <w:rFonts w:ascii="Times New Roman" w:hAnsi="Times New Roman" w:cs="Times New Roman"/>
        </w:rPr>
      </w:pPr>
      <w:r>
        <w:rPr>
          <w:rFonts w:hint="eastAsia" w:ascii="Times New Roman" w:hAnsi="Times New Roman" w:cs="Times New Roman"/>
        </w:rPr>
        <w:t>E、由自然人投资的有限责任公司以未分配利润、盈余公积转增注册资本</w:t>
      </w:r>
    </w:p>
    <w:p w14:paraId="4CC6F6CA">
      <w:pPr>
        <w:ind w:firstLine="420" w:firstLineChars="200"/>
        <w:rPr>
          <w:rFonts w:ascii="Times New Roman" w:hAnsi="Times New Roman" w:cs="Times New Roman"/>
        </w:rPr>
      </w:pPr>
      <w:r>
        <w:rPr>
          <w:rFonts w:hint="eastAsia" w:ascii="Times New Roman" w:hAnsi="Times New Roman" w:cs="Times New Roman"/>
        </w:rPr>
        <w:t>【答案】ABDE</w:t>
      </w:r>
    </w:p>
    <w:p w14:paraId="0B6CBE65">
      <w:pPr>
        <w:ind w:firstLine="420" w:firstLineChars="200"/>
        <w:rPr>
          <w:rFonts w:ascii="Times New Roman" w:hAnsi="Times New Roman" w:cs="Times New Roman"/>
        </w:rPr>
      </w:pPr>
      <w:r>
        <w:rPr>
          <w:rFonts w:hint="eastAsia" w:ascii="Times New Roman" w:hAnsi="Times New Roman" w:cs="Times New Roman"/>
        </w:rPr>
        <w:t>【解析】选项C，个人独资企业或合伙企业留存的利润对投资者分配，属于已税的利润，分配给投资者时不征个人所得税。</w:t>
      </w:r>
    </w:p>
    <w:p w14:paraId="703DDB73">
      <w:pPr>
        <w:ind w:firstLine="420" w:firstLineChars="200"/>
        <w:rPr>
          <w:rFonts w:ascii="Times New Roman" w:hAnsi="Times New Roman" w:cs="Times New Roman"/>
        </w:rPr>
      </w:pPr>
      <w:r>
        <w:rPr>
          <w:rFonts w:hint="eastAsia" w:ascii="Times New Roman" w:hAnsi="Times New Roman" w:cs="Times New Roman"/>
        </w:rPr>
        <w:t>【细目点】3.1.1.17  利息股息红利所得的概念</w:t>
      </w:r>
    </w:p>
    <w:p w14:paraId="18F61CEF">
      <w:pPr>
        <w:ind w:firstLine="420" w:firstLineChars="200"/>
        <w:rPr>
          <w:rFonts w:ascii="Times New Roman" w:hAnsi="Times New Roman" w:cs="Times New Roman"/>
        </w:rPr>
      </w:pPr>
    </w:p>
    <w:p w14:paraId="3EC724B6">
      <w:pPr>
        <w:ind w:firstLine="420" w:firstLineChars="200"/>
        <w:rPr>
          <w:rFonts w:ascii="Times New Roman" w:hAnsi="Times New Roman" w:cs="Times New Roman"/>
        </w:rPr>
      </w:pPr>
      <w:r>
        <w:rPr>
          <w:rFonts w:hint="eastAsia" w:ascii="Times New Roman" w:hAnsi="Times New Roman" w:cs="Times New Roman"/>
          <w:lang w:val="en-US" w:eastAsia="zh-CN"/>
        </w:rPr>
        <w:t>332</w:t>
      </w:r>
      <w:r>
        <w:rPr>
          <w:rFonts w:hint="eastAsia" w:ascii="Times New Roman" w:hAnsi="Times New Roman" w:cs="Times New Roman"/>
        </w:rPr>
        <w:t>、 财产租赁所得，是指个人出租（   ）以及其他财产取得的所得。</w:t>
      </w:r>
    </w:p>
    <w:p w14:paraId="0A9C06FD">
      <w:pPr>
        <w:ind w:firstLine="420" w:firstLineChars="200"/>
        <w:rPr>
          <w:rFonts w:ascii="Times New Roman" w:hAnsi="Times New Roman" w:cs="Times New Roman"/>
        </w:rPr>
      </w:pPr>
      <w:r>
        <w:rPr>
          <w:rFonts w:hint="eastAsia" w:ascii="Times New Roman" w:hAnsi="Times New Roman" w:cs="Times New Roman"/>
        </w:rPr>
        <w:t>A、建筑物</w:t>
      </w:r>
    </w:p>
    <w:p w14:paraId="3EC7E574">
      <w:pPr>
        <w:ind w:firstLine="420" w:firstLineChars="200"/>
        <w:rPr>
          <w:rFonts w:ascii="Times New Roman" w:hAnsi="Times New Roman" w:cs="Times New Roman"/>
        </w:rPr>
      </w:pPr>
      <w:r>
        <w:rPr>
          <w:rFonts w:hint="eastAsia" w:ascii="Times New Roman" w:hAnsi="Times New Roman" w:cs="Times New Roman"/>
        </w:rPr>
        <w:t>B、土地使用权</w:t>
      </w:r>
    </w:p>
    <w:p w14:paraId="6985CD84">
      <w:pPr>
        <w:ind w:firstLine="420" w:firstLineChars="200"/>
        <w:rPr>
          <w:rFonts w:ascii="Times New Roman" w:hAnsi="Times New Roman" w:cs="Times New Roman"/>
        </w:rPr>
      </w:pPr>
      <w:r>
        <w:rPr>
          <w:rFonts w:hint="eastAsia" w:ascii="Times New Roman" w:hAnsi="Times New Roman" w:cs="Times New Roman"/>
        </w:rPr>
        <w:t>C、机器设备</w:t>
      </w:r>
    </w:p>
    <w:p w14:paraId="5406E6CE">
      <w:pPr>
        <w:ind w:firstLine="420" w:firstLineChars="200"/>
        <w:rPr>
          <w:rFonts w:ascii="Times New Roman" w:hAnsi="Times New Roman" w:cs="Times New Roman"/>
        </w:rPr>
      </w:pPr>
      <w:r>
        <w:rPr>
          <w:rFonts w:hint="eastAsia" w:ascii="Times New Roman" w:hAnsi="Times New Roman" w:cs="Times New Roman"/>
        </w:rPr>
        <w:t>D、车船</w:t>
      </w:r>
    </w:p>
    <w:p w14:paraId="6F99A059">
      <w:pPr>
        <w:ind w:firstLine="420" w:firstLineChars="200"/>
        <w:rPr>
          <w:rFonts w:ascii="Times New Roman" w:hAnsi="Times New Roman" w:cs="Times New Roman"/>
        </w:rPr>
      </w:pPr>
      <w:r>
        <w:rPr>
          <w:rFonts w:hint="eastAsia" w:ascii="Times New Roman" w:hAnsi="Times New Roman" w:cs="Times New Roman"/>
        </w:rPr>
        <w:t>E、非专利技术</w:t>
      </w:r>
    </w:p>
    <w:p w14:paraId="2D9A8246">
      <w:pPr>
        <w:ind w:firstLine="420" w:firstLineChars="200"/>
        <w:rPr>
          <w:rFonts w:ascii="Times New Roman" w:hAnsi="Times New Roman" w:cs="Times New Roman"/>
        </w:rPr>
      </w:pPr>
      <w:r>
        <w:rPr>
          <w:rFonts w:hint="eastAsia" w:ascii="Times New Roman" w:hAnsi="Times New Roman" w:cs="Times New Roman"/>
        </w:rPr>
        <w:t>【答案】ABCD</w:t>
      </w:r>
    </w:p>
    <w:p w14:paraId="6C76634E">
      <w:pPr>
        <w:ind w:firstLine="420" w:firstLineChars="200"/>
        <w:rPr>
          <w:rFonts w:ascii="Times New Roman" w:hAnsi="Times New Roman" w:cs="Times New Roman"/>
        </w:rPr>
      </w:pPr>
      <w:r>
        <w:rPr>
          <w:rFonts w:hint="eastAsia" w:ascii="Times New Roman" w:hAnsi="Times New Roman" w:cs="Times New Roman"/>
        </w:rPr>
        <w:t>【解析】选项E，出租非专利技术属于特许权使用费所得。</w:t>
      </w:r>
    </w:p>
    <w:p w14:paraId="0990B930">
      <w:pPr>
        <w:ind w:firstLine="420" w:firstLineChars="200"/>
        <w:rPr>
          <w:rFonts w:ascii="Times New Roman" w:hAnsi="Times New Roman" w:cs="Times New Roman"/>
        </w:rPr>
      </w:pPr>
      <w:r>
        <w:rPr>
          <w:rFonts w:hint="eastAsia" w:ascii="Times New Roman" w:hAnsi="Times New Roman" w:cs="Times New Roman"/>
        </w:rPr>
        <w:t>【细目点】3.1.1.18  财产租赁所得的概念</w:t>
      </w:r>
    </w:p>
    <w:p w14:paraId="682480BA">
      <w:pPr>
        <w:ind w:firstLine="420" w:firstLineChars="200"/>
        <w:rPr>
          <w:rFonts w:ascii="Times New Roman" w:hAnsi="Times New Roman" w:cs="Times New Roman"/>
        </w:rPr>
      </w:pPr>
    </w:p>
    <w:p w14:paraId="43F3DD15">
      <w:pPr>
        <w:ind w:firstLine="420" w:firstLineChars="200"/>
        <w:rPr>
          <w:rFonts w:ascii="Times New Roman" w:hAnsi="Times New Roman" w:cs="Times New Roman"/>
        </w:rPr>
      </w:pPr>
      <w:r>
        <w:rPr>
          <w:rFonts w:hint="eastAsia" w:ascii="Times New Roman" w:hAnsi="Times New Roman" w:cs="Times New Roman"/>
          <w:lang w:val="en-US" w:eastAsia="zh-CN"/>
        </w:rPr>
        <w:t>333</w:t>
      </w:r>
      <w:r>
        <w:rPr>
          <w:rFonts w:hint="eastAsia" w:ascii="Times New Roman" w:hAnsi="Times New Roman" w:cs="Times New Roman"/>
        </w:rPr>
        <w:t>、 下列关于个人所得税专项附加扣除后续管理的说法中，错误的有（   ）。</w:t>
      </w:r>
    </w:p>
    <w:p w14:paraId="191A912A">
      <w:pPr>
        <w:ind w:firstLine="420" w:firstLineChars="200"/>
        <w:rPr>
          <w:rFonts w:ascii="Times New Roman" w:hAnsi="Times New Roman" w:cs="Times New Roman"/>
        </w:rPr>
      </w:pPr>
      <w:r>
        <w:rPr>
          <w:rFonts w:hint="eastAsia" w:ascii="Times New Roman" w:hAnsi="Times New Roman" w:cs="Times New Roman"/>
        </w:rPr>
        <w:t>A、纳税人应当将《扣除信息表》及相关留存备查资料，自法定汇算清缴期结束后保存5年</w:t>
      </w:r>
    </w:p>
    <w:p w14:paraId="039C0171">
      <w:pPr>
        <w:ind w:firstLine="420" w:firstLineChars="200"/>
        <w:rPr>
          <w:rFonts w:ascii="Times New Roman" w:hAnsi="Times New Roman" w:cs="Times New Roman"/>
        </w:rPr>
      </w:pPr>
      <w:r>
        <w:rPr>
          <w:rFonts w:hint="eastAsia" w:ascii="Times New Roman" w:hAnsi="Times New Roman" w:cs="Times New Roman"/>
        </w:rPr>
        <w:t>B、纳税人报送给扣缴义务人的《扣除信息表》，扣缴义务人应当自预扣预缴年度的当年起留存5年</w:t>
      </w:r>
    </w:p>
    <w:p w14:paraId="1A70A9B4">
      <w:pPr>
        <w:ind w:firstLine="420" w:firstLineChars="200"/>
        <w:rPr>
          <w:rFonts w:ascii="Times New Roman" w:hAnsi="Times New Roman" w:cs="Times New Roman"/>
        </w:rPr>
      </w:pPr>
      <w:r>
        <w:rPr>
          <w:rFonts w:hint="eastAsia" w:ascii="Times New Roman" w:hAnsi="Times New Roman" w:cs="Times New Roman"/>
        </w:rPr>
        <w:t>C、扣缴义务人没有义务为纳税人报送的专项附加扣除信息保密</w:t>
      </w:r>
    </w:p>
    <w:p w14:paraId="524BCB4A">
      <w:pPr>
        <w:ind w:firstLine="420" w:firstLineChars="200"/>
        <w:rPr>
          <w:rFonts w:ascii="Times New Roman" w:hAnsi="Times New Roman" w:cs="Times New Roman"/>
        </w:rPr>
      </w:pPr>
      <w:r>
        <w:rPr>
          <w:rFonts w:hint="eastAsia" w:ascii="Times New Roman" w:hAnsi="Times New Roman" w:cs="Times New Roman"/>
        </w:rPr>
        <w:t>D、扣缴义务人应当于年度终了后2个月内，向纳税人提供已办理的专项附加扣除项目及金额等信息</w:t>
      </w:r>
    </w:p>
    <w:p w14:paraId="5ECEF347">
      <w:pPr>
        <w:ind w:firstLine="420" w:firstLineChars="200"/>
        <w:rPr>
          <w:rFonts w:ascii="Times New Roman" w:hAnsi="Times New Roman" w:cs="Times New Roman"/>
        </w:rPr>
      </w:pPr>
      <w:r>
        <w:rPr>
          <w:rFonts w:hint="eastAsia" w:ascii="Times New Roman" w:hAnsi="Times New Roman" w:cs="Times New Roman"/>
        </w:rPr>
        <w:t>E、扣缴义务人发现纳税人提供的信息与实际情况不符，可以要求纳税人修改</w:t>
      </w:r>
    </w:p>
    <w:p w14:paraId="5C7D92D3">
      <w:pPr>
        <w:ind w:firstLine="420" w:firstLineChars="200"/>
        <w:rPr>
          <w:rFonts w:ascii="Times New Roman" w:hAnsi="Times New Roman" w:cs="Times New Roman"/>
        </w:rPr>
      </w:pPr>
      <w:r>
        <w:rPr>
          <w:rFonts w:hint="eastAsia" w:ascii="Times New Roman" w:hAnsi="Times New Roman" w:cs="Times New Roman"/>
        </w:rPr>
        <w:t>【答案】BC</w:t>
      </w:r>
    </w:p>
    <w:p w14:paraId="0E8C7C53">
      <w:pPr>
        <w:ind w:firstLine="420" w:firstLineChars="200"/>
        <w:rPr>
          <w:rFonts w:ascii="Times New Roman" w:hAnsi="Times New Roman" w:cs="Times New Roman"/>
        </w:rPr>
      </w:pPr>
      <w:r>
        <w:rPr>
          <w:rFonts w:hint="eastAsia" w:ascii="Times New Roman" w:hAnsi="Times New Roman" w:cs="Times New Roman"/>
        </w:rPr>
        <w:t>【解析】选项B，纳税人报送给扣缴义务人的《扣除信息表》，扣缴义务人应当自预扣预缴年度的次年起留存5年。选项C，扣缴义务人应当为纳税人报送的专项附加扣除信息保密。</w:t>
      </w:r>
    </w:p>
    <w:p w14:paraId="2CB7118A">
      <w:pPr>
        <w:ind w:firstLine="420" w:firstLineChars="200"/>
        <w:rPr>
          <w:rFonts w:ascii="Times New Roman" w:hAnsi="Times New Roman" w:cs="Times New Roman"/>
        </w:rPr>
      </w:pPr>
      <w:r>
        <w:rPr>
          <w:rFonts w:hint="eastAsia" w:ascii="Times New Roman" w:hAnsi="Times New Roman" w:cs="Times New Roman"/>
        </w:rPr>
        <w:t>【细目点】3.1.1.26  享受专项附加扣除的后续管理</w:t>
      </w:r>
    </w:p>
    <w:p w14:paraId="1F297B50">
      <w:pPr>
        <w:ind w:firstLine="420" w:firstLineChars="200"/>
        <w:rPr>
          <w:rFonts w:ascii="Times New Roman" w:hAnsi="Times New Roman" w:cs="Times New Roman"/>
        </w:rPr>
      </w:pPr>
    </w:p>
    <w:p w14:paraId="2974A9F4">
      <w:pPr>
        <w:ind w:firstLine="420" w:firstLineChars="200"/>
        <w:rPr>
          <w:rFonts w:ascii="Times New Roman" w:hAnsi="Times New Roman" w:cs="Times New Roman"/>
        </w:rPr>
      </w:pPr>
      <w:r>
        <w:rPr>
          <w:rFonts w:hint="eastAsia" w:ascii="Times New Roman" w:hAnsi="Times New Roman" w:cs="Times New Roman"/>
          <w:lang w:val="en-US" w:eastAsia="zh-CN"/>
        </w:rPr>
        <w:t>334</w:t>
      </w:r>
      <w:r>
        <w:rPr>
          <w:rFonts w:hint="eastAsia" w:ascii="Times New Roman" w:hAnsi="Times New Roman" w:cs="Times New Roman"/>
        </w:rPr>
        <w:t>、 下列关于子女教育专项附加扣除的相关表述正确的是（   ）。</w:t>
      </w:r>
    </w:p>
    <w:p w14:paraId="36E2935F">
      <w:pPr>
        <w:ind w:firstLine="420" w:firstLineChars="200"/>
        <w:rPr>
          <w:rFonts w:ascii="Times New Roman" w:hAnsi="Times New Roman" w:cs="Times New Roman"/>
        </w:rPr>
      </w:pPr>
      <w:r>
        <w:rPr>
          <w:rFonts w:hint="eastAsia" w:ascii="Times New Roman" w:hAnsi="Times New Roman" w:cs="Times New Roman"/>
        </w:rPr>
        <w:t>A、父母可以选择由其中一方按扣除标准的100%扣除</w:t>
      </w:r>
    </w:p>
    <w:p w14:paraId="6AF2A1AD">
      <w:pPr>
        <w:ind w:firstLine="420" w:firstLineChars="200"/>
        <w:rPr>
          <w:rFonts w:ascii="Times New Roman" w:hAnsi="Times New Roman" w:cs="Times New Roman"/>
        </w:rPr>
      </w:pPr>
      <w:r>
        <w:rPr>
          <w:rFonts w:hint="eastAsia" w:ascii="Times New Roman" w:hAnsi="Times New Roman" w:cs="Times New Roman"/>
        </w:rPr>
        <w:t>B、父母可以选择由双方分别按扣除标准的50%扣除</w:t>
      </w:r>
    </w:p>
    <w:p w14:paraId="7A4660E4">
      <w:pPr>
        <w:ind w:firstLine="420" w:firstLineChars="200"/>
        <w:rPr>
          <w:rFonts w:ascii="Times New Roman" w:hAnsi="Times New Roman" w:cs="Times New Roman"/>
        </w:rPr>
      </w:pPr>
      <w:r>
        <w:rPr>
          <w:rFonts w:hint="eastAsia" w:ascii="Times New Roman" w:hAnsi="Times New Roman" w:cs="Times New Roman"/>
        </w:rPr>
        <w:t>C、父母可以选择由双方合计扣除标准100%的任意比例扣除</w:t>
      </w:r>
    </w:p>
    <w:p w14:paraId="2514EAD4">
      <w:pPr>
        <w:ind w:firstLine="420" w:firstLineChars="200"/>
        <w:rPr>
          <w:rFonts w:ascii="Times New Roman" w:hAnsi="Times New Roman" w:cs="Times New Roman"/>
        </w:rPr>
      </w:pPr>
      <w:r>
        <w:rPr>
          <w:rFonts w:hint="eastAsia" w:ascii="Times New Roman" w:hAnsi="Times New Roman" w:cs="Times New Roman"/>
        </w:rPr>
        <w:t>D、具体扣除方式在一个纳税年度内不能变更</w:t>
      </w:r>
    </w:p>
    <w:p w14:paraId="3BB72AC7">
      <w:pPr>
        <w:ind w:firstLine="420" w:firstLineChars="200"/>
        <w:rPr>
          <w:rFonts w:ascii="Times New Roman" w:hAnsi="Times New Roman" w:cs="Times New Roman"/>
        </w:rPr>
      </w:pPr>
      <w:r>
        <w:rPr>
          <w:rFonts w:hint="eastAsia" w:ascii="Times New Roman" w:hAnsi="Times New Roman" w:cs="Times New Roman"/>
        </w:rPr>
        <w:t>E、子女教育中的学历教育必须是全日制教育</w:t>
      </w:r>
    </w:p>
    <w:p w14:paraId="00855598">
      <w:pPr>
        <w:ind w:firstLine="420" w:firstLineChars="200"/>
        <w:rPr>
          <w:rFonts w:ascii="Times New Roman" w:hAnsi="Times New Roman" w:cs="Times New Roman"/>
        </w:rPr>
      </w:pPr>
      <w:r>
        <w:rPr>
          <w:rFonts w:hint="eastAsia" w:ascii="Times New Roman" w:hAnsi="Times New Roman" w:cs="Times New Roman"/>
        </w:rPr>
        <w:t>【答案】ABDE</w:t>
      </w:r>
    </w:p>
    <w:p w14:paraId="7FF462F4">
      <w:pPr>
        <w:ind w:firstLine="420" w:firstLineChars="200"/>
        <w:rPr>
          <w:rFonts w:ascii="Times New Roman" w:hAnsi="Times New Roman" w:cs="Times New Roman"/>
        </w:rPr>
      </w:pPr>
      <w:r>
        <w:rPr>
          <w:rFonts w:hint="eastAsia" w:ascii="Times New Roman" w:hAnsi="Times New Roman" w:cs="Times New Roman"/>
        </w:rPr>
        <w:t>【解析】父母可以选择由其中一方按扣除标准的100%扣除，也可以选择由双方分别按扣除标准的50%扣除，具体扣除方式在一个纳税年度内不能变更。非全日制学历教育只能适用继续教育政策。</w:t>
      </w:r>
    </w:p>
    <w:p w14:paraId="0EF18F5C">
      <w:pPr>
        <w:ind w:firstLine="420" w:firstLineChars="200"/>
        <w:rPr>
          <w:rFonts w:ascii="Times New Roman" w:hAnsi="Times New Roman" w:cs="Times New Roman"/>
        </w:rPr>
      </w:pPr>
      <w:r>
        <w:rPr>
          <w:rFonts w:hint="eastAsia" w:ascii="Times New Roman" w:hAnsi="Times New Roman" w:cs="Times New Roman"/>
        </w:rPr>
        <w:t>【细目点】3.1.1.29  子女教育专项附加扣除的规定</w:t>
      </w:r>
    </w:p>
    <w:p w14:paraId="316D8A75">
      <w:pPr>
        <w:ind w:firstLine="420" w:firstLineChars="200"/>
        <w:rPr>
          <w:rFonts w:ascii="Times New Roman" w:hAnsi="Times New Roman" w:cs="Times New Roman"/>
        </w:rPr>
      </w:pPr>
    </w:p>
    <w:p w14:paraId="40C7E4F9">
      <w:pPr>
        <w:ind w:firstLine="420" w:firstLineChars="200"/>
        <w:rPr>
          <w:rFonts w:ascii="Times New Roman" w:hAnsi="Times New Roman" w:cs="Times New Roman"/>
        </w:rPr>
      </w:pPr>
      <w:r>
        <w:rPr>
          <w:rFonts w:hint="eastAsia" w:ascii="Times New Roman" w:hAnsi="Times New Roman" w:cs="Times New Roman"/>
          <w:lang w:val="en-US" w:eastAsia="zh-CN"/>
        </w:rPr>
        <w:t>335</w:t>
      </w:r>
      <w:r>
        <w:rPr>
          <w:rFonts w:hint="eastAsia" w:ascii="Times New Roman" w:hAnsi="Times New Roman" w:cs="Times New Roman"/>
        </w:rPr>
        <w:t>、 关于我国承包承租经营所得的个人所得税，（   ）说法是正确的。</w:t>
      </w:r>
    </w:p>
    <w:p w14:paraId="2828F209">
      <w:pPr>
        <w:ind w:firstLine="420" w:firstLineChars="200"/>
        <w:rPr>
          <w:rFonts w:ascii="Times New Roman" w:hAnsi="Times New Roman" w:cs="Times New Roman"/>
        </w:rPr>
      </w:pPr>
      <w:r>
        <w:rPr>
          <w:rFonts w:hint="eastAsia" w:ascii="Times New Roman" w:hAnsi="Times New Roman" w:cs="Times New Roman"/>
        </w:rPr>
        <w:t>A、实行承包、承租经营的纳税人，应以每一纳税年度的承包、承租经营所得计算缴纳个人所得税</w:t>
      </w:r>
    </w:p>
    <w:p w14:paraId="1DBB64C6">
      <w:pPr>
        <w:ind w:firstLine="420" w:firstLineChars="200"/>
        <w:rPr>
          <w:rFonts w:ascii="Times New Roman" w:hAnsi="Times New Roman" w:cs="Times New Roman"/>
        </w:rPr>
      </w:pPr>
      <w:r>
        <w:rPr>
          <w:rFonts w:hint="eastAsia" w:ascii="Times New Roman" w:hAnsi="Times New Roman" w:cs="Times New Roman"/>
        </w:rPr>
        <w:t>B、纳税人在一个年度内分次取得承包、承租经营所得的，应在每次取得承包、承租经营所得后预缴税款，年终汇算清缴，多退少补</w:t>
      </w:r>
    </w:p>
    <w:p w14:paraId="3FE3B35D">
      <w:pPr>
        <w:ind w:firstLine="420" w:firstLineChars="200"/>
        <w:rPr>
          <w:rFonts w:ascii="Times New Roman" w:hAnsi="Times New Roman" w:cs="Times New Roman"/>
        </w:rPr>
      </w:pPr>
      <w:r>
        <w:rPr>
          <w:rFonts w:hint="eastAsia" w:ascii="Times New Roman" w:hAnsi="Times New Roman" w:cs="Times New Roman"/>
        </w:rPr>
        <w:t>C、年度经营亏损，允许用下一年度的经营所得弥补，下一年度所得不足弥补的，允许逐年延续弥补，但最长不得超过3年</w:t>
      </w:r>
    </w:p>
    <w:p w14:paraId="59594FBC">
      <w:pPr>
        <w:ind w:firstLine="420" w:firstLineChars="200"/>
        <w:rPr>
          <w:rFonts w:ascii="Times New Roman" w:hAnsi="Times New Roman" w:cs="Times New Roman"/>
        </w:rPr>
      </w:pPr>
      <w:r>
        <w:rPr>
          <w:rFonts w:hint="eastAsia" w:ascii="Times New Roman" w:hAnsi="Times New Roman" w:cs="Times New Roman"/>
        </w:rPr>
        <w:t>D、如果纳税人的承包、承租期在一个纳税年度内经营不足12个月，应以其实际承包、承租经营的期限为一个纳税年度计算纳税</w:t>
      </w:r>
    </w:p>
    <w:p w14:paraId="143547EB">
      <w:pPr>
        <w:ind w:firstLine="420" w:firstLineChars="200"/>
        <w:rPr>
          <w:rFonts w:ascii="Times New Roman" w:hAnsi="Times New Roman" w:cs="Times New Roman"/>
        </w:rPr>
      </w:pPr>
      <w:r>
        <w:rPr>
          <w:rFonts w:hint="eastAsia" w:ascii="Times New Roman" w:hAnsi="Times New Roman" w:cs="Times New Roman"/>
        </w:rPr>
        <w:t>E、个人在承租、承包经营期间，如果工商登记仍为企业的，不管其分配方式如何，均应先按照企业所得税的有关规定缴纳企业所得税</w:t>
      </w:r>
    </w:p>
    <w:p w14:paraId="5C38530E">
      <w:pPr>
        <w:ind w:firstLine="420" w:firstLineChars="200"/>
        <w:rPr>
          <w:rFonts w:ascii="Times New Roman" w:hAnsi="Times New Roman" w:cs="Times New Roman"/>
        </w:rPr>
      </w:pPr>
      <w:r>
        <w:rPr>
          <w:rFonts w:hint="eastAsia" w:ascii="Times New Roman" w:hAnsi="Times New Roman" w:cs="Times New Roman"/>
        </w:rPr>
        <w:t>【答案】ABDE</w:t>
      </w:r>
    </w:p>
    <w:p w14:paraId="14DB575A">
      <w:pPr>
        <w:ind w:firstLine="420" w:firstLineChars="200"/>
        <w:rPr>
          <w:rFonts w:ascii="Times New Roman" w:hAnsi="Times New Roman" w:cs="Times New Roman"/>
        </w:rPr>
      </w:pPr>
      <w:r>
        <w:rPr>
          <w:rFonts w:hint="eastAsia" w:ascii="Times New Roman" w:hAnsi="Times New Roman" w:cs="Times New Roman"/>
        </w:rPr>
        <w:t>【解析】选项C，实行承包、承租经营的纳税人，年度经营亏损，允许用下一年度的经营所得弥补，下一年度所得不足弥补的，允许逐年延续弥补，但最长不得超过5年。</w:t>
      </w:r>
    </w:p>
    <w:p w14:paraId="35756D5E">
      <w:pPr>
        <w:ind w:firstLine="420" w:firstLineChars="200"/>
        <w:rPr>
          <w:rFonts w:ascii="Times New Roman" w:hAnsi="Times New Roman" w:cs="Times New Roman"/>
        </w:rPr>
      </w:pPr>
      <w:r>
        <w:rPr>
          <w:rFonts w:hint="eastAsia" w:ascii="Times New Roman" w:hAnsi="Times New Roman" w:cs="Times New Roman"/>
        </w:rPr>
        <w:t>【细目点】3.1.1.41  对企事业单位承包、承租经营所得费用扣除的规定</w:t>
      </w:r>
    </w:p>
    <w:p w14:paraId="2DE80C3B">
      <w:pPr>
        <w:ind w:firstLine="420" w:firstLineChars="200"/>
        <w:rPr>
          <w:rFonts w:ascii="Times New Roman" w:hAnsi="Times New Roman" w:cs="Times New Roman"/>
        </w:rPr>
      </w:pPr>
    </w:p>
    <w:p w14:paraId="6D046558">
      <w:pPr>
        <w:ind w:firstLine="420" w:firstLineChars="200"/>
        <w:rPr>
          <w:rFonts w:ascii="Times New Roman" w:hAnsi="Times New Roman" w:cs="Times New Roman"/>
        </w:rPr>
      </w:pPr>
      <w:r>
        <w:rPr>
          <w:rFonts w:hint="eastAsia" w:ascii="Times New Roman" w:hAnsi="Times New Roman" w:cs="Times New Roman"/>
          <w:lang w:val="en-US" w:eastAsia="zh-CN"/>
        </w:rPr>
        <w:t>336</w:t>
      </w:r>
      <w:r>
        <w:rPr>
          <w:rFonts w:hint="eastAsia" w:ascii="Times New Roman" w:hAnsi="Times New Roman" w:cs="Times New Roman"/>
        </w:rPr>
        <w:t>、 下列关于财产租赁所得的表述错误的是（   ）。</w:t>
      </w:r>
    </w:p>
    <w:p w14:paraId="3F6FDEF6">
      <w:pPr>
        <w:ind w:firstLine="420" w:firstLineChars="200"/>
        <w:rPr>
          <w:rFonts w:ascii="Times New Roman" w:hAnsi="Times New Roman" w:cs="Times New Roman"/>
        </w:rPr>
      </w:pPr>
      <w:r>
        <w:rPr>
          <w:rFonts w:hint="eastAsia" w:ascii="Times New Roman" w:hAnsi="Times New Roman" w:cs="Times New Roman"/>
        </w:rPr>
        <w:t>A、财产租赁所得，每次收入不超过4000元的，减除费用为800元，超过4000元的，减除20%的费用，其余额为应纳税所得额</w:t>
      </w:r>
    </w:p>
    <w:p w14:paraId="63F76B04">
      <w:pPr>
        <w:ind w:firstLine="420" w:firstLineChars="200"/>
        <w:rPr>
          <w:rFonts w:ascii="Times New Roman" w:hAnsi="Times New Roman" w:cs="Times New Roman"/>
        </w:rPr>
      </w:pPr>
      <w:r>
        <w:rPr>
          <w:rFonts w:hint="eastAsia" w:ascii="Times New Roman" w:hAnsi="Times New Roman" w:cs="Times New Roman"/>
        </w:rPr>
        <w:t>B、财产租赁所得个人所得税的纳税义务人为承租方</w:t>
      </w:r>
    </w:p>
    <w:p w14:paraId="0D375D47">
      <w:pPr>
        <w:ind w:firstLine="420" w:firstLineChars="200"/>
        <w:rPr>
          <w:rFonts w:ascii="Times New Roman" w:hAnsi="Times New Roman" w:cs="Times New Roman"/>
        </w:rPr>
      </w:pPr>
      <w:r>
        <w:rPr>
          <w:rFonts w:hint="eastAsia" w:ascii="Times New Roman" w:hAnsi="Times New Roman" w:cs="Times New Roman"/>
        </w:rPr>
        <w:t>C、在确定财产租赁所得的纳税义务人时，应以产权凭据为依据；对无产权依据的，以实际取得租金的个人为纳税义务人</w:t>
      </w:r>
    </w:p>
    <w:p w14:paraId="69ABD48D">
      <w:pPr>
        <w:ind w:firstLine="420" w:firstLineChars="200"/>
        <w:rPr>
          <w:rFonts w:ascii="Times New Roman" w:hAnsi="Times New Roman" w:cs="Times New Roman"/>
        </w:rPr>
      </w:pPr>
      <w:r>
        <w:rPr>
          <w:rFonts w:hint="eastAsia" w:ascii="Times New Roman" w:hAnsi="Times New Roman" w:cs="Times New Roman"/>
        </w:rPr>
        <w:t>D、个人取得的财产转租收入，转租人取得的该项转租收入缴纳个人所得税</w:t>
      </w:r>
    </w:p>
    <w:p w14:paraId="58C0139A">
      <w:pPr>
        <w:ind w:firstLine="420" w:firstLineChars="200"/>
        <w:rPr>
          <w:rFonts w:ascii="Times New Roman" w:hAnsi="Times New Roman" w:cs="Times New Roman"/>
        </w:rPr>
      </w:pPr>
      <w:r>
        <w:rPr>
          <w:rFonts w:hint="eastAsia" w:ascii="Times New Roman" w:hAnsi="Times New Roman" w:cs="Times New Roman"/>
        </w:rPr>
        <w:t>E、允许扣除的修缮费用，以每次800元为限，一次扣除不完的，准予在下一次继续扣除，直至扣完为止</w:t>
      </w:r>
    </w:p>
    <w:p w14:paraId="729C4A88">
      <w:pPr>
        <w:ind w:firstLine="420" w:firstLineChars="200"/>
        <w:rPr>
          <w:rFonts w:ascii="Times New Roman" w:hAnsi="Times New Roman" w:cs="Times New Roman"/>
        </w:rPr>
      </w:pPr>
      <w:r>
        <w:rPr>
          <w:rFonts w:hint="eastAsia" w:ascii="Times New Roman" w:hAnsi="Times New Roman" w:cs="Times New Roman"/>
        </w:rPr>
        <w:t>【答案】BC</w:t>
      </w:r>
    </w:p>
    <w:p w14:paraId="39702F59">
      <w:pPr>
        <w:ind w:firstLine="420" w:firstLineChars="200"/>
        <w:rPr>
          <w:rFonts w:ascii="Times New Roman" w:hAnsi="Times New Roman" w:cs="Times New Roman"/>
        </w:rPr>
      </w:pPr>
      <w:r>
        <w:rPr>
          <w:rFonts w:hint="eastAsia" w:ascii="Times New Roman" w:hAnsi="Times New Roman" w:cs="Times New Roman"/>
        </w:rPr>
        <w:t>【解析】财产租赁所得，是指个人出租不动产、机器设备、车船以及其他财产取得的所得。在确定纳税义务人时，应以产权凭证为依据，对无产权凭证的，由主管税务机关根据实际情况确定；产权所有人死亡，在未办理产权继承手续期间，该财产出租而有租金收入的，以领取租金的个人为纳税义务人。选项BC的表述错误。</w:t>
      </w:r>
    </w:p>
    <w:p w14:paraId="0585A22D">
      <w:pPr>
        <w:ind w:firstLine="420" w:firstLineChars="200"/>
        <w:rPr>
          <w:rFonts w:ascii="Times New Roman" w:hAnsi="Times New Roman" w:cs="Times New Roman"/>
        </w:rPr>
      </w:pPr>
      <w:r>
        <w:rPr>
          <w:rFonts w:hint="eastAsia" w:ascii="Times New Roman" w:hAnsi="Times New Roman" w:cs="Times New Roman"/>
        </w:rPr>
        <w:t>【细目点】3.1.1.42  财产租赁所得费用扣除的规定</w:t>
      </w:r>
    </w:p>
    <w:p w14:paraId="4416FEEF">
      <w:pPr>
        <w:ind w:firstLine="420" w:firstLineChars="200"/>
        <w:rPr>
          <w:rFonts w:ascii="Times New Roman" w:hAnsi="Times New Roman" w:cs="Times New Roman"/>
        </w:rPr>
      </w:pPr>
    </w:p>
    <w:p w14:paraId="49780020">
      <w:pPr>
        <w:ind w:firstLine="420" w:firstLineChars="200"/>
        <w:rPr>
          <w:rFonts w:ascii="Times New Roman" w:hAnsi="Times New Roman" w:cs="Times New Roman"/>
        </w:rPr>
      </w:pPr>
      <w:r>
        <w:rPr>
          <w:rFonts w:hint="eastAsia" w:ascii="Times New Roman" w:hAnsi="Times New Roman" w:cs="Times New Roman"/>
          <w:lang w:val="en-US" w:eastAsia="zh-CN"/>
        </w:rPr>
        <w:t>337</w:t>
      </w:r>
      <w:r>
        <w:rPr>
          <w:rFonts w:hint="eastAsia" w:ascii="Times New Roman" w:hAnsi="Times New Roman" w:cs="Times New Roman"/>
        </w:rPr>
        <w:t>、 下列关于居民个人取得工资、薪金所得预扣预缴的说法正确的有（   ）。</w:t>
      </w:r>
    </w:p>
    <w:p w14:paraId="0C1B787E">
      <w:pPr>
        <w:ind w:firstLine="420" w:firstLineChars="200"/>
        <w:rPr>
          <w:rFonts w:ascii="Times New Roman" w:hAnsi="Times New Roman" w:cs="Times New Roman"/>
        </w:rPr>
      </w:pPr>
      <w:r>
        <w:rPr>
          <w:rFonts w:hint="eastAsia" w:ascii="Times New Roman" w:hAnsi="Times New Roman" w:cs="Times New Roman"/>
        </w:rPr>
        <w:t>A、纳税人年度中间某月应预扣预缴税额为负数时，应向税务机关办理退税</w:t>
      </w:r>
    </w:p>
    <w:p w14:paraId="0D129615">
      <w:pPr>
        <w:ind w:firstLine="420" w:firstLineChars="200"/>
        <w:rPr>
          <w:rFonts w:ascii="Times New Roman" w:hAnsi="Times New Roman" w:cs="Times New Roman"/>
        </w:rPr>
      </w:pPr>
      <w:r>
        <w:rPr>
          <w:rFonts w:hint="eastAsia" w:ascii="Times New Roman" w:hAnsi="Times New Roman" w:cs="Times New Roman"/>
        </w:rPr>
        <w:t>B、累计减除费用按照5000元/月乘以纳税人当年截至本月在本单位的任职受雇月份数计算</w:t>
      </w:r>
    </w:p>
    <w:p w14:paraId="6EDA27DD">
      <w:pPr>
        <w:ind w:firstLine="420" w:firstLineChars="200"/>
        <w:rPr>
          <w:rFonts w:ascii="Times New Roman" w:hAnsi="Times New Roman" w:cs="Times New Roman"/>
        </w:rPr>
      </w:pPr>
      <w:r>
        <w:rPr>
          <w:rFonts w:hint="eastAsia" w:ascii="Times New Roman" w:hAnsi="Times New Roman" w:cs="Times New Roman"/>
        </w:rPr>
        <w:t>C、扣缴义务人向居民个人支付工资、薪金所得时，应当按照累计预扣法计算预扣税款并按月办理扣缴申报</w:t>
      </w:r>
    </w:p>
    <w:p w14:paraId="7A9C7B26">
      <w:pPr>
        <w:ind w:firstLine="420" w:firstLineChars="200"/>
        <w:rPr>
          <w:rFonts w:ascii="Times New Roman" w:hAnsi="Times New Roman" w:cs="Times New Roman"/>
        </w:rPr>
      </w:pPr>
      <w:r>
        <w:rPr>
          <w:rFonts w:hint="eastAsia" w:ascii="Times New Roman" w:hAnsi="Times New Roman" w:cs="Times New Roman"/>
        </w:rPr>
        <w:t>D、纳税人年度中间更换工作单位的，在原单位任职、受雇期间已享受的专项附加扣除金额不得在新任职受雇单位扣除</w:t>
      </w:r>
    </w:p>
    <w:p w14:paraId="269CED62">
      <w:pPr>
        <w:ind w:firstLine="420" w:firstLineChars="200"/>
        <w:rPr>
          <w:rFonts w:ascii="Times New Roman" w:hAnsi="Times New Roman" w:cs="Times New Roman"/>
        </w:rPr>
      </w:pPr>
      <w:r>
        <w:rPr>
          <w:rFonts w:hint="eastAsia" w:ascii="Times New Roman" w:hAnsi="Times New Roman" w:cs="Times New Roman"/>
        </w:rPr>
        <w:t>E、对一个纳税年度内首次取得工资、薪金所得的居民个人，扣缴义务人在预扣预缴个人所得税时，可按照5000元/月乘以纳税人当年截至本月月份数计算累计减除费用</w:t>
      </w:r>
    </w:p>
    <w:p w14:paraId="77BAAFC5">
      <w:pPr>
        <w:ind w:firstLine="420" w:firstLineChars="200"/>
        <w:rPr>
          <w:rFonts w:ascii="Times New Roman" w:hAnsi="Times New Roman" w:cs="Times New Roman"/>
        </w:rPr>
      </w:pPr>
      <w:r>
        <w:rPr>
          <w:rFonts w:hint="eastAsia" w:ascii="Times New Roman" w:hAnsi="Times New Roman" w:cs="Times New Roman"/>
        </w:rPr>
        <w:t>【答案】BCDE</w:t>
      </w:r>
    </w:p>
    <w:p w14:paraId="06F70A65">
      <w:pPr>
        <w:ind w:firstLine="420" w:firstLineChars="200"/>
        <w:rPr>
          <w:rFonts w:ascii="Times New Roman" w:hAnsi="Times New Roman" w:cs="Times New Roman"/>
        </w:rPr>
      </w:pPr>
      <w:r>
        <w:rPr>
          <w:rFonts w:hint="eastAsia" w:ascii="Times New Roman" w:hAnsi="Times New Roman" w:cs="Times New Roman"/>
        </w:rPr>
        <w:t>【解析】纳税人年度中间某月应预扣预缴税额为负数时，当月不缴纳个人所得税，年末汇算清缴时多退少补。</w:t>
      </w:r>
    </w:p>
    <w:p w14:paraId="4B7BF763">
      <w:pPr>
        <w:ind w:firstLine="420" w:firstLineChars="200"/>
        <w:rPr>
          <w:rFonts w:ascii="Times New Roman" w:hAnsi="Times New Roman" w:cs="Times New Roman"/>
        </w:rPr>
      </w:pPr>
      <w:r>
        <w:rPr>
          <w:rFonts w:hint="eastAsia" w:ascii="Times New Roman" w:hAnsi="Times New Roman" w:cs="Times New Roman"/>
        </w:rPr>
        <w:t>【细目点】3.1.1.46  居民个人工资、薪金所得预扣预缴税款的计算方法</w:t>
      </w:r>
    </w:p>
    <w:p w14:paraId="45E0A3C0">
      <w:pPr>
        <w:ind w:firstLine="420" w:firstLineChars="200"/>
        <w:rPr>
          <w:rFonts w:ascii="Times New Roman" w:hAnsi="Times New Roman" w:cs="Times New Roman"/>
        </w:rPr>
      </w:pPr>
    </w:p>
    <w:p w14:paraId="2D8C9426">
      <w:pPr>
        <w:ind w:firstLine="420" w:firstLineChars="200"/>
        <w:rPr>
          <w:rFonts w:ascii="Times New Roman" w:hAnsi="Times New Roman" w:cs="Times New Roman"/>
        </w:rPr>
      </w:pPr>
      <w:r>
        <w:rPr>
          <w:rFonts w:hint="eastAsia" w:ascii="Times New Roman" w:hAnsi="Times New Roman" w:cs="Times New Roman"/>
          <w:lang w:val="en-US" w:eastAsia="zh-CN"/>
        </w:rPr>
        <w:t>338</w:t>
      </w:r>
      <w:r>
        <w:rPr>
          <w:rFonts w:hint="eastAsia" w:ascii="Times New Roman" w:hAnsi="Times New Roman" w:cs="Times New Roman"/>
        </w:rPr>
        <w:t>、 下列关于居民个人综合所得年度计税缴纳的说法正确的是（   ）。</w:t>
      </w:r>
    </w:p>
    <w:p w14:paraId="16AA234B">
      <w:pPr>
        <w:ind w:firstLine="420" w:firstLineChars="200"/>
        <w:rPr>
          <w:rFonts w:ascii="Times New Roman" w:hAnsi="Times New Roman" w:cs="Times New Roman"/>
        </w:rPr>
      </w:pPr>
      <w:r>
        <w:rPr>
          <w:rFonts w:hint="eastAsia" w:ascii="Times New Roman" w:hAnsi="Times New Roman" w:cs="Times New Roman"/>
        </w:rPr>
        <w:t>A、居民个人取得综合所得，按年计算个人所得税</w:t>
      </w:r>
    </w:p>
    <w:p w14:paraId="072C4517">
      <w:pPr>
        <w:ind w:firstLine="420" w:firstLineChars="200"/>
        <w:rPr>
          <w:rFonts w:ascii="Times New Roman" w:hAnsi="Times New Roman" w:cs="Times New Roman"/>
        </w:rPr>
      </w:pPr>
      <w:r>
        <w:rPr>
          <w:rFonts w:hint="eastAsia" w:ascii="Times New Roman" w:hAnsi="Times New Roman" w:cs="Times New Roman"/>
        </w:rPr>
        <w:t>B、居民个人的综合所得，以每一纳税年度的收入额减除费用六万元以及专项扣除、专项附加扣除和依法确定的其他扣除后的余额，为应纳税所得额</w:t>
      </w:r>
    </w:p>
    <w:p w14:paraId="4AAB6ECE">
      <w:pPr>
        <w:ind w:firstLine="420" w:firstLineChars="200"/>
        <w:rPr>
          <w:rFonts w:ascii="Times New Roman" w:hAnsi="Times New Roman" w:cs="Times New Roman"/>
        </w:rPr>
      </w:pPr>
      <w:r>
        <w:rPr>
          <w:rFonts w:hint="eastAsia" w:ascii="Times New Roman" w:hAnsi="Times New Roman" w:cs="Times New Roman"/>
        </w:rPr>
        <w:t>C、需要办理汇算清缴的，应当在取得所得的次年一月一日至六月三十日内办理汇算清缴</w:t>
      </w:r>
    </w:p>
    <w:p w14:paraId="4A8A5A62">
      <w:pPr>
        <w:ind w:firstLine="420" w:firstLineChars="200"/>
        <w:rPr>
          <w:rFonts w:ascii="Times New Roman" w:hAnsi="Times New Roman" w:cs="Times New Roman"/>
        </w:rPr>
      </w:pPr>
      <w:r>
        <w:rPr>
          <w:rFonts w:hint="eastAsia" w:ascii="Times New Roman" w:hAnsi="Times New Roman" w:cs="Times New Roman"/>
        </w:rPr>
        <w:t>D、居民个人综合所得收入为工资薪金所得、劳务报酬所得、稿酬所得与经营所得收入合计</w:t>
      </w:r>
    </w:p>
    <w:p w14:paraId="44B04C4E">
      <w:pPr>
        <w:ind w:firstLine="420" w:firstLineChars="200"/>
        <w:rPr>
          <w:rFonts w:ascii="Times New Roman" w:hAnsi="Times New Roman" w:cs="Times New Roman"/>
        </w:rPr>
      </w:pPr>
      <w:r>
        <w:rPr>
          <w:rFonts w:hint="eastAsia" w:ascii="Times New Roman" w:hAnsi="Times New Roman" w:cs="Times New Roman"/>
        </w:rPr>
        <w:t>E、劳务报酬所得、稿酬所得、特许权使用费所得以收入减除百分之二十的费用后的余额为收入额</w:t>
      </w:r>
    </w:p>
    <w:p w14:paraId="62EEF08C">
      <w:pPr>
        <w:ind w:firstLine="420" w:firstLineChars="200"/>
        <w:rPr>
          <w:rFonts w:ascii="Times New Roman" w:hAnsi="Times New Roman" w:cs="Times New Roman"/>
        </w:rPr>
      </w:pPr>
      <w:r>
        <w:rPr>
          <w:rFonts w:hint="eastAsia" w:ascii="Times New Roman" w:hAnsi="Times New Roman" w:cs="Times New Roman"/>
        </w:rPr>
        <w:t>【答案】ABE</w:t>
      </w:r>
    </w:p>
    <w:p w14:paraId="40483E1D">
      <w:pPr>
        <w:ind w:firstLine="420" w:firstLineChars="200"/>
        <w:rPr>
          <w:rFonts w:ascii="Times New Roman" w:hAnsi="Times New Roman" w:cs="Times New Roman"/>
        </w:rPr>
      </w:pPr>
      <w:r>
        <w:rPr>
          <w:rFonts w:hint="eastAsia" w:ascii="Times New Roman" w:hAnsi="Times New Roman" w:cs="Times New Roman"/>
        </w:rPr>
        <w:t>【解析】选项C，需要办理汇算清缴的，应当在取得所得的次年三月一日至六月三十日内办理汇算清缴。选项D，居民个人综合所得收入为工资薪金所得、劳务报酬所得、稿酬所得与特许权使用费所得收入合计。</w:t>
      </w:r>
    </w:p>
    <w:p w14:paraId="3AAD993B">
      <w:pPr>
        <w:ind w:firstLine="420" w:firstLineChars="200"/>
        <w:rPr>
          <w:rFonts w:ascii="Times New Roman" w:hAnsi="Times New Roman" w:cs="Times New Roman"/>
        </w:rPr>
      </w:pPr>
      <w:r>
        <w:rPr>
          <w:rFonts w:hint="eastAsia" w:ascii="Times New Roman" w:hAnsi="Times New Roman" w:cs="Times New Roman"/>
        </w:rPr>
        <w:t>【细目点】3.1.1.50  居民个人综合所得年度税款的计算方法</w:t>
      </w:r>
    </w:p>
    <w:p w14:paraId="5E0B9C0B">
      <w:pPr>
        <w:ind w:firstLine="420" w:firstLineChars="200"/>
        <w:rPr>
          <w:rFonts w:ascii="Times New Roman" w:hAnsi="Times New Roman" w:cs="Times New Roman"/>
        </w:rPr>
      </w:pPr>
    </w:p>
    <w:p w14:paraId="2CFA29FA">
      <w:pPr>
        <w:ind w:firstLine="420" w:firstLineChars="200"/>
        <w:rPr>
          <w:rFonts w:ascii="Times New Roman" w:hAnsi="Times New Roman" w:cs="Times New Roman"/>
        </w:rPr>
      </w:pPr>
      <w:r>
        <w:rPr>
          <w:rFonts w:hint="eastAsia" w:ascii="Times New Roman" w:hAnsi="Times New Roman" w:cs="Times New Roman"/>
          <w:lang w:val="en-US" w:eastAsia="zh-CN"/>
        </w:rPr>
        <w:t>339</w:t>
      </w:r>
      <w:r>
        <w:rPr>
          <w:rFonts w:hint="eastAsia" w:ascii="Times New Roman" w:hAnsi="Times New Roman" w:cs="Times New Roman"/>
        </w:rPr>
        <w:t>、 下列关于利息、股息、红利和偶然所得个人所得税计算的说法正确的是（   ）。</w:t>
      </w:r>
    </w:p>
    <w:p w14:paraId="1493B3C7">
      <w:pPr>
        <w:ind w:firstLine="420" w:firstLineChars="200"/>
        <w:rPr>
          <w:rFonts w:ascii="Times New Roman" w:hAnsi="Times New Roman" w:cs="Times New Roman"/>
        </w:rPr>
      </w:pPr>
      <w:r>
        <w:rPr>
          <w:rFonts w:hint="eastAsia" w:ascii="Times New Roman" w:hAnsi="Times New Roman" w:cs="Times New Roman"/>
        </w:rPr>
        <w:t>A、偶然所得以每次收入额为应纳税所得额</w:t>
      </w:r>
    </w:p>
    <w:p w14:paraId="69D62538">
      <w:pPr>
        <w:ind w:firstLine="420" w:firstLineChars="200"/>
        <w:rPr>
          <w:rFonts w:ascii="Times New Roman" w:hAnsi="Times New Roman" w:cs="Times New Roman"/>
        </w:rPr>
      </w:pPr>
      <w:r>
        <w:rPr>
          <w:rFonts w:hint="eastAsia" w:ascii="Times New Roman" w:hAnsi="Times New Roman" w:cs="Times New Roman"/>
        </w:rPr>
        <w:t>B、利息、股息、红利所得以每月收入额为应纳税所得额</w:t>
      </w:r>
    </w:p>
    <w:p w14:paraId="5428C728">
      <w:pPr>
        <w:ind w:firstLine="420" w:firstLineChars="200"/>
        <w:rPr>
          <w:rFonts w:ascii="Times New Roman" w:hAnsi="Times New Roman" w:cs="Times New Roman"/>
        </w:rPr>
      </w:pPr>
      <w:r>
        <w:rPr>
          <w:rFonts w:hint="eastAsia" w:ascii="Times New Roman" w:hAnsi="Times New Roman" w:cs="Times New Roman"/>
        </w:rPr>
        <w:t>C、利息、股息、红利所得以支付时取得的收入为一次</w:t>
      </w:r>
    </w:p>
    <w:p w14:paraId="6EAEC332">
      <w:pPr>
        <w:ind w:firstLine="420" w:firstLineChars="200"/>
        <w:rPr>
          <w:rFonts w:ascii="Times New Roman" w:hAnsi="Times New Roman" w:cs="Times New Roman"/>
        </w:rPr>
      </w:pPr>
      <w:r>
        <w:rPr>
          <w:rFonts w:hint="eastAsia" w:ascii="Times New Roman" w:hAnsi="Times New Roman" w:cs="Times New Roman"/>
        </w:rPr>
        <w:t>D、利息、股息、红利所得适用20%税率</w:t>
      </w:r>
    </w:p>
    <w:p w14:paraId="4A5E96B7">
      <w:pPr>
        <w:ind w:firstLine="420" w:firstLineChars="200"/>
        <w:rPr>
          <w:rFonts w:ascii="Times New Roman" w:hAnsi="Times New Roman" w:cs="Times New Roman"/>
        </w:rPr>
      </w:pPr>
      <w:r>
        <w:rPr>
          <w:rFonts w:hint="eastAsia" w:ascii="Times New Roman" w:hAnsi="Times New Roman" w:cs="Times New Roman"/>
        </w:rPr>
        <w:t>E、偶然所得计算个人所得税可以扣除必须费用</w:t>
      </w:r>
    </w:p>
    <w:p w14:paraId="31471E65">
      <w:pPr>
        <w:ind w:firstLine="420" w:firstLineChars="200"/>
        <w:rPr>
          <w:rFonts w:ascii="Times New Roman" w:hAnsi="Times New Roman" w:cs="Times New Roman"/>
        </w:rPr>
      </w:pPr>
      <w:r>
        <w:rPr>
          <w:rFonts w:hint="eastAsia" w:ascii="Times New Roman" w:hAnsi="Times New Roman" w:cs="Times New Roman"/>
        </w:rPr>
        <w:t>【答案】ACD</w:t>
      </w:r>
    </w:p>
    <w:p w14:paraId="485DC0D2">
      <w:pPr>
        <w:ind w:firstLine="420" w:firstLineChars="200"/>
        <w:rPr>
          <w:rFonts w:ascii="Times New Roman" w:hAnsi="Times New Roman" w:cs="Times New Roman"/>
        </w:rPr>
      </w:pPr>
      <w:r>
        <w:rPr>
          <w:rFonts w:hint="eastAsia" w:ascii="Times New Roman" w:hAnsi="Times New Roman" w:cs="Times New Roman"/>
        </w:rPr>
        <w:t>【解析】选项B，利息、股息、红利所得以每次收入额为应纳税所得额；选项E，偶然所得计算个人所得税不扣除任何费用。</w:t>
      </w:r>
    </w:p>
    <w:p w14:paraId="581ACF9D">
      <w:pPr>
        <w:ind w:firstLine="420" w:firstLineChars="200"/>
        <w:rPr>
          <w:rFonts w:ascii="Times New Roman" w:hAnsi="Times New Roman" w:cs="Times New Roman"/>
        </w:rPr>
      </w:pPr>
      <w:r>
        <w:rPr>
          <w:rFonts w:hint="eastAsia" w:ascii="Times New Roman" w:hAnsi="Times New Roman" w:cs="Times New Roman"/>
        </w:rPr>
        <w:t>【细目点】3.1.1.57  利息、股息、红利和偶然所得个人所得税的计算方法</w:t>
      </w:r>
    </w:p>
    <w:p w14:paraId="4BB6C4B9">
      <w:pPr>
        <w:ind w:firstLine="420" w:firstLineChars="200"/>
        <w:rPr>
          <w:rFonts w:ascii="Times New Roman" w:hAnsi="Times New Roman" w:cs="Times New Roman"/>
        </w:rPr>
      </w:pPr>
    </w:p>
    <w:p w14:paraId="4DFA394B">
      <w:pPr>
        <w:ind w:firstLine="420" w:firstLineChars="200"/>
        <w:rPr>
          <w:rFonts w:ascii="Times New Roman" w:hAnsi="Times New Roman" w:cs="Times New Roman"/>
        </w:rPr>
      </w:pPr>
      <w:r>
        <w:rPr>
          <w:rFonts w:hint="eastAsia" w:ascii="Times New Roman" w:hAnsi="Times New Roman" w:cs="Times New Roman"/>
          <w:lang w:val="en-US" w:eastAsia="zh-CN"/>
        </w:rPr>
        <w:t>340</w:t>
      </w:r>
      <w:r>
        <w:rPr>
          <w:rFonts w:hint="eastAsia" w:ascii="Times New Roman" w:hAnsi="Times New Roman" w:cs="Times New Roman"/>
        </w:rPr>
        <w:t>、 下列关于基本养老保险基金的说法正确的是（   ）。</w:t>
      </w:r>
    </w:p>
    <w:p w14:paraId="6AAD83EC">
      <w:pPr>
        <w:ind w:firstLine="420" w:firstLineChars="200"/>
        <w:rPr>
          <w:rFonts w:ascii="Times New Roman" w:hAnsi="Times New Roman" w:cs="Times New Roman"/>
        </w:rPr>
      </w:pPr>
      <w:r>
        <w:rPr>
          <w:rFonts w:hint="eastAsia" w:ascii="Times New Roman" w:hAnsi="Times New Roman" w:cs="Times New Roman"/>
        </w:rPr>
        <w:t>A、基本养老保险基金由用人单位和个人缴费以及政府补贴等组成</w:t>
      </w:r>
    </w:p>
    <w:p w14:paraId="41E8014A">
      <w:pPr>
        <w:ind w:firstLine="420" w:firstLineChars="200"/>
        <w:rPr>
          <w:rFonts w:ascii="Times New Roman" w:hAnsi="Times New Roman" w:cs="Times New Roman"/>
        </w:rPr>
      </w:pPr>
      <w:r>
        <w:rPr>
          <w:rFonts w:hint="eastAsia" w:ascii="Times New Roman" w:hAnsi="Times New Roman" w:cs="Times New Roman"/>
        </w:rPr>
        <w:t>B、用人单位应当按照国家规定的本单位职工工资总额的比例缴纳基本养老保险费，记入个人账户</w:t>
      </w:r>
    </w:p>
    <w:p w14:paraId="717A1E32">
      <w:pPr>
        <w:ind w:firstLine="420" w:firstLineChars="200"/>
        <w:rPr>
          <w:rFonts w:ascii="Times New Roman" w:hAnsi="Times New Roman" w:cs="Times New Roman"/>
        </w:rPr>
      </w:pPr>
      <w:r>
        <w:rPr>
          <w:rFonts w:hint="eastAsia" w:ascii="Times New Roman" w:hAnsi="Times New Roman" w:cs="Times New Roman"/>
        </w:rPr>
        <w:t>C、个人账户不得提前支取，记账利率不得低于银行定期存款利率，免征利息税</w:t>
      </w:r>
    </w:p>
    <w:p w14:paraId="4219AEE8">
      <w:pPr>
        <w:ind w:firstLine="420" w:firstLineChars="200"/>
        <w:rPr>
          <w:rFonts w:ascii="Times New Roman" w:hAnsi="Times New Roman" w:cs="Times New Roman"/>
        </w:rPr>
      </w:pPr>
      <w:r>
        <w:rPr>
          <w:rFonts w:hint="eastAsia" w:ascii="Times New Roman" w:hAnsi="Times New Roman" w:cs="Times New Roman"/>
        </w:rPr>
        <w:t>D、个人死亡的，个人账户余额可以继承</w:t>
      </w:r>
    </w:p>
    <w:p w14:paraId="1C59CC3D">
      <w:pPr>
        <w:ind w:firstLine="420" w:firstLineChars="200"/>
        <w:rPr>
          <w:rFonts w:ascii="Times New Roman" w:hAnsi="Times New Roman" w:cs="Times New Roman"/>
        </w:rPr>
      </w:pPr>
      <w:r>
        <w:rPr>
          <w:rFonts w:hint="eastAsia" w:ascii="Times New Roman" w:hAnsi="Times New Roman" w:cs="Times New Roman"/>
        </w:rPr>
        <w:t>E、个人跨统筹地区就业的，其基本养老保险关系随本人转移，缴费年限累计计算</w:t>
      </w:r>
    </w:p>
    <w:p w14:paraId="303ECE20">
      <w:pPr>
        <w:ind w:firstLine="420" w:firstLineChars="200"/>
        <w:rPr>
          <w:rFonts w:ascii="Times New Roman" w:hAnsi="Times New Roman" w:cs="Times New Roman"/>
        </w:rPr>
      </w:pPr>
      <w:r>
        <w:rPr>
          <w:rFonts w:hint="eastAsia" w:ascii="Times New Roman" w:hAnsi="Times New Roman" w:cs="Times New Roman"/>
        </w:rPr>
        <w:t>【答案】ACDE</w:t>
      </w:r>
    </w:p>
    <w:p w14:paraId="34221465">
      <w:pPr>
        <w:ind w:firstLine="420" w:firstLineChars="200"/>
        <w:rPr>
          <w:rFonts w:ascii="Times New Roman" w:hAnsi="Times New Roman" w:cs="Times New Roman"/>
        </w:rPr>
      </w:pPr>
      <w:r>
        <w:rPr>
          <w:rFonts w:hint="eastAsia" w:ascii="Times New Roman" w:hAnsi="Times New Roman" w:cs="Times New Roman"/>
        </w:rPr>
        <w:t>【解析】选项B，用人单位应当按照国家规定的本单位职工工资总额的比例缴纳基本养老保险费，记入基本养老保险统筹基金。</w:t>
      </w:r>
    </w:p>
    <w:p w14:paraId="40131CB4">
      <w:pPr>
        <w:ind w:firstLine="420" w:firstLineChars="200"/>
        <w:rPr>
          <w:rFonts w:ascii="Times New Roman" w:hAnsi="Times New Roman" w:cs="Times New Roman"/>
        </w:rPr>
      </w:pPr>
      <w:r>
        <w:rPr>
          <w:rFonts w:hint="eastAsia" w:ascii="Times New Roman" w:hAnsi="Times New Roman" w:cs="Times New Roman"/>
        </w:rPr>
        <w:t>【细目点】3.1.2.3  职工基本养老保险基金的规定</w:t>
      </w:r>
    </w:p>
    <w:p w14:paraId="4FA81AAB">
      <w:pPr>
        <w:ind w:firstLine="420" w:firstLineChars="200"/>
        <w:rPr>
          <w:rFonts w:ascii="Times New Roman" w:hAnsi="Times New Roman" w:cs="Times New Roman"/>
        </w:rPr>
      </w:pPr>
    </w:p>
    <w:p w14:paraId="3B57509D">
      <w:pPr>
        <w:ind w:firstLine="420" w:firstLineChars="200"/>
        <w:rPr>
          <w:rFonts w:ascii="Times New Roman" w:hAnsi="Times New Roman" w:cs="Times New Roman"/>
        </w:rPr>
      </w:pPr>
      <w:r>
        <w:rPr>
          <w:rFonts w:hint="eastAsia" w:ascii="Times New Roman" w:hAnsi="Times New Roman" w:cs="Times New Roman"/>
          <w:lang w:val="en-US" w:eastAsia="zh-CN"/>
        </w:rPr>
        <w:t>341</w:t>
      </w:r>
      <w:r>
        <w:rPr>
          <w:rFonts w:hint="eastAsia" w:ascii="Times New Roman" w:hAnsi="Times New Roman" w:cs="Times New Roman"/>
        </w:rPr>
        <w:t>、 城镇职工基本医疗保险的覆盖范围包括（   ）。</w:t>
      </w:r>
    </w:p>
    <w:p w14:paraId="320483ED">
      <w:pPr>
        <w:ind w:firstLine="420" w:firstLineChars="200"/>
        <w:rPr>
          <w:rFonts w:ascii="Times New Roman" w:hAnsi="Times New Roman" w:cs="Times New Roman"/>
        </w:rPr>
      </w:pPr>
      <w:r>
        <w:rPr>
          <w:rFonts w:hint="eastAsia" w:ascii="Times New Roman" w:hAnsi="Times New Roman" w:cs="Times New Roman"/>
        </w:rPr>
        <w:t>A、在校学生</w:t>
      </w:r>
    </w:p>
    <w:p w14:paraId="76C139BA">
      <w:pPr>
        <w:ind w:firstLine="420" w:firstLineChars="200"/>
        <w:rPr>
          <w:rFonts w:ascii="Times New Roman" w:hAnsi="Times New Roman" w:cs="Times New Roman"/>
        </w:rPr>
      </w:pPr>
      <w:r>
        <w:rPr>
          <w:rFonts w:hint="eastAsia" w:ascii="Times New Roman" w:hAnsi="Times New Roman" w:cs="Times New Roman"/>
        </w:rPr>
        <w:t>B、劳务派遣人员</w:t>
      </w:r>
    </w:p>
    <w:p w14:paraId="4DA149EB">
      <w:pPr>
        <w:ind w:firstLine="420" w:firstLineChars="200"/>
        <w:rPr>
          <w:rFonts w:ascii="Times New Roman" w:hAnsi="Times New Roman" w:cs="Times New Roman"/>
        </w:rPr>
      </w:pPr>
      <w:r>
        <w:rPr>
          <w:rFonts w:hint="eastAsia" w:ascii="Times New Roman" w:hAnsi="Times New Roman" w:cs="Times New Roman"/>
        </w:rPr>
        <w:t>C、领取失业保险的失业人员</w:t>
      </w:r>
    </w:p>
    <w:p w14:paraId="2D8B3816">
      <w:pPr>
        <w:ind w:firstLine="420" w:firstLineChars="200"/>
        <w:rPr>
          <w:rFonts w:ascii="Times New Roman" w:hAnsi="Times New Roman" w:cs="Times New Roman"/>
        </w:rPr>
      </w:pPr>
      <w:r>
        <w:rPr>
          <w:rFonts w:hint="eastAsia" w:ascii="Times New Roman" w:hAnsi="Times New Roman" w:cs="Times New Roman"/>
        </w:rPr>
        <w:t>D、灵活就业人员</w:t>
      </w:r>
    </w:p>
    <w:p w14:paraId="015CF23F">
      <w:pPr>
        <w:ind w:firstLine="420" w:firstLineChars="200"/>
        <w:rPr>
          <w:rFonts w:ascii="Times New Roman" w:hAnsi="Times New Roman" w:cs="Times New Roman"/>
        </w:rPr>
      </w:pPr>
      <w:r>
        <w:rPr>
          <w:rFonts w:hint="eastAsia" w:ascii="Times New Roman" w:hAnsi="Times New Roman" w:cs="Times New Roman"/>
        </w:rPr>
        <w:t>E、农民工</w:t>
      </w:r>
    </w:p>
    <w:p w14:paraId="02BB50F1">
      <w:pPr>
        <w:ind w:firstLine="420" w:firstLineChars="200"/>
        <w:rPr>
          <w:rFonts w:ascii="Times New Roman" w:hAnsi="Times New Roman" w:cs="Times New Roman"/>
        </w:rPr>
      </w:pPr>
      <w:r>
        <w:rPr>
          <w:rFonts w:hint="eastAsia" w:ascii="Times New Roman" w:hAnsi="Times New Roman" w:cs="Times New Roman"/>
        </w:rPr>
        <w:t>【答案】BCDE</w:t>
      </w:r>
    </w:p>
    <w:p w14:paraId="220678DE">
      <w:pPr>
        <w:ind w:firstLine="420" w:firstLineChars="200"/>
        <w:rPr>
          <w:rFonts w:ascii="Times New Roman" w:hAnsi="Times New Roman" w:cs="Times New Roman"/>
        </w:rPr>
      </w:pPr>
      <w:r>
        <w:rPr>
          <w:rFonts w:hint="eastAsia" w:ascii="Times New Roman" w:hAnsi="Times New Roman" w:cs="Times New Roman"/>
        </w:rPr>
        <w:t>【解析】职工基本医疗保险费的征缴范围：国有企业、城镇集体企业、外商投资企业、城镇私营企业和其他城镇企业及其职工，国家机关及其工作人员，事业单位及其职工，民办非企业单位及其职工，社会团体及其专职人员。在校学生属于城乡居民基本医疗保险的覆盖范围。</w:t>
      </w:r>
    </w:p>
    <w:p w14:paraId="2DB661C4">
      <w:pPr>
        <w:ind w:firstLine="420" w:firstLineChars="200"/>
        <w:rPr>
          <w:rFonts w:ascii="Times New Roman" w:hAnsi="Times New Roman" w:cs="Times New Roman"/>
        </w:rPr>
      </w:pPr>
      <w:r>
        <w:rPr>
          <w:rFonts w:hint="eastAsia" w:ascii="Times New Roman" w:hAnsi="Times New Roman" w:cs="Times New Roman"/>
        </w:rPr>
        <w:t>【细目点】3.1.2.7  基本医疗保险覆盖的范围</w:t>
      </w:r>
    </w:p>
    <w:p w14:paraId="5BC73DE1">
      <w:pPr>
        <w:ind w:firstLine="420" w:firstLineChars="200"/>
        <w:rPr>
          <w:rFonts w:ascii="Times New Roman" w:hAnsi="Times New Roman" w:cs="Times New Roman"/>
        </w:rPr>
      </w:pPr>
    </w:p>
    <w:p w14:paraId="7026C8B0">
      <w:pPr>
        <w:ind w:firstLine="420" w:firstLineChars="200"/>
        <w:rPr>
          <w:rFonts w:ascii="Times New Roman" w:hAnsi="Times New Roman" w:cs="Times New Roman"/>
        </w:rPr>
      </w:pPr>
      <w:r>
        <w:rPr>
          <w:rFonts w:hint="eastAsia" w:ascii="Times New Roman" w:hAnsi="Times New Roman" w:cs="Times New Roman"/>
          <w:lang w:val="en-US" w:eastAsia="zh-CN"/>
        </w:rPr>
        <w:t>342</w:t>
      </w:r>
      <w:r>
        <w:rPr>
          <w:rFonts w:hint="eastAsia" w:ascii="Times New Roman" w:hAnsi="Times New Roman" w:cs="Times New Roman"/>
        </w:rPr>
        <w:t>、 下列关于医疗期的说法正确的是（   ）。</w:t>
      </w:r>
    </w:p>
    <w:p w14:paraId="63C15E98">
      <w:pPr>
        <w:ind w:firstLine="420" w:firstLineChars="200"/>
        <w:rPr>
          <w:rFonts w:ascii="Times New Roman" w:hAnsi="Times New Roman" w:cs="Times New Roman"/>
        </w:rPr>
      </w:pPr>
      <w:r>
        <w:rPr>
          <w:rFonts w:hint="eastAsia" w:ascii="Times New Roman" w:hAnsi="Times New Roman" w:cs="Times New Roman"/>
        </w:rPr>
        <w:t>A、医疗期是指企业职工因患病或非因工负伤停止工作治病休息不得解除劳动合同的时限</w:t>
      </w:r>
    </w:p>
    <w:p w14:paraId="2E58675D">
      <w:pPr>
        <w:ind w:firstLine="420" w:firstLineChars="200"/>
        <w:rPr>
          <w:rFonts w:ascii="Times New Roman" w:hAnsi="Times New Roman" w:cs="Times New Roman"/>
        </w:rPr>
      </w:pPr>
      <w:r>
        <w:rPr>
          <w:rFonts w:hint="eastAsia" w:ascii="Times New Roman" w:hAnsi="Times New Roman" w:cs="Times New Roman"/>
        </w:rPr>
        <w:t>B、企业职工因患病或非因工负伤，需要停止工作医疗时，根据本人实际参加工作年限和在本单位工作年限，给予3个月到24个月的医疗期</w:t>
      </w:r>
    </w:p>
    <w:p w14:paraId="49BB3BE4">
      <w:pPr>
        <w:ind w:firstLine="420" w:firstLineChars="200"/>
        <w:rPr>
          <w:rFonts w:ascii="Times New Roman" w:hAnsi="Times New Roman" w:cs="Times New Roman"/>
        </w:rPr>
      </w:pPr>
      <w:r>
        <w:rPr>
          <w:rFonts w:hint="eastAsia" w:ascii="Times New Roman" w:hAnsi="Times New Roman" w:cs="Times New Roman"/>
        </w:rPr>
        <w:t>C、医疗期3个月的按6个月内累计病休时间计算</w:t>
      </w:r>
    </w:p>
    <w:p w14:paraId="64CF2A1D">
      <w:pPr>
        <w:ind w:firstLine="420" w:firstLineChars="200"/>
        <w:rPr>
          <w:rFonts w:ascii="Times New Roman" w:hAnsi="Times New Roman" w:cs="Times New Roman"/>
        </w:rPr>
      </w:pPr>
      <w:r>
        <w:rPr>
          <w:rFonts w:hint="eastAsia" w:ascii="Times New Roman" w:hAnsi="Times New Roman" w:cs="Times New Roman"/>
        </w:rPr>
        <w:t>D、医疗期计算应从病休第一天开始，累计计算</w:t>
      </w:r>
    </w:p>
    <w:p w14:paraId="1A7EF90C">
      <w:pPr>
        <w:ind w:firstLine="420" w:firstLineChars="200"/>
        <w:rPr>
          <w:rFonts w:ascii="Times New Roman" w:hAnsi="Times New Roman" w:cs="Times New Roman"/>
        </w:rPr>
      </w:pPr>
      <w:r>
        <w:rPr>
          <w:rFonts w:hint="eastAsia" w:ascii="Times New Roman" w:hAnsi="Times New Roman" w:cs="Times New Roman"/>
        </w:rPr>
        <w:t>E、劳动者患病或者非因工负伤，在规定的医疗期内的，用人单位可以解除劳动合同</w:t>
      </w:r>
    </w:p>
    <w:p w14:paraId="1C47B95D">
      <w:pPr>
        <w:ind w:firstLine="420" w:firstLineChars="200"/>
        <w:rPr>
          <w:rFonts w:ascii="Times New Roman" w:hAnsi="Times New Roman" w:cs="Times New Roman"/>
        </w:rPr>
      </w:pPr>
      <w:r>
        <w:rPr>
          <w:rFonts w:hint="eastAsia" w:ascii="Times New Roman" w:hAnsi="Times New Roman" w:cs="Times New Roman"/>
        </w:rPr>
        <w:t>【答案】ABCD</w:t>
      </w:r>
    </w:p>
    <w:p w14:paraId="56B5C1ED">
      <w:pPr>
        <w:ind w:firstLine="420" w:firstLineChars="200"/>
        <w:rPr>
          <w:rFonts w:ascii="Times New Roman" w:hAnsi="Times New Roman" w:cs="Times New Roman"/>
        </w:rPr>
      </w:pPr>
      <w:r>
        <w:rPr>
          <w:rFonts w:hint="eastAsia" w:ascii="Times New Roman" w:hAnsi="Times New Roman" w:cs="Times New Roman"/>
        </w:rPr>
        <w:t>【解析】选项E，根据《劳动合同法》规定，劳动者患病或者非因工负伤，在规定的医疗期内的，用人单位不得依照本法第四十条、第四十一条的规定解除劳动合同。</w:t>
      </w:r>
    </w:p>
    <w:p w14:paraId="6E258802">
      <w:pPr>
        <w:ind w:firstLine="420" w:firstLineChars="200"/>
        <w:rPr>
          <w:rFonts w:ascii="Times New Roman" w:hAnsi="Times New Roman" w:cs="Times New Roman"/>
        </w:rPr>
      </w:pPr>
      <w:r>
        <w:rPr>
          <w:rFonts w:hint="eastAsia" w:ascii="Times New Roman" w:hAnsi="Times New Roman" w:cs="Times New Roman"/>
        </w:rPr>
        <w:t>【细目点】3.1.2.10  医疗期的规定</w:t>
      </w:r>
    </w:p>
    <w:p w14:paraId="085E712B">
      <w:pPr>
        <w:ind w:firstLine="420" w:firstLineChars="200"/>
        <w:rPr>
          <w:rFonts w:ascii="Times New Roman" w:hAnsi="Times New Roman" w:cs="Times New Roman"/>
        </w:rPr>
      </w:pPr>
    </w:p>
    <w:p w14:paraId="62223A5A">
      <w:pPr>
        <w:ind w:firstLine="420" w:firstLineChars="200"/>
        <w:rPr>
          <w:rFonts w:ascii="Times New Roman" w:hAnsi="Times New Roman" w:cs="Times New Roman"/>
        </w:rPr>
      </w:pPr>
      <w:r>
        <w:rPr>
          <w:rFonts w:hint="eastAsia" w:ascii="Times New Roman" w:hAnsi="Times New Roman" w:cs="Times New Roman"/>
          <w:lang w:val="en-US" w:eastAsia="zh-CN"/>
        </w:rPr>
        <w:t>343</w:t>
      </w:r>
      <w:r>
        <w:rPr>
          <w:rFonts w:hint="eastAsia" w:ascii="Times New Roman" w:hAnsi="Times New Roman" w:cs="Times New Roman"/>
        </w:rPr>
        <w:t>、 下列属于应当认定工伤的情形的是（   ）。</w:t>
      </w:r>
    </w:p>
    <w:p w14:paraId="45D3A099">
      <w:pPr>
        <w:ind w:firstLine="420" w:firstLineChars="200"/>
        <w:rPr>
          <w:rFonts w:ascii="Times New Roman" w:hAnsi="Times New Roman" w:cs="Times New Roman"/>
        </w:rPr>
      </w:pPr>
      <w:r>
        <w:rPr>
          <w:rFonts w:hint="eastAsia" w:ascii="Times New Roman" w:hAnsi="Times New Roman" w:cs="Times New Roman"/>
        </w:rPr>
        <w:t>A、患职业病</w:t>
      </w:r>
    </w:p>
    <w:p w14:paraId="7B8C4035">
      <w:pPr>
        <w:ind w:firstLine="420" w:firstLineChars="200"/>
        <w:rPr>
          <w:rFonts w:ascii="Times New Roman" w:hAnsi="Times New Roman" w:cs="Times New Roman"/>
        </w:rPr>
      </w:pPr>
      <w:r>
        <w:rPr>
          <w:rFonts w:hint="eastAsia" w:ascii="Times New Roman" w:hAnsi="Times New Roman" w:cs="Times New Roman"/>
        </w:rPr>
        <w:t>B、因工外出期间发生事故下落不明</w:t>
      </w:r>
    </w:p>
    <w:p w14:paraId="329369EF">
      <w:pPr>
        <w:ind w:firstLine="420" w:firstLineChars="200"/>
        <w:rPr>
          <w:rFonts w:ascii="Times New Roman" w:hAnsi="Times New Roman" w:cs="Times New Roman"/>
        </w:rPr>
      </w:pPr>
      <w:r>
        <w:rPr>
          <w:rFonts w:hint="eastAsia" w:ascii="Times New Roman" w:hAnsi="Times New Roman" w:cs="Times New Roman"/>
        </w:rPr>
        <w:t>C、职工在工作时因故意犯罪而受伤</w:t>
      </w:r>
    </w:p>
    <w:p w14:paraId="383FCEF2">
      <w:pPr>
        <w:ind w:firstLine="420" w:firstLineChars="200"/>
        <w:rPr>
          <w:rFonts w:ascii="Times New Roman" w:hAnsi="Times New Roman" w:cs="Times New Roman"/>
        </w:rPr>
      </w:pPr>
      <w:r>
        <w:rPr>
          <w:rFonts w:hint="eastAsia" w:ascii="Times New Roman" w:hAnsi="Times New Roman" w:cs="Times New Roman"/>
        </w:rPr>
        <w:t>D、抑郁症自杀</w:t>
      </w:r>
    </w:p>
    <w:p w14:paraId="6EA4E362">
      <w:pPr>
        <w:ind w:firstLine="420" w:firstLineChars="200"/>
        <w:rPr>
          <w:rFonts w:ascii="Times New Roman" w:hAnsi="Times New Roman" w:cs="Times New Roman"/>
        </w:rPr>
      </w:pPr>
      <w:r>
        <w:rPr>
          <w:rFonts w:hint="eastAsia" w:ascii="Times New Roman" w:hAnsi="Times New Roman" w:cs="Times New Roman"/>
        </w:rPr>
        <w:t>E、在上下班途中受到因本人主要责任的交通事故伤害</w:t>
      </w:r>
    </w:p>
    <w:p w14:paraId="52517FEF">
      <w:pPr>
        <w:ind w:firstLine="420" w:firstLineChars="200"/>
        <w:rPr>
          <w:rFonts w:ascii="Times New Roman" w:hAnsi="Times New Roman" w:cs="Times New Roman"/>
        </w:rPr>
      </w:pPr>
      <w:r>
        <w:rPr>
          <w:rFonts w:hint="eastAsia" w:ascii="Times New Roman" w:hAnsi="Times New Roman" w:cs="Times New Roman"/>
        </w:rPr>
        <w:t>【答案】AB</w:t>
      </w:r>
    </w:p>
    <w:p w14:paraId="4E49396C">
      <w:pPr>
        <w:ind w:firstLine="420" w:firstLineChars="200"/>
        <w:rPr>
          <w:rFonts w:ascii="Times New Roman" w:hAnsi="Times New Roman" w:cs="Times New Roman"/>
        </w:rPr>
      </w:pPr>
      <w:r>
        <w:rPr>
          <w:rFonts w:hint="eastAsia" w:ascii="Times New Roman" w:hAnsi="Times New Roman" w:cs="Times New Roman"/>
        </w:rPr>
        <w:t>【解析】根据《工伤保险条例》（国务院令第586号）规定，职工有下列情形之一的，应当认定为工伤：①在工作时间和工作场所内，因工作原因受到事故伤害的；②工作时间前后在工作场所内，从事与工作有关的预备性或者收尾性工作受到事故伤害的；③在工作时间和工作场所内，因履行工作职责受到暴力等意外伤害的；④患职业病的；⑤因工外出期间，由于工作原因受到伤害或者发生事故下落不明的；⑥在上下班途中，受到非本人主要责任的交通事故或者城市轨道交通、客运轮渡、火车事故伤害的；⑦法律、行政法规规定应当认定为工伤的其他情形。</w:t>
      </w:r>
    </w:p>
    <w:p w14:paraId="68F704FE">
      <w:pPr>
        <w:ind w:firstLine="420" w:firstLineChars="200"/>
        <w:rPr>
          <w:rFonts w:ascii="Times New Roman" w:hAnsi="Times New Roman" w:cs="Times New Roman"/>
        </w:rPr>
      </w:pPr>
      <w:r>
        <w:rPr>
          <w:rFonts w:hint="eastAsia" w:ascii="Times New Roman" w:hAnsi="Times New Roman" w:cs="Times New Roman"/>
        </w:rPr>
        <w:t>【细目点】3.1.2.15  工伤认定与劳动能力鉴定的规定</w:t>
      </w:r>
    </w:p>
    <w:p w14:paraId="158EDE6E">
      <w:pPr>
        <w:ind w:firstLine="420" w:firstLineChars="200"/>
        <w:rPr>
          <w:rFonts w:ascii="Times New Roman" w:hAnsi="Times New Roman" w:cs="Times New Roman"/>
        </w:rPr>
      </w:pPr>
    </w:p>
    <w:p w14:paraId="7B74C7E3">
      <w:pPr>
        <w:ind w:firstLine="420" w:firstLineChars="200"/>
        <w:rPr>
          <w:rFonts w:ascii="Times New Roman" w:hAnsi="Times New Roman" w:cs="Times New Roman"/>
        </w:rPr>
      </w:pPr>
      <w:r>
        <w:rPr>
          <w:rFonts w:hint="eastAsia" w:ascii="Times New Roman" w:hAnsi="Times New Roman" w:cs="Times New Roman"/>
          <w:lang w:val="en-US" w:eastAsia="zh-CN"/>
        </w:rPr>
        <w:t>344</w:t>
      </w:r>
      <w:r>
        <w:rPr>
          <w:rFonts w:hint="eastAsia" w:ascii="Times New Roman" w:hAnsi="Times New Roman" w:cs="Times New Roman"/>
        </w:rPr>
        <w:t>、 下列属于可以提取职工住房公积金账户内的存储余额的是（   ）。</w:t>
      </w:r>
    </w:p>
    <w:p w14:paraId="1E954A91">
      <w:pPr>
        <w:ind w:firstLine="420" w:firstLineChars="200"/>
        <w:rPr>
          <w:rFonts w:ascii="Times New Roman" w:hAnsi="Times New Roman" w:cs="Times New Roman"/>
        </w:rPr>
      </w:pPr>
      <w:r>
        <w:rPr>
          <w:rFonts w:hint="eastAsia" w:ascii="Times New Roman" w:hAnsi="Times New Roman" w:cs="Times New Roman"/>
        </w:rPr>
        <w:t>A、退休</w:t>
      </w:r>
    </w:p>
    <w:p w14:paraId="08B4AA24">
      <w:pPr>
        <w:ind w:firstLine="420" w:firstLineChars="200"/>
        <w:rPr>
          <w:rFonts w:ascii="Times New Roman" w:hAnsi="Times New Roman" w:cs="Times New Roman"/>
        </w:rPr>
      </w:pPr>
      <w:r>
        <w:rPr>
          <w:rFonts w:hint="eastAsia" w:ascii="Times New Roman" w:hAnsi="Times New Roman" w:cs="Times New Roman"/>
        </w:rPr>
        <w:t>B、与单位终止劳动关系</w:t>
      </w:r>
    </w:p>
    <w:p w14:paraId="73C93EA7">
      <w:pPr>
        <w:ind w:firstLine="420" w:firstLineChars="200"/>
        <w:rPr>
          <w:rFonts w:ascii="Times New Roman" w:hAnsi="Times New Roman" w:cs="Times New Roman"/>
        </w:rPr>
      </w:pPr>
      <w:r>
        <w:rPr>
          <w:rFonts w:hint="eastAsia" w:ascii="Times New Roman" w:hAnsi="Times New Roman" w:cs="Times New Roman"/>
        </w:rPr>
        <w:t>C、出境定居</w:t>
      </w:r>
    </w:p>
    <w:p w14:paraId="07F97A85">
      <w:pPr>
        <w:ind w:firstLine="420" w:firstLineChars="200"/>
        <w:rPr>
          <w:rFonts w:ascii="Times New Roman" w:hAnsi="Times New Roman" w:cs="Times New Roman"/>
        </w:rPr>
      </w:pPr>
      <w:r>
        <w:rPr>
          <w:rFonts w:hint="eastAsia" w:ascii="Times New Roman" w:hAnsi="Times New Roman" w:cs="Times New Roman"/>
        </w:rPr>
        <w:t>D、偿还购房贷款本息</w:t>
      </w:r>
    </w:p>
    <w:p w14:paraId="783E3EC9">
      <w:pPr>
        <w:ind w:firstLine="420" w:firstLineChars="200"/>
        <w:rPr>
          <w:rFonts w:ascii="Times New Roman" w:hAnsi="Times New Roman" w:cs="Times New Roman"/>
        </w:rPr>
      </w:pPr>
      <w:r>
        <w:rPr>
          <w:rFonts w:hint="eastAsia" w:ascii="Times New Roman" w:hAnsi="Times New Roman" w:cs="Times New Roman"/>
        </w:rPr>
        <w:t>E、购买住房</w:t>
      </w:r>
    </w:p>
    <w:p w14:paraId="2929F2DD">
      <w:pPr>
        <w:ind w:firstLine="420" w:firstLineChars="200"/>
        <w:rPr>
          <w:rFonts w:ascii="Times New Roman" w:hAnsi="Times New Roman" w:cs="Times New Roman"/>
        </w:rPr>
      </w:pPr>
      <w:r>
        <w:rPr>
          <w:rFonts w:hint="eastAsia" w:ascii="Times New Roman" w:hAnsi="Times New Roman" w:cs="Times New Roman"/>
        </w:rPr>
        <w:t>【答案】ACDE</w:t>
      </w:r>
    </w:p>
    <w:p w14:paraId="03B81D57">
      <w:pPr>
        <w:ind w:firstLine="420" w:firstLineChars="200"/>
        <w:rPr>
          <w:rFonts w:ascii="Times New Roman" w:hAnsi="Times New Roman" w:cs="Times New Roman"/>
        </w:rPr>
      </w:pPr>
      <w:r>
        <w:rPr>
          <w:rFonts w:hint="eastAsia" w:ascii="Times New Roman" w:hAnsi="Times New Roman" w:cs="Times New Roman"/>
        </w:rPr>
        <w:t>【解析】职工有下列情形之一的，可以提取职工住房公积金账户内的存储余额：①购买、建造、翻建、大修自住住房的；②离休、退休的；③完全丧失劳动能力，并与单位终止劳动关系的；④出境定居的；⑤偿还购房贷款本息的；⑥房租超出家庭工资收入的规定比例的。</w:t>
      </w:r>
    </w:p>
    <w:p w14:paraId="44E5B658">
      <w:pPr>
        <w:ind w:firstLine="420" w:firstLineChars="200"/>
        <w:rPr>
          <w:rFonts w:ascii="Times New Roman" w:hAnsi="Times New Roman" w:cs="Times New Roman"/>
        </w:rPr>
      </w:pPr>
      <w:r>
        <w:rPr>
          <w:rFonts w:hint="eastAsia" w:ascii="Times New Roman" w:hAnsi="Times New Roman" w:cs="Times New Roman"/>
        </w:rPr>
        <w:t>【细目点】3.1.2.21  住房公积金的内容</w:t>
      </w:r>
    </w:p>
    <w:p w14:paraId="2D361708">
      <w:pPr>
        <w:ind w:firstLine="420" w:firstLineChars="200"/>
        <w:rPr>
          <w:rFonts w:ascii="Times New Roman" w:hAnsi="Times New Roman" w:cs="Times New Roman"/>
        </w:rPr>
      </w:pPr>
    </w:p>
    <w:p w14:paraId="4AFA272A">
      <w:pPr>
        <w:ind w:firstLine="420" w:firstLineChars="200"/>
        <w:rPr>
          <w:rFonts w:ascii="Times New Roman" w:hAnsi="Times New Roman" w:cs="Times New Roman"/>
        </w:rPr>
      </w:pPr>
      <w:r>
        <w:rPr>
          <w:rFonts w:hint="eastAsia" w:ascii="Times New Roman" w:hAnsi="Times New Roman" w:cs="Times New Roman"/>
          <w:lang w:val="en-US" w:eastAsia="zh-CN"/>
        </w:rPr>
        <w:t>345</w:t>
      </w:r>
      <w:r>
        <w:rPr>
          <w:rFonts w:hint="eastAsia" w:ascii="Times New Roman" w:hAnsi="Times New Roman" w:cs="Times New Roman"/>
        </w:rPr>
        <w:t>、 关于工伤保险缴费的说法，正确的有（   ）。</w:t>
      </w:r>
    </w:p>
    <w:p w14:paraId="5A52A155">
      <w:pPr>
        <w:ind w:firstLine="420" w:firstLineChars="200"/>
        <w:rPr>
          <w:rFonts w:ascii="Times New Roman" w:hAnsi="Times New Roman" w:cs="Times New Roman"/>
        </w:rPr>
      </w:pPr>
      <w:r>
        <w:rPr>
          <w:rFonts w:hint="eastAsia" w:ascii="Times New Roman" w:hAnsi="Times New Roman" w:cs="Times New Roman"/>
        </w:rPr>
        <w:t>A、职工应当参加工伤保险，工伤保险费由用人单位缴纳，职工不缴纳</w:t>
      </w:r>
    </w:p>
    <w:p w14:paraId="207E636D">
      <w:pPr>
        <w:ind w:firstLine="420" w:firstLineChars="200"/>
        <w:rPr>
          <w:rFonts w:ascii="Times New Roman" w:hAnsi="Times New Roman" w:cs="Times New Roman"/>
        </w:rPr>
      </w:pPr>
      <w:r>
        <w:rPr>
          <w:rFonts w:hint="eastAsia" w:ascii="Times New Roman" w:hAnsi="Times New Roman" w:cs="Times New Roman"/>
        </w:rPr>
        <w:t>B、工伤保险费应当按照本单位职工工资总额，根据社会保险经办机构确定的费率缴纳</w:t>
      </w:r>
    </w:p>
    <w:p w14:paraId="36F28FE5">
      <w:pPr>
        <w:ind w:firstLine="420" w:firstLineChars="200"/>
        <w:rPr>
          <w:rFonts w:ascii="Times New Roman" w:hAnsi="Times New Roman" w:cs="Times New Roman"/>
        </w:rPr>
      </w:pPr>
      <w:r>
        <w:rPr>
          <w:rFonts w:hint="eastAsia" w:ascii="Times New Roman" w:hAnsi="Times New Roman" w:cs="Times New Roman"/>
        </w:rPr>
        <w:t>C、工伤保险费的数额为本单位职工工资总额与单位缴费费率之积</w:t>
      </w:r>
    </w:p>
    <w:p w14:paraId="413BDE9B">
      <w:pPr>
        <w:ind w:firstLine="420" w:firstLineChars="200"/>
        <w:rPr>
          <w:rFonts w:ascii="Times New Roman" w:hAnsi="Times New Roman" w:cs="Times New Roman"/>
        </w:rPr>
      </w:pPr>
      <w:r>
        <w:rPr>
          <w:rFonts w:hint="eastAsia" w:ascii="Times New Roman" w:hAnsi="Times New Roman" w:cs="Times New Roman"/>
        </w:rPr>
        <w:t>D、工伤保险费的缴纳实行固定费率</w:t>
      </w:r>
    </w:p>
    <w:p w14:paraId="533B3500">
      <w:pPr>
        <w:ind w:firstLine="420" w:firstLineChars="200"/>
        <w:rPr>
          <w:rFonts w:ascii="Times New Roman" w:hAnsi="Times New Roman" w:cs="Times New Roman"/>
        </w:rPr>
      </w:pPr>
      <w:r>
        <w:rPr>
          <w:rFonts w:hint="eastAsia" w:ascii="Times New Roman" w:hAnsi="Times New Roman" w:cs="Times New Roman"/>
        </w:rPr>
        <w:t>E、国务院社会保险行政部门负责批准行业差别费率及行业内费率档次的方案</w:t>
      </w:r>
    </w:p>
    <w:p w14:paraId="1DECE74A">
      <w:pPr>
        <w:ind w:firstLine="420" w:firstLineChars="200"/>
        <w:rPr>
          <w:rFonts w:ascii="Times New Roman" w:hAnsi="Times New Roman" w:cs="Times New Roman"/>
        </w:rPr>
      </w:pPr>
      <w:r>
        <w:rPr>
          <w:rFonts w:hint="eastAsia" w:ascii="Times New Roman" w:hAnsi="Times New Roman" w:cs="Times New Roman"/>
        </w:rPr>
        <w:t>【答案】ABC</w:t>
      </w:r>
    </w:p>
    <w:p w14:paraId="3C3ED6F5">
      <w:pPr>
        <w:ind w:firstLine="420" w:firstLineChars="200"/>
        <w:rPr>
          <w:rFonts w:ascii="Times New Roman" w:hAnsi="Times New Roman" w:cs="Times New Roman"/>
        </w:rPr>
      </w:pPr>
      <w:r>
        <w:rPr>
          <w:rFonts w:hint="eastAsia" w:ascii="Times New Roman" w:hAnsi="Times New Roman" w:cs="Times New Roman"/>
        </w:rPr>
        <w:t>【解析】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选项D、E错误。</w:t>
      </w:r>
    </w:p>
    <w:p w14:paraId="7CB99E54">
      <w:pPr>
        <w:ind w:firstLine="420" w:firstLineChars="200"/>
        <w:rPr>
          <w:rFonts w:ascii="Times New Roman" w:hAnsi="Times New Roman" w:cs="Times New Roman"/>
        </w:rPr>
      </w:pPr>
      <w:r>
        <w:rPr>
          <w:rFonts w:hint="eastAsia" w:ascii="Times New Roman" w:hAnsi="Times New Roman" w:cs="Times New Roman"/>
        </w:rPr>
        <w:t>【细目点】3.1.2.26  工伤保险的计算方法</w:t>
      </w:r>
    </w:p>
    <w:p w14:paraId="4DBB4590">
      <w:pPr>
        <w:ind w:firstLine="420" w:firstLineChars="200"/>
        <w:rPr>
          <w:rFonts w:ascii="Times New Roman" w:hAnsi="Times New Roman" w:cs="Times New Roman"/>
        </w:rPr>
      </w:pPr>
    </w:p>
    <w:p w14:paraId="5FD29126">
      <w:pPr>
        <w:ind w:firstLine="420" w:firstLineChars="200"/>
        <w:rPr>
          <w:rFonts w:ascii="Times New Roman" w:hAnsi="Times New Roman" w:cs="Times New Roman"/>
        </w:rPr>
      </w:pPr>
      <w:r>
        <w:rPr>
          <w:rFonts w:hint="eastAsia" w:ascii="Times New Roman" w:hAnsi="Times New Roman" w:cs="Times New Roman"/>
          <w:lang w:val="en-US" w:eastAsia="zh-CN"/>
        </w:rPr>
        <w:t>346</w:t>
      </w:r>
      <w:r>
        <w:rPr>
          <w:rFonts w:hint="eastAsia" w:ascii="Times New Roman" w:hAnsi="Times New Roman" w:cs="Times New Roman"/>
        </w:rPr>
        <w:t>、 计提应付职工薪酬时，借方可能涉及的科目有（   ）。</w:t>
      </w:r>
    </w:p>
    <w:p w14:paraId="1DF0C851">
      <w:pPr>
        <w:ind w:firstLine="420" w:firstLineChars="200"/>
        <w:rPr>
          <w:rFonts w:ascii="Times New Roman" w:hAnsi="Times New Roman" w:cs="Times New Roman"/>
        </w:rPr>
      </w:pPr>
      <w:r>
        <w:rPr>
          <w:rFonts w:hint="eastAsia" w:ascii="Times New Roman" w:hAnsi="Times New Roman" w:cs="Times New Roman"/>
        </w:rPr>
        <w:t>A、生产成本</w:t>
      </w:r>
    </w:p>
    <w:p w14:paraId="2E453ECE">
      <w:pPr>
        <w:ind w:firstLine="420" w:firstLineChars="200"/>
        <w:rPr>
          <w:rFonts w:ascii="Times New Roman" w:hAnsi="Times New Roman" w:cs="Times New Roman"/>
        </w:rPr>
      </w:pPr>
      <w:r>
        <w:rPr>
          <w:rFonts w:hint="eastAsia" w:ascii="Times New Roman" w:hAnsi="Times New Roman" w:cs="Times New Roman"/>
        </w:rPr>
        <w:t>B、销售费用</w:t>
      </w:r>
    </w:p>
    <w:p w14:paraId="4E6C9AEA">
      <w:pPr>
        <w:ind w:firstLine="420" w:firstLineChars="200"/>
        <w:rPr>
          <w:rFonts w:ascii="Times New Roman" w:hAnsi="Times New Roman" w:cs="Times New Roman"/>
        </w:rPr>
      </w:pPr>
      <w:r>
        <w:rPr>
          <w:rFonts w:hint="eastAsia" w:ascii="Times New Roman" w:hAnsi="Times New Roman" w:cs="Times New Roman"/>
        </w:rPr>
        <w:t>C、在建工程</w:t>
      </w:r>
    </w:p>
    <w:p w14:paraId="0AA4DF43">
      <w:pPr>
        <w:ind w:firstLine="420" w:firstLineChars="200"/>
        <w:rPr>
          <w:rFonts w:ascii="Times New Roman" w:hAnsi="Times New Roman" w:cs="Times New Roman"/>
        </w:rPr>
      </w:pPr>
      <w:r>
        <w:rPr>
          <w:rFonts w:hint="eastAsia" w:ascii="Times New Roman" w:hAnsi="Times New Roman" w:cs="Times New Roman"/>
        </w:rPr>
        <w:t>D、应付职工薪酬</w:t>
      </w:r>
    </w:p>
    <w:p w14:paraId="32E26C10">
      <w:pPr>
        <w:ind w:firstLine="420" w:firstLineChars="200"/>
        <w:rPr>
          <w:rFonts w:ascii="Times New Roman" w:hAnsi="Times New Roman" w:cs="Times New Roman"/>
        </w:rPr>
      </w:pPr>
      <w:r>
        <w:rPr>
          <w:rFonts w:hint="eastAsia" w:ascii="Times New Roman" w:hAnsi="Times New Roman" w:cs="Times New Roman"/>
        </w:rPr>
        <w:t>E、研发支出</w:t>
      </w:r>
    </w:p>
    <w:p w14:paraId="32654149">
      <w:pPr>
        <w:ind w:firstLine="420" w:firstLineChars="200"/>
        <w:rPr>
          <w:rFonts w:ascii="Times New Roman" w:hAnsi="Times New Roman" w:cs="Times New Roman"/>
        </w:rPr>
      </w:pPr>
      <w:r>
        <w:rPr>
          <w:rFonts w:hint="eastAsia" w:ascii="Times New Roman" w:hAnsi="Times New Roman" w:cs="Times New Roman"/>
        </w:rPr>
        <w:t>【答案】ABCE</w:t>
      </w:r>
    </w:p>
    <w:p w14:paraId="76C00CAD">
      <w:pPr>
        <w:ind w:firstLine="420" w:firstLineChars="200"/>
        <w:rPr>
          <w:rFonts w:ascii="Times New Roman" w:hAnsi="Times New Roman" w:cs="Times New Roman"/>
        </w:rPr>
      </w:pPr>
      <w:r>
        <w:rPr>
          <w:rFonts w:hint="eastAsia" w:ascii="Times New Roman" w:hAnsi="Times New Roman" w:cs="Times New Roman"/>
        </w:rPr>
        <w:t>【解析】计提职工薪酬应该记入应付职工薪酬的贷方，所以不能选D。</w:t>
      </w:r>
    </w:p>
    <w:p w14:paraId="4C2DDC2B">
      <w:pPr>
        <w:ind w:firstLine="420" w:firstLineChars="200"/>
        <w:rPr>
          <w:rFonts w:ascii="Times New Roman" w:hAnsi="Times New Roman" w:cs="Times New Roman"/>
        </w:rPr>
      </w:pPr>
      <w:r>
        <w:rPr>
          <w:rFonts w:hint="eastAsia" w:ascii="Times New Roman" w:hAnsi="Times New Roman" w:cs="Times New Roman"/>
        </w:rPr>
        <w:t>【细目点】3.1.2.32  计提应付职工薪酬主要的会计核算要求</w:t>
      </w:r>
    </w:p>
    <w:p w14:paraId="01313248">
      <w:pPr>
        <w:ind w:firstLine="420" w:firstLineChars="200"/>
        <w:rPr>
          <w:rFonts w:ascii="Times New Roman" w:hAnsi="Times New Roman" w:cs="Times New Roman"/>
        </w:rPr>
      </w:pPr>
    </w:p>
    <w:p w14:paraId="7F63E104">
      <w:pPr>
        <w:ind w:firstLine="420" w:firstLineChars="200"/>
        <w:rPr>
          <w:rFonts w:ascii="Times New Roman" w:hAnsi="Times New Roman" w:cs="Times New Roman"/>
        </w:rPr>
      </w:pPr>
      <w:r>
        <w:rPr>
          <w:rFonts w:hint="eastAsia" w:ascii="Times New Roman" w:hAnsi="Times New Roman" w:cs="Times New Roman"/>
          <w:lang w:val="en-US" w:eastAsia="zh-CN"/>
        </w:rPr>
        <w:t>347</w:t>
      </w:r>
      <w:r>
        <w:rPr>
          <w:rFonts w:hint="eastAsia" w:ascii="Times New Roman" w:hAnsi="Times New Roman" w:cs="Times New Roman"/>
        </w:rPr>
        <w:t>、 下列各项中应计入应付职工薪酬——职工福利费用的是（   ）。</w:t>
      </w:r>
    </w:p>
    <w:p w14:paraId="70795713">
      <w:pPr>
        <w:ind w:firstLine="420" w:firstLineChars="200"/>
        <w:rPr>
          <w:rFonts w:ascii="Times New Roman" w:hAnsi="Times New Roman" w:cs="Times New Roman"/>
        </w:rPr>
      </w:pPr>
      <w:r>
        <w:rPr>
          <w:rFonts w:hint="eastAsia" w:ascii="Times New Roman" w:hAnsi="Times New Roman" w:cs="Times New Roman"/>
        </w:rPr>
        <w:t>A、抚恤金</w:t>
      </w:r>
    </w:p>
    <w:p w14:paraId="52B3275F">
      <w:pPr>
        <w:ind w:firstLine="420" w:firstLineChars="200"/>
        <w:rPr>
          <w:rFonts w:ascii="Times New Roman" w:hAnsi="Times New Roman" w:cs="Times New Roman"/>
        </w:rPr>
      </w:pPr>
      <w:r>
        <w:rPr>
          <w:rFonts w:hint="eastAsia" w:ascii="Times New Roman" w:hAnsi="Times New Roman" w:cs="Times New Roman"/>
        </w:rPr>
        <w:t>B、奖金</w:t>
      </w:r>
    </w:p>
    <w:p w14:paraId="3AC1BFCA">
      <w:pPr>
        <w:ind w:firstLine="420" w:firstLineChars="200"/>
        <w:rPr>
          <w:rFonts w:ascii="Times New Roman" w:hAnsi="Times New Roman" w:cs="Times New Roman"/>
        </w:rPr>
      </w:pPr>
      <w:r>
        <w:rPr>
          <w:rFonts w:hint="eastAsia" w:ascii="Times New Roman" w:hAnsi="Times New Roman" w:cs="Times New Roman"/>
        </w:rPr>
        <w:t>C、丧葬补助费</w:t>
      </w:r>
    </w:p>
    <w:p w14:paraId="2C2BCFAA">
      <w:pPr>
        <w:ind w:firstLine="420" w:firstLineChars="200"/>
        <w:rPr>
          <w:rFonts w:ascii="Times New Roman" w:hAnsi="Times New Roman" w:cs="Times New Roman"/>
        </w:rPr>
      </w:pPr>
      <w:r>
        <w:rPr>
          <w:rFonts w:hint="eastAsia" w:ascii="Times New Roman" w:hAnsi="Times New Roman" w:cs="Times New Roman"/>
        </w:rPr>
        <w:t>D、防暑降温费</w:t>
      </w:r>
    </w:p>
    <w:p w14:paraId="32892CA6">
      <w:pPr>
        <w:ind w:firstLine="420" w:firstLineChars="200"/>
        <w:rPr>
          <w:rFonts w:ascii="Times New Roman" w:hAnsi="Times New Roman" w:cs="Times New Roman"/>
        </w:rPr>
      </w:pPr>
      <w:r>
        <w:rPr>
          <w:rFonts w:hint="eastAsia" w:ascii="Times New Roman" w:hAnsi="Times New Roman" w:cs="Times New Roman"/>
        </w:rPr>
        <w:t>E、探亲假路费</w:t>
      </w:r>
    </w:p>
    <w:p w14:paraId="35E0B5C0">
      <w:pPr>
        <w:ind w:firstLine="420" w:firstLineChars="200"/>
        <w:rPr>
          <w:rFonts w:ascii="Times New Roman" w:hAnsi="Times New Roman" w:cs="Times New Roman"/>
        </w:rPr>
      </w:pPr>
      <w:r>
        <w:rPr>
          <w:rFonts w:hint="eastAsia" w:ascii="Times New Roman" w:hAnsi="Times New Roman" w:cs="Times New Roman"/>
        </w:rPr>
        <w:t>【答案】ACDE</w:t>
      </w:r>
    </w:p>
    <w:p w14:paraId="750AB776">
      <w:pPr>
        <w:ind w:firstLine="420" w:firstLineChars="200"/>
        <w:rPr>
          <w:rFonts w:ascii="Times New Roman" w:hAnsi="Times New Roman" w:cs="Times New Roman"/>
        </w:rPr>
      </w:pPr>
      <w:r>
        <w:rPr>
          <w:rFonts w:hint="eastAsia" w:ascii="Times New Roman" w:hAnsi="Times New Roman" w:cs="Times New Roman"/>
        </w:rPr>
        <w:t>【解析】职工福利费是指企业向职工提供的生活困难补助、丧葬补助费、抚恤费、职工异地安家费、探亲假路费、防暑降温费等职工福利支出。</w:t>
      </w:r>
    </w:p>
    <w:p w14:paraId="78490860">
      <w:pPr>
        <w:ind w:firstLine="420" w:firstLineChars="200"/>
        <w:rPr>
          <w:rFonts w:ascii="Times New Roman" w:hAnsi="Times New Roman" w:cs="Times New Roman"/>
        </w:rPr>
      </w:pPr>
      <w:r>
        <w:rPr>
          <w:rFonts w:hint="eastAsia" w:ascii="Times New Roman" w:hAnsi="Times New Roman" w:cs="Times New Roman"/>
        </w:rPr>
        <w:t>【细目点】3.1.2.36  职工福利费的会计核算要求</w:t>
      </w:r>
    </w:p>
    <w:p w14:paraId="235E66EF">
      <w:pPr>
        <w:ind w:firstLine="420" w:firstLineChars="200"/>
        <w:rPr>
          <w:rFonts w:ascii="Times New Roman" w:hAnsi="Times New Roman" w:cs="Times New Roman"/>
        </w:rPr>
      </w:pPr>
    </w:p>
    <w:p w14:paraId="3BAEA94C">
      <w:pPr>
        <w:ind w:firstLine="420" w:firstLineChars="200"/>
        <w:rPr>
          <w:rFonts w:ascii="Times New Roman" w:hAnsi="Times New Roman" w:cs="Times New Roman"/>
        </w:rPr>
      </w:pPr>
      <w:r>
        <w:rPr>
          <w:rFonts w:hint="eastAsia" w:ascii="Times New Roman" w:hAnsi="Times New Roman" w:cs="Times New Roman"/>
          <w:lang w:val="en-US" w:eastAsia="zh-CN"/>
        </w:rPr>
        <w:t>348</w:t>
      </w:r>
      <w:r>
        <w:rPr>
          <w:rFonts w:hint="eastAsia" w:ascii="Times New Roman" w:hAnsi="Times New Roman" w:cs="Times New Roman"/>
        </w:rPr>
        <w:t>、 下列关于全员全额扣缴申报范围的是（   ）。</w:t>
      </w:r>
    </w:p>
    <w:p w14:paraId="164A18D8">
      <w:pPr>
        <w:ind w:firstLine="420" w:firstLineChars="200"/>
        <w:rPr>
          <w:rFonts w:ascii="Times New Roman" w:hAnsi="Times New Roman" w:cs="Times New Roman"/>
        </w:rPr>
      </w:pPr>
      <w:r>
        <w:rPr>
          <w:rFonts w:hint="eastAsia" w:ascii="Times New Roman" w:hAnsi="Times New Roman" w:cs="Times New Roman"/>
        </w:rPr>
        <w:t>A、劳务报酬所得</w:t>
      </w:r>
    </w:p>
    <w:p w14:paraId="205245D1">
      <w:pPr>
        <w:ind w:firstLine="420" w:firstLineChars="200"/>
        <w:rPr>
          <w:rFonts w:ascii="Times New Roman" w:hAnsi="Times New Roman" w:cs="Times New Roman"/>
        </w:rPr>
      </w:pPr>
      <w:r>
        <w:rPr>
          <w:rFonts w:hint="eastAsia" w:ascii="Times New Roman" w:hAnsi="Times New Roman" w:cs="Times New Roman"/>
        </w:rPr>
        <w:t>B、稿酬所得</w:t>
      </w:r>
    </w:p>
    <w:p w14:paraId="1BB0C889">
      <w:pPr>
        <w:ind w:firstLine="420" w:firstLineChars="200"/>
        <w:rPr>
          <w:rFonts w:ascii="Times New Roman" w:hAnsi="Times New Roman" w:cs="Times New Roman"/>
        </w:rPr>
      </w:pPr>
      <w:r>
        <w:rPr>
          <w:rFonts w:hint="eastAsia" w:ascii="Times New Roman" w:hAnsi="Times New Roman" w:cs="Times New Roman"/>
        </w:rPr>
        <w:t>C、经营所得</w:t>
      </w:r>
    </w:p>
    <w:p w14:paraId="7F829C75">
      <w:pPr>
        <w:ind w:firstLine="420" w:firstLineChars="200"/>
        <w:rPr>
          <w:rFonts w:ascii="Times New Roman" w:hAnsi="Times New Roman" w:cs="Times New Roman"/>
        </w:rPr>
      </w:pPr>
      <w:r>
        <w:rPr>
          <w:rFonts w:hint="eastAsia" w:ascii="Times New Roman" w:hAnsi="Times New Roman" w:cs="Times New Roman"/>
        </w:rPr>
        <w:t>D、财产租赁所得</w:t>
      </w:r>
    </w:p>
    <w:p w14:paraId="3AA93FAF">
      <w:pPr>
        <w:ind w:firstLine="420" w:firstLineChars="200"/>
        <w:rPr>
          <w:rFonts w:ascii="Times New Roman" w:hAnsi="Times New Roman" w:cs="Times New Roman"/>
        </w:rPr>
      </w:pPr>
      <w:r>
        <w:rPr>
          <w:rFonts w:hint="eastAsia" w:ascii="Times New Roman" w:hAnsi="Times New Roman" w:cs="Times New Roman"/>
        </w:rPr>
        <w:t>E、财产转让所得</w:t>
      </w:r>
    </w:p>
    <w:p w14:paraId="56B1412F">
      <w:pPr>
        <w:ind w:firstLine="420" w:firstLineChars="200"/>
        <w:rPr>
          <w:rFonts w:ascii="Times New Roman" w:hAnsi="Times New Roman" w:cs="Times New Roman"/>
        </w:rPr>
      </w:pPr>
      <w:r>
        <w:rPr>
          <w:rFonts w:hint="eastAsia" w:ascii="Times New Roman" w:hAnsi="Times New Roman" w:cs="Times New Roman"/>
        </w:rPr>
        <w:t>【答案】ABDE</w:t>
      </w:r>
    </w:p>
    <w:p w14:paraId="63E19FFC">
      <w:pPr>
        <w:ind w:firstLine="420" w:firstLineChars="200"/>
        <w:rPr>
          <w:rFonts w:ascii="Times New Roman" w:hAnsi="Times New Roman" w:cs="Times New Roman"/>
        </w:rPr>
      </w:pPr>
      <w:r>
        <w:rPr>
          <w:rFonts w:hint="eastAsia" w:ascii="Times New Roman" w:hAnsi="Times New Roman" w:cs="Times New Roman"/>
        </w:rPr>
        <w:t>【解析】实行个人所得税全员全额扣缴申报的应税所得包括：①工资、薪金所得；②劳务报酬所得；③稿酬所得；④特许权使用费所得；⑤利息、股息、红利所得；⑥财产租赁所得；⑦财产转让所得；⑧偶然所得。</w:t>
      </w:r>
    </w:p>
    <w:p w14:paraId="072846BE">
      <w:pPr>
        <w:ind w:firstLine="420" w:firstLineChars="200"/>
        <w:rPr>
          <w:rFonts w:ascii="Times New Roman" w:hAnsi="Times New Roman" w:cs="Times New Roman"/>
        </w:rPr>
      </w:pPr>
      <w:r>
        <w:rPr>
          <w:rFonts w:hint="eastAsia" w:ascii="Times New Roman" w:hAnsi="Times New Roman" w:cs="Times New Roman"/>
        </w:rPr>
        <w:t>【细目点】3.2.1.1  个人所得税的全员全额扣缴申报与缴纳的规定</w:t>
      </w:r>
    </w:p>
    <w:p w14:paraId="23821640">
      <w:pPr>
        <w:ind w:firstLine="420" w:firstLineChars="200"/>
        <w:rPr>
          <w:rFonts w:ascii="Times New Roman" w:hAnsi="Times New Roman" w:cs="Times New Roman"/>
        </w:rPr>
      </w:pPr>
    </w:p>
    <w:p w14:paraId="1A85BA33">
      <w:pPr>
        <w:ind w:firstLine="420" w:firstLineChars="200"/>
        <w:rPr>
          <w:rFonts w:ascii="Times New Roman" w:hAnsi="Times New Roman" w:cs="Times New Roman"/>
        </w:rPr>
      </w:pPr>
      <w:r>
        <w:rPr>
          <w:rFonts w:hint="eastAsia" w:ascii="Times New Roman" w:hAnsi="Times New Roman" w:cs="Times New Roman"/>
          <w:lang w:val="en-US" w:eastAsia="zh-CN"/>
        </w:rPr>
        <w:t>349</w:t>
      </w:r>
      <w:r>
        <w:rPr>
          <w:rFonts w:hint="eastAsia" w:ascii="Times New Roman" w:hAnsi="Times New Roman" w:cs="Times New Roman"/>
        </w:rPr>
        <w:t>、 关于增值税纳税地点，下列说法中正确的有（   ）。</w:t>
      </w:r>
    </w:p>
    <w:p w14:paraId="6EACF9B3">
      <w:pPr>
        <w:ind w:firstLine="420" w:firstLineChars="200"/>
        <w:rPr>
          <w:rFonts w:ascii="Times New Roman" w:hAnsi="Times New Roman" w:cs="Times New Roman"/>
        </w:rPr>
      </w:pPr>
      <w:r>
        <w:rPr>
          <w:rFonts w:hint="eastAsia" w:ascii="Times New Roman" w:hAnsi="Times New Roman" w:cs="Times New Roman"/>
        </w:rPr>
        <w:t>A、扣缴义务人应当向其机构所在地或者居住地的主管税务机关申报缴纳其扣缴的税款</w:t>
      </w:r>
    </w:p>
    <w:p w14:paraId="3ACE7E9A">
      <w:pPr>
        <w:ind w:firstLine="420" w:firstLineChars="200"/>
        <w:rPr>
          <w:rFonts w:ascii="Times New Roman" w:hAnsi="Times New Roman" w:cs="Times New Roman"/>
        </w:rPr>
      </w:pPr>
      <w:r>
        <w:rPr>
          <w:rFonts w:hint="eastAsia" w:ascii="Times New Roman" w:hAnsi="Times New Roman" w:cs="Times New Roman"/>
        </w:rPr>
        <w:t>B、总机构和分支机构不在同一县（市）的，应当向总机构所在地的主管税务机关申报纳税</w:t>
      </w:r>
    </w:p>
    <w:p w14:paraId="19196C9A">
      <w:pPr>
        <w:ind w:firstLine="420" w:firstLineChars="200"/>
        <w:rPr>
          <w:rFonts w:ascii="Times New Roman" w:hAnsi="Times New Roman" w:cs="Times New Roman"/>
        </w:rPr>
      </w:pPr>
      <w:r>
        <w:rPr>
          <w:rFonts w:hint="eastAsia" w:ascii="Times New Roman" w:hAnsi="Times New Roman" w:cs="Times New Roman"/>
        </w:rPr>
        <w:t>C、固定业户到外县（市）销售货物或者劳务，应当向其机构所在地的主管税务机关报告外出经营事项，并向其机构所在地的主管税务机关申报纳税</w:t>
      </w:r>
    </w:p>
    <w:p w14:paraId="58476AC4">
      <w:pPr>
        <w:ind w:firstLine="420" w:firstLineChars="200"/>
        <w:rPr>
          <w:rFonts w:ascii="Times New Roman" w:hAnsi="Times New Roman" w:cs="Times New Roman"/>
        </w:rPr>
      </w:pPr>
      <w:r>
        <w:rPr>
          <w:rFonts w:hint="eastAsia" w:ascii="Times New Roman" w:hAnsi="Times New Roman" w:cs="Times New Roman"/>
        </w:rPr>
        <w:t>D、非固定业户销售货物或者劳务，应当向销售地或者劳务发生地的主管税务机关申报纳税</w:t>
      </w:r>
    </w:p>
    <w:p w14:paraId="77AC909C">
      <w:pPr>
        <w:ind w:firstLine="420" w:firstLineChars="200"/>
        <w:rPr>
          <w:rFonts w:ascii="Times New Roman" w:hAnsi="Times New Roman" w:cs="Times New Roman"/>
        </w:rPr>
      </w:pPr>
      <w:r>
        <w:rPr>
          <w:rFonts w:hint="eastAsia" w:ascii="Times New Roman" w:hAnsi="Times New Roman" w:cs="Times New Roman"/>
        </w:rPr>
        <w:t>E、进口货物，应当向报关地海关申报纳税</w:t>
      </w:r>
    </w:p>
    <w:p w14:paraId="1AFB1CD4">
      <w:pPr>
        <w:ind w:firstLine="420" w:firstLineChars="200"/>
        <w:rPr>
          <w:rFonts w:ascii="Times New Roman" w:hAnsi="Times New Roman" w:cs="Times New Roman"/>
        </w:rPr>
      </w:pPr>
      <w:r>
        <w:rPr>
          <w:rFonts w:hint="eastAsia" w:ascii="Times New Roman" w:hAnsi="Times New Roman" w:cs="Times New Roman"/>
        </w:rPr>
        <w:t>【答案】ACDE</w:t>
      </w:r>
    </w:p>
    <w:p w14:paraId="60233938">
      <w:pPr>
        <w:ind w:firstLine="420" w:firstLineChars="200"/>
        <w:rPr>
          <w:rFonts w:ascii="Times New Roman" w:hAnsi="Times New Roman" w:cs="Times New Roman"/>
        </w:rPr>
      </w:pPr>
      <w:r>
        <w:rPr>
          <w:rFonts w:hint="eastAsia" w:ascii="Times New Roman" w:hAnsi="Times New Roman" w:cs="Times New Roman"/>
        </w:rPr>
        <w:t>【解析】选项B，总机构和分支机构不在同一县（市）的，应当分别向各自所在地的主管税务机关申报纳税。</w:t>
      </w:r>
    </w:p>
    <w:p w14:paraId="5AE4BB48">
      <w:pPr>
        <w:ind w:firstLine="420" w:firstLineChars="200"/>
        <w:rPr>
          <w:rFonts w:ascii="Times New Roman" w:hAnsi="Times New Roman" w:cs="Times New Roman"/>
        </w:rPr>
      </w:pPr>
      <w:r>
        <w:rPr>
          <w:rFonts w:hint="eastAsia" w:ascii="Times New Roman" w:hAnsi="Times New Roman" w:cs="Times New Roman"/>
        </w:rPr>
        <w:t>【细目点】3.2.1.11  薪酬相关增值税申报与缴纳的规定</w:t>
      </w:r>
    </w:p>
    <w:p w14:paraId="7C411846">
      <w:pPr>
        <w:ind w:firstLine="420" w:firstLineChars="200"/>
        <w:rPr>
          <w:rFonts w:ascii="Times New Roman" w:hAnsi="Times New Roman" w:cs="Times New Roman"/>
        </w:rPr>
      </w:pPr>
    </w:p>
    <w:p w14:paraId="12E6C6BE">
      <w:pPr>
        <w:ind w:firstLine="420" w:firstLineChars="200"/>
        <w:rPr>
          <w:rFonts w:ascii="Times New Roman" w:hAnsi="Times New Roman" w:cs="Times New Roman"/>
        </w:rPr>
      </w:pPr>
      <w:r>
        <w:rPr>
          <w:rFonts w:hint="eastAsia" w:ascii="Times New Roman" w:hAnsi="Times New Roman" w:cs="Times New Roman"/>
          <w:lang w:val="en-US" w:eastAsia="zh-CN"/>
        </w:rPr>
        <w:t>350</w:t>
      </w:r>
      <w:bookmarkStart w:id="0" w:name="_GoBack"/>
      <w:bookmarkEnd w:id="0"/>
      <w:r>
        <w:rPr>
          <w:rFonts w:hint="eastAsia" w:ascii="Times New Roman" w:hAnsi="Times New Roman" w:cs="Times New Roman"/>
        </w:rPr>
        <w:t>、 关于住房公积金缴存，下列说法中错误的有（   ）。</w:t>
      </w:r>
    </w:p>
    <w:p w14:paraId="18D2C871">
      <w:pPr>
        <w:ind w:firstLine="420" w:firstLineChars="200"/>
        <w:rPr>
          <w:rFonts w:ascii="Times New Roman" w:hAnsi="Times New Roman" w:cs="Times New Roman"/>
        </w:rPr>
      </w:pPr>
      <w:r>
        <w:rPr>
          <w:rFonts w:hint="eastAsia" w:ascii="Times New Roman" w:hAnsi="Times New Roman" w:cs="Times New Roman"/>
        </w:rPr>
        <w:t>A、每个职工可以有不止一个住房公积金账户</w:t>
      </w:r>
    </w:p>
    <w:p w14:paraId="0C6A72F4">
      <w:pPr>
        <w:ind w:firstLine="420" w:firstLineChars="200"/>
        <w:rPr>
          <w:rFonts w:ascii="Times New Roman" w:hAnsi="Times New Roman" w:cs="Times New Roman"/>
        </w:rPr>
      </w:pPr>
      <w:r>
        <w:rPr>
          <w:rFonts w:hint="eastAsia" w:ascii="Times New Roman" w:hAnsi="Times New Roman" w:cs="Times New Roman"/>
        </w:rPr>
        <w:t>B、新调入的职工从调入单位下一个月起缴存住房公积金</w:t>
      </w:r>
    </w:p>
    <w:p w14:paraId="50B5BFEF">
      <w:pPr>
        <w:ind w:firstLine="420" w:firstLineChars="200"/>
        <w:rPr>
          <w:rFonts w:ascii="Times New Roman" w:hAnsi="Times New Roman" w:cs="Times New Roman"/>
        </w:rPr>
      </w:pPr>
      <w:r>
        <w:rPr>
          <w:rFonts w:hint="eastAsia" w:ascii="Times New Roman" w:hAnsi="Times New Roman" w:cs="Times New Roman"/>
        </w:rPr>
        <w:t>C、职工和单位住房公积金具体缴存比例不得低于职工上一年度月平均工资的7%</w:t>
      </w:r>
    </w:p>
    <w:p w14:paraId="4634BCFB">
      <w:pPr>
        <w:ind w:firstLine="420" w:firstLineChars="200"/>
        <w:rPr>
          <w:rFonts w:ascii="Times New Roman" w:hAnsi="Times New Roman" w:cs="Times New Roman"/>
        </w:rPr>
      </w:pPr>
      <w:r>
        <w:rPr>
          <w:rFonts w:hint="eastAsia" w:ascii="Times New Roman" w:hAnsi="Times New Roman" w:cs="Times New Roman"/>
        </w:rPr>
        <w:t>D、新参加工作的职工从参加工作的第二个月开始缴存住房公积金</w:t>
      </w:r>
    </w:p>
    <w:p w14:paraId="7053E984">
      <w:pPr>
        <w:ind w:firstLine="420" w:firstLineChars="200"/>
        <w:rPr>
          <w:rFonts w:ascii="Times New Roman" w:hAnsi="Times New Roman" w:cs="Times New Roman"/>
        </w:rPr>
      </w:pPr>
      <w:r>
        <w:rPr>
          <w:rFonts w:hint="eastAsia" w:ascii="Times New Roman" w:hAnsi="Times New Roman" w:cs="Times New Roman"/>
        </w:rPr>
        <w:t>E、单位和职工缴存的住房公积金属于缴存住房公积金的职工所有</w:t>
      </w:r>
    </w:p>
    <w:p w14:paraId="36303DB2">
      <w:pPr>
        <w:ind w:firstLine="420" w:firstLineChars="200"/>
        <w:rPr>
          <w:rFonts w:ascii="Times New Roman" w:hAnsi="Times New Roman" w:cs="Times New Roman"/>
        </w:rPr>
      </w:pPr>
      <w:r>
        <w:rPr>
          <w:rFonts w:hint="eastAsia" w:ascii="Times New Roman" w:hAnsi="Times New Roman" w:cs="Times New Roman"/>
        </w:rPr>
        <w:t>【答案】ABC</w:t>
      </w:r>
    </w:p>
    <w:p w14:paraId="05794C4B">
      <w:pPr>
        <w:ind w:firstLine="420" w:firstLineChars="200"/>
        <w:rPr>
          <w:rFonts w:ascii="Times New Roman" w:hAnsi="Times New Roman" w:cs="Times New Roman"/>
        </w:rPr>
      </w:pPr>
      <w:r>
        <w:rPr>
          <w:rFonts w:hint="eastAsia" w:ascii="Times New Roman" w:hAnsi="Times New Roman" w:cs="Times New Roman"/>
        </w:rPr>
        <w:t>【解析】每个职工只能有一个住房公积金账户。选项A的说法错误；单位新调入的职工从调入单位发放工资之日起缴存住房公积金。选项B的说法错误；职工和单位住房公积金的缴存比例均不得低于职工上一年度月平均工资的5%。选项C的说法错误。</w:t>
      </w:r>
    </w:p>
    <w:p w14:paraId="7B435EA3">
      <w:pPr>
        <w:ind w:firstLine="420" w:firstLineChars="200"/>
        <w:rPr>
          <w:rFonts w:ascii="Times New Roman" w:hAnsi="Times New Roman" w:cs="Times New Roman"/>
        </w:rPr>
      </w:pPr>
      <w:r>
        <w:rPr>
          <w:rFonts w:hint="eastAsia" w:ascii="Times New Roman" w:hAnsi="Times New Roman" w:cs="Times New Roman"/>
        </w:rPr>
        <w:t>【细目点】3.2.2.5  住房公积金缴存的规定</w:t>
      </w:r>
    </w:p>
    <w:p w14:paraId="153C1B69">
      <w:pPr>
        <w:ind w:firstLine="420" w:firstLineChars="200"/>
        <w:rPr>
          <w:rFonts w:ascii="Times New Roman" w:hAnsi="Times New Roman" w:cs="Times New Roman"/>
        </w:rPr>
      </w:pPr>
    </w:p>
    <w:p w14:paraId="65D86CF0">
      <w:pPr>
        <w:ind w:firstLine="420" w:firstLineChars="200"/>
        <w:rPr>
          <w:rFonts w:ascii="Times New Roman" w:hAnsi="Times New Roman" w:cs="Times New Roman"/>
        </w:rPr>
      </w:pPr>
    </w:p>
    <w:p w14:paraId="056DE2E2">
      <w:pPr>
        <w:ind w:firstLine="420" w:firstLineChars="200"/>
        <w:rPr>
          <w:rFonts w:ascii="Times New Roman" w:hAnsi="Times New Roman"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14:paraId="5B804B73">
      <w:pPr>
        <w:ind w:firstLine="422"/>
        <w:jc w:val="center"/>
        <w:rPr>
          <w:rFonts w:ascii="Times New Roman" w:hAnsi="Times New Roman" w:cs="Times New Roman"/>
          <w:b/>
          <w:bCs/>
        </w:rPr>
      </w:pPr>
      <w:r>
        <w:rPr>
          <w:rFonts w:ascii="Times New Roman" w:hAnsi="Times New Roman" w:cs="Times New Roman"/>
          <w:b/>
          <w:bCs/>
        </w:rPr>
        <w:t>个人所得税税率表一</w:t>
      </w:r>
    </w:p>
    <w:p w14:paraId="6B99334D">
      <w:pPr>
        <w:jc w:val="center"/>
        <w:rPr>
          <w:rFonts w:ascii="Times New Roman" w:hAnsi="Times New Roman" w:cs="Times New Roman"/>
          <w:bCs/>
        </w:rPr>
      </w:pPr>
      <w:r>
        <w:rPr>
          <w:rFonts w:ascii="Times New Roman" w:hAnsi="Times New Roman" w:cs="Times New Roman"/>
          <w:bCs/>
        </w:rPr>
        <w:t>（居民个人工资、薪金所得预扣预缴或综合所得汇算清缴适用）</w:t>
      </w:r>
    </w:p>
    <w:tbl>
      <w:tblPr>
        <w:tblStyle w:val="5"/>
        <w:tblW w:w="8362" w:type="dxa"/>
        <w:jc w:val="center"/>
        <w:tblLayout w:type="fixed"/>
        <w:tblCellMar>
          <w:top w:w="0" w:type="dxa"/>
          <w:left w:w="28" w:type="dxa"/>
          <w:bottom w:w="0" w:type="dxa"/>
          <w:right w:w="28" w:type="dxa"/>
        </w:tblCellMar>
      </w:tblPr>
      <w:tblGrid>
        <w:gridCol w:w="737"/>
        <w:gridCol w:w="3827"/>
        <w:gridCol w:w="1985"/>
        <w:gridCol w:w="1813"/>
      </w:tblGrid>
      <w:tr w14:paraId="27686401">
        <w:tblPrEx>
          <w:tblCellMar>
            <w:top w:w="0" w:type="dxa"/>
            <w:left w:w="28" w:type="dxa"/>
            <w:bottom w:w="0" w:type="dxa"/>
            <w:right w:w="28" w:type="dxa"/>
          </w:tblCellMar>
        </w:tblPrEx>
        <w:trPr>
          <w:trHeight w:val="369"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66ED4C15">
            <w:pPr>
              <w:jc w:val="center"/>
              <w:rPr>
                <w:rFonts w:ascii="Times New Roman" w:hAnsi="Times New Roman" w:cs="Times New Roman"/>
                <w:b/>
              </w:rPr>
            </w:pPr>
            <w:r>
              <w:rPr>
                <w:rFonts w:ascii="Times New Roman" w:hAnsi="Times New Roman" w:cs="Times New Roman"/>
                <w:b/>
              </w:rPr>
              <w:t>级数</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5624788E">
            <w:pPr>
              <w:ind w:firstLine="422"/>
              <w:jc w:val="center"/>
              <w:rPr>
                <w:rFonts w:ascii="Times New Roman" w:hAnsi="Times New Roman" w:cs="Times New Roman"/>
                <w:b/>
              </w:rPr>
            </w:pPr>
            <w:r>
              <w:rPr>
                <w:rFonts w:ascii="Times New Roman" w:hAnsi="Times New Roman" w:cs="Times New Roman"/>
                <w:b/>
              </w:rPr>
              <w:t>累计预扣预缴或全年应纳税所得额</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0A69B6BC">
            <w:pPr>
              <w:ind w:firstLine="422"/>
              <w:jc w:val="center"/>
              <w:rPr>
                <w:rFonts w:ascii="Times New Roman" w:hAnsi="Times New Roman" w:cs="Times New Roman"/>
                <w:b/>
              </w:rPr>
            </w:pPr>
            <w:r>
              <w:rPr>
                <w:rFonts w:ascii="Times New Roman" w:hAnsi="Times New Roman" w:cs="Times New Roman"/>
                <w:b/>
              </w:rPr>
              <w:t>预扣率或税率（%）</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48013D23">
            <w:pPr>
              <w:ind w:firstLine="422"/>
              <w:jc w:val="center"/>
              <w:rPr>
                <w:rFonts w:ascii="Times New Roman" w:hAnsi="Times New Roman" w:cs="Times New Roman"/>
                <w:b/>
              </w:rPr>
            </w:pPr>
            <w:r>
              <w:rPr>
                <w:rFonts w:ascii="Times New Roman" w:hAnsi="Times New Roman" w:cs="Times New Roman"/>
                <w:b/>
              </w:rPr>
              <w:t>速算扣除数</w:t>
            </w:r>
          </w:p>
        </w:tc>
      </w:tr>
      <w:tr w14:paraId="5A834C7E">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4EE5A54D">
            <w:pPr>
              <w:jc w:val="center"/>
              <w:rPr>
                <w:rFonts w:ascii="Times New Roman" w:hAnsi="Times New Roman" w:cs="Times New Roman"/>
              </w:rPr>
            </w:pPr>
            <w:r>
              <w:rPr>
                <w:rFonts w:ascii="Times New Roman" w:hAnsi="Times New Roman" w:cs="Times New Roman"/>
              </w:rPr>
              <w:t>1</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3DD12ECF">
            <w:pPr>
              <w:rPr>
                <w:rFonts w:ascii="Times New Roman" w:hAnsi="Times New Roman" w:cs="Times New Roman"/>
              </w:rPr>
            </w:pPr>
            <w:r>
              <w:rPr>
                <w:rFonts w:ascii="Times New Roman" w:hAnsi="Times New Roman" w:cs="Times New Roman"/>
              </w:rPr>
              <w:t>不超过36000元的部分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7065562">
            <w:pPr>
              <w:jc w:val="center"/>
              <w:rPr>
                <w:rFonts w:ascii="Times New Roman" w:hAnsi="Times New Roman" w:cs="Times New Roman"/>
              </w:rPr>
            </w:pPr>
            <w:r>
              <w:rPr>
                <w:rFonts w:ascii="Times New Roman" w:hAnsi="Times New Roman" w:cs="Times New Roman"/>
              </w:rPr>
              <w:t>3</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20C7F974">
            <w:pPr>
              <w:jc w:val="center"/>
              <w:rPr>
                <w:rFonts w:ascii="Times New Roman" w:hAnsi="Times New Roman" w:cs="Times New Roman"/>
              </w:rPr>
            </w:pPr>
            <w:r>
              <w:rPr>
                <w:rFonts w:ascii="Times New Roman" w:hAnsi="Times New Roman" w:cs="Times New Roman"/>
              </w:rPr>
              <w:t>0</w:t>
            </w:r>
          </w:p>
        </w:tc>
      </w:tr>
      <w:tr w14:paraId="5C63E55B">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50502D45">
            <w:pPr>
              <w:jc w:val="center"/>
              <w:rPr>
                <w:rFonts w:ascii="Times New Roman" w:hAnsi="Times New Roman" w:cs="Times New Roman"/>
              </w:rPr>
            </w:pPr>
            <w:r>
              <w:rPr>
                <w:rFonts w:ascii="Times New Roman" w:hAnsi="Times New Roman" w:cs="Times New Roman"/>
              </w:rPr>
              <w:t>2</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6D11A6D7">
            <w:pPr>
              <w:rPr>
                <w:rFonts w:ascii="Times New Roman" w:hAnsi="Times New Roman" w:cs="Times New Roman"/>
              </w:rPr>
            </w:pPr>
            <w:r>
              <w:rPr>
                <w:rFonts w:ascii="Times New Roman" w:hAnsi="Times New Roman" w:cs="Times New Roman"/>
              </w:rPr>
              <w:t>超过36000元至144000元的部分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644156DE">
            <w:pPr>
              <w:jc w:val="center"/>
              <w:rPr>
                <w:rFonts w:ascii="Times New Roman" w:hAnsi="Times New Roman" w:cs="Times New Roman"/>
              </w:rPr>
            </w:pPr>
            <w:r>
              <w:rPr>
                <w:rFonts w:ascii="Times New Roman" w:hAnsi="Times New Roman" w:cs="Times New Roman"/>
              </w:rPr>
              <w:t>10</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65DED196">
            <w:pPr>
              <w:jc w:val="center"/>
              <w:rPr>
                <w:rFonts w:ascii="Times New Roman" w:hAnsi="Times New Roman" w:cs="Times New Roman"/>
              </w:rPr>
            </w:pPr>
            <w:r>
              <w:rPr>
                <w:rFonts w:ascii="Times New Roman" w:hAnsi="Times New Roman" w:cs="Times New Roman"/>
              </w:rPr>
              <w:t>2520</w:t>
            </w:r>
          </w:p>
        </w:tc>
      </w:tr>
      <w:tr w14:paraId="3281D48F">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636AF2A1">
            <w:pPr>
              <w:jc w:val="center"/>
              <w:rPr>
                <w:rFonts w:ascii="Times New Roman" w:hAnsi="Times New Roman" w:cs="Times New Roman"/>
              </w:rPr>
            </w:pPr>
            <w:r>
              <w:rPr>
                <w:rFonts w:ascii="Times New Roman" w:hAnsi="Times New Roman" w:cs="Times New Roman"/>
              </w:rPr>
              <w:t>3</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7B8538AA">
            <w:pPr>
              <w:rPr>
                <w:rFonts w:ascii="Times New Roman" w:hAnsi="Times New Roman" w:cs="Times New Roman"/>
              </w:rPr>
            </w:pPr>
            <w:r>
              <w:rPr>
                <w:rFonts w:ascii="Times New Roman" w:hAnsi="Times New Roman" w:cs="Times New Roman"/>
              </w:rPr>
              <w:t>超过144000元至300000元的部分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0738AD7C">
            <w:pPr>
              <w:jc w:val="center"/>
              <w:rPr>
                <w:rFonts w:ascii="Times New Roman" w:hAnsi="Times New Roman" w:cs="Times New Roman"/>
              </w:rPr>
            </w:pPr>
            <w:r>
              <w:rPr>
                <w:rFonts w:ascii="Times New Roman" w:hAnsi="Times New Roman" w:cs="Times New Roman"/>
              </w:rPr>
              <w:t>20</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436EE8F2">
            <w:pPr>
              <w:jc w:val="center"/>
              <w:rPr>
                <w:rFonts w:ascii="Times New Roman" w:hAnsi="Times New Roman" w:cs="Times New Roman"/>
              </w:rPr>
            </w:pPr>
            <w:r>
              <w:rPr>
                <w:rFonts w:ascii="Times New Roman" w:hAnsi="Times New Roman" w:cs="Times New Roman"/>
              </w:rPr>
              <w:t>16920</w:t>
            </w:r>
          </w:p>
        </w:tc>
      </w:tr>
      <w:tr w14:paraId="38E5753B">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033CB40D">
            <w:pPr>
              <w:jc w:val="center"/>
              <w:rPr>
                <w:rFonts w:ascii="Times New Roman" w:hAnsi="Times New Roman" w:cs="Times New Roman"/>
              </w:rPr>
            </w:pPr>
            <w:r>
              <w:rPr>
                <w:rFonts w:ascii="Times New Roman" w:hAnsi="Times New Roman" w:cs="Times New Roman"/>
              </w:rPr>
              <w:t>4</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03932D3C">
            <w:pPr>
              <w:rPr>
                <w:rFonts w:ascii="Times New Roman" w:hAnsi="Times New Roman" w:cs="Times New Roman"/>
              </w:rPr>
            </w:pPr>
            <w:r>
              <w:rPr>
                <w:rFonts w:ascii="Times New Roman" w:hAnsi="Times New Roman" w:cs="Times New Roman"/>
              </w:rPr>
              <w:t>超过300000元至420000元的部分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374F5041">
            <w:pPr>
              <w:jc w:val="center"/>
              <w:rPr>
                <w:rFonts w:ascii="Times New Roman" w:hAnsi="Times New Roman" w:cs="Times New Roman"/>
              </w:rPr>
            </w:pPr>
            <w:r>
              <w:rPr>
                <w:rFonts w:ascii="Times New Roman" w:hAnsi="Times New Roman" w:cs="Times New Roman"/>
              </w:rPr>
              <w:t>25</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62181BC7">
            <w:pPr>
              <w:jc w:val="center"/>
              <w:rPr>
                <w:rFonts w:ascii="Times New Roman" w:hAnsi="Times New Roman" w:cs="Times New Roman"/>
              </w:rPr>
            </w:pPr>
            <w:r>
              <w:rPr>
                <w:rFonts w:ascii="Times New Roman" w:hAnsi="Times New Roman" w:cs="Times New Roman"/>
              </w:rPr>
              <w:t>31920</w:t>
            </w:r>
          </w:p>
        </w:tc>
      </w:tr>
      <w:tr w14:paraId="45408BA8">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6087A394">
            <w:pPr>
              <w:jc w:val="center"/>
              <w:rPr>
                <w:rFonts w:ascii="Times New Roman" w:hAnsi="Times New Roman" w:cs="Times New Roman"/>
              </w:rPr>
            </w:pPr>
            <w:r>
              <w:rPr>
                <w:rFonts w:ascii="Times New Roman" w:hAnsi="Times New Roman" w:cs="Times New Roman"/>
              </w:rPr>
              <w:t>5</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43E099F0">
            <w:pPr>
              <w:rPr>
                <w:rFonts w:ascii="Times New Roman" w:hAnsi="Times New Roman" w:cs="Times New Roman"/>
              </w:rPr>
            </w:pPr>
            <w:r>
              <w:rPr>
                <w:rFonts w:ascii="Times New Roman" w:hAnsi="Times New Roman" w:cs="Times New Roman"/>
              </w:rPr>
              <w:t>超过420000元至660000元的部分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6D51DE9">
            <w:pPr>
              <w:jc w:val="center"/>
              <w:rPr>
                <w:rFonts w:ascii="Times New Roman" w:hAnsi="Times New Roman" w:cs="Times New Roman"/>
              </w:rPr>
            </w:pPr>
            <w:r>
              <w:rPr>
                <w:rFonts w:ascii="Times New Roman" w:hAnsi="Times New Roman" w:cs="Times New Roman"/>
              </w:rPr>
              <w:t>30</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3C9F4D79">
            <w:pPr>
              <w:jc w:val="center"/>
              <w:rPr>
                <w:rFonts w:ascii="Times New Roman" w:hAnsi="Times New Roman" w:cs="Times New Roman"/>
              </w:rPr>
            </w:pPr>
            <w:r>
              <w:rPr>
                <w:rFonts w:ascii="Times New Roman" w:hAnsi="Times New Roman" w:cs="Times New Roman"/>
              </w:rPr>
              <w:t>52920</w:t>
            </w:r>
          </w:p>
        </w:tc>
      </w:tr>
      <w:tr w14:paraId="7801C7FA">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55653578">
            <w:pPr>
              <w:jc w:val="center"/>
              <w:rPr>
                <w:rFonts w:ascii="Times New Roman" w:hAnsi="Times New Roman" w:cs="Times New Roman"/>
              </w:rPr>
            </w:pPr>
            <w:r>
              <w:rPr>
                <w:rFonts w:ascii="Times New Roman" w:hAnsi="Times New Roman" w:cs="Times New Roman"/>
              </w:rPr>
              <w:t>6</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20CC1056">
            <w:pPr>
              <w:rPr>
                <w:rFonts w:ascii="Times New Roman" w:hAnsi="Times New Roman" w:cs="Times New Roman"/>
              </w:rPr>
            </w:pPr>
            <w:r>
              <w:rPr>
                <w:rFonts w:ascii="Times New Roman" w:hAnsi="Times New Roman" w:cs="Times New Roman"/>
              </w:rPr>
              <w:t>超过660000元至960000元的部分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48CD3670">
            <w:pPr>
              <w:jc w:val="center"/>
              <w:rPr>
                <w:rFonts w:ascii="Times New Roman" w:hAnsi="Times New Roman" w:cs="Times New Roman"/>
              </w:rPr>
            </w:pPr>
            <w:r>
              <w:rPr>
                <w:rFonts w:ascii="Times New Roman" w:hAnsi="Times New Roman" w:cs="Times New Roman"/>
              </w:rPr>
              <w:t>35</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1963F30C">
            <w:pPr>
              <w:jc w:val="center"/>
              <w:rPr>
                <w:rFonts w:ascii="Times New Roman" w:hAnsi="Times New Roman" w:cs="Times New Roman"/>
              </w:rPr>
            </w:pPr>
            <w:r>
              <w:rPr>
                <w:rFonts w:ascii="Times New Roman" w:hAnsi="Times New Roman" w:cs="Times New Roman"/>
              </w:rPr>
              <w:t>85920</w:t>
            </w:r>
          </w:p>
        </w:tc>
      </w:tr>
      <w:tr w14:paraId="55551C1D">
        <w:tblPrEx>
          <w:tblCellMar>
            <w:top w:w="0" w:type="dxa"/>
            <w:left w:w="28" w:type="dxa"/>
            <w:bottom w:w="0" w:type="dxa"/>
            <w:right w:w="28" w:type="dxa"/>
          </w:tblCellMar>
        </w:tblPrEx>
        <w:trPr>
          <w:trHeight w:val="340" w:hRule="atLeast"/>
          <w:jc w:val="center"/>
        </w:trPr>
        <w:tc>
          <w:tcPr>
            <w:tcW w:w="737" w:type="dxa"/>
            <w:tcBorders>
              <w:top w:val="single" w:color="auto" w:sz="4" w:space="0"/>
              <w:left w:val="single" w:color="auto" w:sz="4" w:space="0"/>
              <w:bottom w:val="single" w:color="auto" w:sz="4" w:space="0"/>
              <w:right w:val="single" w:color="auto" w:sz="4" w:space="0"/>
            </w:tcBorders>
            <w:shd w:val="clear" w:color="auto" w:fill="auto"/>
            <w:vAlign w:val="center"/>
          </w:tcPr>
          <w:p w14:paraId="234CCC1E">
            <w:pPr>
              <w:jc w:val="center"/>
              <w:rPr>
                <w:rFonts w:ascii="Times New Roman" w:hAnsi="Times New Roman" w:cs="Times New Roman"/>
              </w:rPr>
            </w:pPr>
            <w:r>
              <w:rPr>
                <w:rFonts w:ascii="Times New Roman" w:hAnsi="Times New Roman" w:cs="Times New Roman"/>
              </w:rPr>
              <w:t>7</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14:paraId="562E26A0">
            <w:pPr>
              <w:rPr>
                <w:rFonts w:ascii="Times New Roman" w:hAnsi="Times New Roman" w:cs="Times New Roman"/>
              </w:rPr>
            </w:pPr>
            <w:r>
              <w:rPr>
                <w:rFonts w:ascii="Times New Roman" w:hAnsi="Times New Roman" w:cs="Times New Roman"/>
              </w:rPr>
              <w:t>超过960000元的部分</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6B15C581">
            <w:pPr>
              <w:jc w:val="center"/>
              <w:rPr>
                <w:rFonts w:ascii="Times New Roman" w:hAnsi="Times New Roman" w:cs="Times New Roman"/>
              </w:rPr>
            </w:pPr>
            <w:r>
              <w:rPr>
                <w:rFonts w:ascii="Times New Roman" w:hAnsi="Times New Roman" w:cs="Times New Roman"/>
              </w:rPr>
              <w:t>45</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50928E4F">
            <w:pPr>
              <w:jc w:val="center"/>
              <w:rPr>
                <w:rFonts w:ascii="Times New Roman" w:hAnsi="Times New Roman" w:cs="Times New Roman"/>
              </w:rPr>
            </w:pPr>
            <w:r>
              <w:rPr>
                <w:rFonts w:ascii="Times New Roman" w:hAnsi="Times New Roman" w:cs="Times New Roman"/>
              </w:rPr>
              <w:t>181920</w:t>
            </w:r>
          </w:p>
        </w:tc>
      </w:tr>
    </w:tbl>
    <w:p w14:paraId="2BCA9705">
      <w:pPr>
        <w:jc w:val="center"/>
        <w:rPr>
          <w:rFonts w:ascii="Times New Roman" w:hAnsi="Times New Roman" w:cs="Times New Roman"/>
        </w:rPr>
      </w:pPr>
    </w:p>
    <w:p w14:paraId="02F73251">
      <w:pPr>
        <w:ind w:firstLine="422"/>
        <w:jc w:val="center"/>
        <w:rPr>
          <w:rFonts w:ascii="Times New Roman" w:hAnsi="Times New Roman" w:cs="Times New Roman"/>
          <w:b/>
          <w:bCs/>
        </w:rPr>
      </w:pPr>
      <w:r>
        <w:rPr>
          <w:rFonts w:ascii="Times New Roman" w:hAnsi="Times New Roman" w:cs="Times New Roman"/>
          <w:b/>
          <w:bCs/>
        </w:rPr>
        <w:t>个人所得税预扣率表二</w:t>
      </w:r>
    </w:p>
    <w:p w14:paraId="37E2BBAE">
      <w:pPr>
        <w:jc w:val="center"/>
        <w:rPr>
          <w:rFonts w:ascii="Times New Roman" w:hAnsi="Times New Roman" w:cs="Times New Roman"/>
          <w:bCs/>
        </w:rPr>
      </w:pPr>
      <w:r>
        <w:rPr>
          <w:rFonts w:ascii="Times New Roman" w:hAnsi="Times New Roman" w:cs="Times New Roman"/>
          <w:bCs/>
        </w:rPr>
        <w:t>（居民个人劳务报酬所得预扣预缴适用）</w:t>
      </w:r>
    </w:p>
    <w:tbl>
      <w:tblPr>
        <w:tblStyle w:val="5"/>
        <w:tblW w:w="8560" w:type="dxa"/>
        <w:jc w:val="center"/>
        <w:tblLayout w:type="fixed"/>
        <w:tblCellMar>
          <w:top w:w="0" w:type="dxa"/>
          <w:left w:w="28" w:type="dxa"/>
          <w:bottom w:w="0" w:type="dxa"/>
          <w:right w:w="28" w:type="dxa"/>
        </w:tblCellMar>
      </w:tblPr>
      <w:tblGrid>
        <w:gridCol w:w="836"/>
        <w:gridCol w:w="4253"/>
        <w:gridCol w:w="1559"/>
        <w:gridCol w:w="1912"/>
      </w:tblGrid>
      <w:tr w14:paraId="4EF8CADA">
        <w:tblPrEx>
          <w:tblCellMar>
            <w:top w:w="0" w:type="dxa"/>
            <w:left w:w="28" w:type="dxa"/>
            <w:bottom w:w="0" w:type="dxa"/>
            <w:right w:w="28" w:type="dxa"/>
          </w:tblCellMar>
        </w:tblPrEx>
        <w:trPr>
          <w:trHeight w:val="369" w:hRule="atLeast"/>
          <w:jc w:val="center"/>
        </w:trPr>
        <w:tc>
          <w:tcPr>
            <w:tcW w:w="836" w:type="dxa"/>
            <w:tcBorders>
              <w:top w:val="single" w:color="auto" w:sz="4" w:space="0"/>
              <w:left w:val="single" w:color="auto" w:sz="4" w:space="0"/>
              <w:bottom w:val="single" w:color="auto" w:sz="4" w:space="0"/>
              <w:right w:val="single" w:color="auto" w:sz="4" w:space="0"/>
            </w:tcBorders>
            <w:shd w:val="clear" w:color="auto" w:fill="auto"/>
            <w:vAlign w:val="center"/>
          </w:tcPr>
          <w:p w14:paraId="0BE0A24B">
            <w:pPr>
              <w:jc w:val="center"/>
              <w:rPr>
                <w:rFonts w:ascii="Times New Roman" w:hAnsi="Times New Roman" w:cs="Times New Roman"/>
                <w:b/>
              </w:rPr>
            </w:pPr>
            <w:r>
              <w:rPr>
                <w:rFonts w:ascii="Times New Roman" w:hAnsi="Times New Roman" w:cs="Times New Roman"/>
                <w:b/>
              </w:rPr>
              <w:t>级数</w:t>
            </w:r>
          </w:p>
        </w:tc>
        <w:tc>
          <w:tcPr>
            <w:tcW w:w="4253" w:type="dxa"/>
            <w:tcBorders>
              <w:top w:val="single" w:color="auto" w:sz="4" w:space="0"/>
              <w:left w:val="nil"/>
              <w:bottom w:val="single" w:color="auto" w:sz="4" w:space="0"/>
              <w:right w:val="single" w:color="auto" w:sz="4" w:space="0"/>
            </w:tcBorders>
            <w:shd w:val="clear" w:color="auto" w:fill="auto"/>
            <w:vAlign w:val="center"/>
          </w:tcPr>
          <w:p w14:paraId="1FBEF7C6">
            <w:pPr>
              <w:ind w:firstLine="422"/>
              <w:jc w:val="center"/>
              <w:rPr>
                <w:rFonts w:ascii="Times New Roman" w:hAnsi="Times New Roman" w:cs="Times New Roman"/>
                <w:b/>
                <w:bCs/>
                <w:kern w:val="0"/>
              </w:rPr>
            </w:pPr>
            <w:r>
              <w:rPr>
                <w:rFonts w:ascii="Times New Roman" w:hAnsi="Times New Roman" w:cs="Times New Roman"/>
                <w:b/>
                <w:bCs/>
                <w:kern w:val="0"/>
              </w:rPr>
              <w:t>预扣预缴应纳税所得额</w:t>
            </w:r>
          </w:p>
        </w:tc>
        <w:tc>
          <w:tcPr>
            <w:tcW w:w="1559" w:type="dxa"/>
            <w:tcBorders>
              <w:top w:val="single" w:color="auto" w:sz="4" w:space="0"/>
              <w:left w:val="nil"/>
              <w:bottom w:val="single" w:color="auto" w:sz="4" w:space="0"/>
              <w:right w:val="single" w:color="auto" w:sz="4" w:space="0"/>
            </w:tcBorders>
            <w:shd w:val="clear" w:color="auto" w:fill="auto"/>
            <w:vAlign w:val="center"/>
          </w:tcPr>
          <w:p w14:paraId="1CC772CC">
            <w:pPr>
              <w:ind w:firstLine="422"/>
              <w:jc w:val="center"/>
              <w:rPr>
                <w:rFonts w:ascii="Times New Roman" w:hAnsi="Times New Roman" w:cs="Times New Roman"/>
                <w:b/>
                <w:bCs/>
                <w:kern w:val="0"/>
              </w:rPr>
            </w:pPr>
            <w:r>
              <w:rPr>
                <w:rFonts w:ascii="Times New Roman" w:hAnsi="Times New Roman" w:cs="Times New Roman"/>
                <w:b/>
                <w:bCs/>
                <w:kern w:val="0"/>
              </w:rPr>
              <w:t>预扣率（%）</w:t>
            </w:r>
          </w:p>
        </w:tc>
        <w:tc>
          <w:tcPr>
            <w:tcW w:w="1912" w:type="dxa"/>
            <w:tcBorders>
              <w:top w:val="single" w:color="auto" w:sz="4" w:space="0"/>
              <w:left w:val="nil"/>
              <w:bottom w:val="single" w:color="auto" w:sz="4" w:space="0"/>
              <w:right w:val="single" w:color="auto" w:sz="4" w:space="0"/>
            </w:tcBorders>
            <w:shd w:val="clear" w:color="auto" w:fill="auto"/>
            <w:vAlign w:val="center"/>
          </w:tcPr>
          <w:p w14:paraId="236A1637">
            <w:pPr>
              <w:ind w:firstLine="422"/>
              <w:jc w:val="center"/>
              <w:rPr>
                <w:rFonts w:ascii="Times New Roman" w:hAnsi="Times New Roman" w:cs="Times New Roman"/>
                <w:b/>
                <w:bCs/>
                <w:kern w:val="0"/>
              </w:rPr>
            </w:pPr>
            <w:r>
              <w:rPr>
                <w:rFonts w:ascii="Times New Roman" w:hAnsi="Times New Roman" w:cs="Times New Roman"/>
                <w:b/>
                <w:bCs/>
                <w:kern w:val="0"/>
              </w:rPr>
              <w:t>速算扣除数</w:t>
            </w:r>
          </w:p>
        </w:tc>
      </w:tr>
      <w:tr w14:paraId="58E6D551">
        <w:tblPrEx>
          <w:tblCellMar>
            <w:top w:w="0" w:type="dxa"/>
            <w:left w:w="28" w:type="dxa"/>
            <w:bottom w:w="0" w:type="dxa"/>
            <w:right w:w="28" w:type="dxa"/>
          </w:tblCellMar>
        </w:tblPrEx>
        <w:trPr>
          <w:trHeight w:val="340" w:hRule="atLeast"/>
          <w:jc w:val="center"/>
        </w:trPr>
        <w:tc>
          <w:tcPr>
            <w:tcW w:w="836" w:type="dxa"/>
            <w:tcBorders>
              <w:top w:val="nil"/>
              <w:left w:val="single" w:color="auto" w:sz="4" w:space="0"/>
              <w:bottom w:val="single" w:color="auto" w:sz="4" w:space="0"/>
              <w:right w:val="single" w:color="auto" w:sz="4" w:space="0"/>
            </w:tcBorders>
            <w:shd w:val="clear" w:color="auto" w:fill="auto"/>
            <w:vAlign w:val="center"/>
          </w:tcPr>
          <w:p w14:paraId="46A3BE3B">
            <w:pPr>
              <w:jc w:val="center"/>
              <w:rPr>
                <w:rFonts w:ascii="Times New Roman" w:hAnsi="Times New Roman" w:cs="Times New Roman"/>
                <w:kern w:val="0"/>
              </w:rPr>
            </w:pPr>
            <w:r>
              <w:rPr>
                <w:rFonts w:ascii="Times New Roman" w:hAnsi="Times New Roman" w:cs="Times New Roman"/>
                <w:kern w:val="0"/>
              </w:rPr>
              <w:t>1</w:t>
            </w:r>
          </w:p>
        </w:tc>
        <w:tc>
          <w:tcPr>
            <w:tcW w:w="4253" w:type="dxa"/>
            <w:tcBorders>
              <w:top w:val="nil"/>
              <w:left w:val="nil"/>
              <w:bottom w:val="single" w:color="auto" w:sz="4" w:space="0"/>
              <w:right w:val="single" w:color="auto" w:sz="4" w:space="0"/>
            </w:tcBorders>
            <w:shd w:val="clear" w:color="auto" w:fill="auto"/>
            <w:vAlign w:val="center"/>
          </w:tcPr>
          <w:p w14:paraId="4C52796D">
            <w:pPr>
              <w:rPr>
                <w:rFonts w:ascii="Times New Roman" w:hAnsi="Times New Roman" w:cs="Times New Roman"/>
                <w:kern w:val="0"/>
              </w:rPr>
            </w:pPr>
            <w:r>
              <w:rPr>
                <w:rFonts w:ascii="Times New Roman" w:hAnsi="Times New Roman" w:cs="Times New Roman"/>
                <w:kern w:val="0"/>
              </w:rPr>
              <w:t>不超过20000元的</w:t>
            </w:r>
          </w:p>
        </w:tc>
        <w:tc>
          <w:tcPr>
            <w:tcW w:w="1559" w:type="dxa"/>
            <w:tcBorders>
              <w:top w:val="nil"/>
              <w:left w:val="nil"/>
              <w:bottom w:val="single" w:color="auto" w:sz="4" w:space="0"/>
              <w:right w:val="single" w:color="auto" w:sz="4" w:space="0"/>
            </w:tcBorders>
            <w:shd w:val="clear" w:color="auto" w:fill="auto"/>
            <w:vAlign w:val="center"/>
          </w:tcPr>
          <w:p w14:paraId="0614F867">
            <w:pPr>
              <w:jc w:val="center"/>
              <w:rPr>
                <w:rFonts w:ascii="Times New Roman" w:hAnsi="Times New Roman" w:cs="Times New Roman"/>
                <w:kern w:val="0"/>
              </w:rPr>
            </w:pPr>
            <w:r>
              <w:rPr>
                <w:rFonts w:ascii="Times New Roman" w:hAnsi="Times New Roman" w:cs="Times New Roman"/>
                <w:kern w:val="0"/>
              </w:rPr>
              <w:t>20</w:t>
            </w:r>
          </w:p>
        </w:tc>
        <w:tc>
          <w:tcPr>
            <w:tcW w:w="1912" w:type="dxa"/>
            <w:tcBorders>
              <w:top w:val="nil"/>
              <w:left w:val="nil"/>
              <w:bottom w:val="single" w:color="auto" w:sz="4" w:space="0"/>
              <w:right w:val="single" w:color="auto" w:sz="4" w:space="0"/>
            </w:tcBorders>
            <w:shd w:val="clear" w:color="auto" w:fill="auto"/>
            <w:vAlign w:val="center"/>
          </w:tcPr>
          <w:p w14:paraId="5F7A819B">
            <w:pPr>
              <w:jc w:val="center"/>
              <w:rPr>
                <w:rFonts w:ascii="Times New Roman" w:hAnsi="Times New Roman" w:cs="Times New Roman"/>
                <w:kern w:val="0"/>
              </w:rPr>
            </w:pPr>
            <w:r>
              <w:rPr>
                <w:rFonts w:ascii="Times New Roman" w:hAnsi="Times New Roman" w:cs="Times New Roman"/>
                <w:kern w:val="0"/>
              </w:rPr>
              <w:t>0</w:t>
            </w:r>
          </w:p>
        </w:tc>
      </w:tr>
      <w:tr w14:paraId="28AFA644">
        <w:tblPrEx>
          <w:tblCellMar>
            <w:top w:w="0" w:type="dxa"/>
            <w:left w:w="28" w:type="dxa"/>
            <w:bottom w:w="0" w:type="dxa"/>
            <w:right w:w="28" w:type="dxa"/>
          </w:tblCellMar>
        </w:tblPrEx>
        <w:trPr>
          <w:trHeight w:val="340" w:hRule="atLeast"/>
          <w:jc w:val="center"/>
        </w:trPr>
        <w:tc>
          <w:tcPr>
            <w:tcW w:w="836" w:type="dxa"/>
            <w:tcBorders>
              <w:top w:val="nil"/>
              <w:left w:val="single" w:color="auto" w:sz="4" w:space="0"/>
              <w:bottom w:val="single" w:color="auto" w:sz="4" w:space="0"/>
              <w:right w:val="single" w:color="auto" w:sz="4" w:space="0"/>
            </w:tcBorders>
            <w:shd w:val="clear" w:color="auto" w:fill="auto"/>
            <w:vAlign w:val="center"/>
          </w:tcPr>
          <w:p w14:paraId="3D6655DC">
            <w:pPr>
              <w:jc w:val="center"/>
              <w:rPr>
                <w:rFonts w:ascii="Times New Roman" w:hAnsi="Times New Roman" w:cs="Times New Roman"/>
                <w:kern w:val="0"/>
              </w:rPr>
            </w:pPr>
            <w:r>
              <w:rPr>
                <w:rFonts w:ascii="Times New Roman" w:hAnsi="Times New Roman" w:cs="Times New Roman"/>
                <w:kern w:val="0"/>
              </w:rPr>
              <w:t>2</w:t>
            </w:r>
          </w:p>
        </w:tc>
        <w:tc>
          <w:tcPr>
            <w:tcW w:w="4253" w:type="dxa"/>
            <w:tcBorders>
              <w:top w:val="nil"/>
              <w:left w:val="nil"/>
              <w:bottom w:val="single" w:color="auto" w:sz="4" w:space="0"/>
              <w:right w:val="single" w:color="auto" w:sz="4" w:space="0"/>
            </w:tcBorders>
            <w:shd w:val="clear" w:color="auto" w:fill="auto"/>
            <w:vAlign w:val="center"/>
          </w:tcPr>
          <w:p w14:paraId="7E7992AA">
            <w:pPr>
              <w:rPr>
                <w:rFonts w:ascii="Times New Roman" w:hAnsi="Times New Roman" w:cs="Times New Roman"/>
                <w:kern w:val="0"/>
              </w:rPr>
            </w:pPr>
            <w:r>
              <w:rPr>
                <w:rFonts w:ascii="Times New Roman" w:hAnsi="Times New Roman" w:cs="Times New Roman"/>
                <w:kern w:val="0"/>
              </w:rPr>
              <w:t>超过20000元至50000元的部分</w:t>
            </w:r>
          </w:p>
        </w:tc>
        <w:tc>
          <w:tcPr>
            <w:tcW w:w="1559" w:type="dxa"/>
            <w:tcBorders>
              <w:top w:val="nil"/>
              <w:left w:val="nil"/>
              <w:bottom w:val="single" w:color="auto" w:sz="4" w:space="0"/>
              <w:right w:val="single" w:color="auto" w:sz="4" w:space="0"/>
            </w:tcBorders>
            <w:shd w:val="clear" w:color="auto" w:fill="auto"/>
            <w:vAlign w:val="center"/>
          </w:tcPr>
          <w:p w14:paraId="79B873CD">
            <w:pPr>
              <w:jc w:val="center"/>
              <w:rPr>
                <w:rFonts w:ascii="Times New Roman" w:hAnsi="Times New Roman" w:cs="Times New Roman"/>
                <w:kern w:val="0"/>
              </w:rPr>
            </w:pPr>
            <w:r>
              <w:rPr>
                <w:rFonts w:ascii="Times New Roman" w:hAnsi="Times New Roman" w:cs="Times New Roman"/>
                <w:kern w:val="0"/>
              </w:rPr>
              <w:t>30</w:t>
            </w:r>
          </w:p>
        </w:tc>
        <w:tc>
          <w:tcPr>
            <w:tcW w:w="1912" w:type="dxa"/>
            <w:tcBorders>
              <w:top w:val="nil"/>
              <w:left w:val="nil"/>
              <w:bottom w:val="single" w:color="auto" w:sz="4" w:space="0"/>
              <w:right w:val="single" w:color="auto" w:sz="4" w:space="0"/>
            </w:tcBorders>
            <w:shd w:val="clear" w:color="auto" w:fill="auto"/>
            <w:vAlign w:val="center"/>
          </w:tcPr>
          <w:p w14:paraId="49B05F92">
            <w:pPr>
              <w:jc w:val="center"/>
              <w:rPr>
                <w:rFonts w:ascii="Times New Roman" w:hAnsi="Times New Roman" w:cs="Times New Roman"/>
                <w:kern w:val="0"/>
              </w:rPr>
            </w:pPr>
            <w:r>
              <w:rPr>
                <w:rFonts w:ascii="Times New Roman" w:hAnsi="Times New Roman" w:cs="Times New Roman"/>
                <w:kern w:val="0"/>
              </w:rPr>
              <w:t>2000</w:t>
            </w:r>
          </w:p>
        </w:tc>
      </w:tr>
      <w:tr w14:paraId="42F61F2F">
        <w:tblPrEx>
          <w:tblCellMar>
            <w:top w:w="0" w:type="dxa"/>
            <w:left w:w="28" w:type="dxa"/>
            <w:bottom w:w="0" w:type="dxa"/>
            <w:right w:w="28" w:type="dxa"/>
          </w:tblCellMar>
        </w:tblPrEx>
        <w:trPr>
          <w:trHeight w:val="340" w:hRule="atLeast"/>
          <w:jc w:val="center"/>
        </w:trPr>
        <w:tc>
          <w:tcPr>
            <w:tcW w:w="836" w:type="dxa"/>
            <w:tcBorders>
              <w:top w:val="nil"/>
              <w:left w:val="single" w:color="auto" w:sz="4" w:space="0"/>
              <w:bottom w:val="single" w:color="auto" w:sz="4" w:space="0"/>
              <w:right w:val="single" w:color="auto" w:sz="4" w:space="0"/>
            </w:tcBorders>
            <w:shd w:val="clear" w:color="auto" w:fill="auto"/>
            <w:vAlign w:val="center"/>
          </w:tcPr>
          <w:p w14:paraId="7406179C">
            <w:pPr>
              <w:jc w:val="center"/>
              <w:rPr>
                <w:rFonts w:ascii="Times New Roman" w:hAnsi="Times New Roman" w:cs="Times New Roman"/>
                <w:kern w:val="0"/>
              </w:rPr>
            </w:pPr>
            <w:r>
              <w:rPr>
                <w:rFonts w:ascii="Times New Roman" w:hAnsi="Times New Roman" w:cs="Times New Roman"/>
                <w:kern w:val="0"/>
              </w:rPr>
              <w:t>3</w:t>
            </w:r>
          </w:p>
        </w:tc>
        <w:tc>
          <w:tcPr>
            <w:tcW w:w="4253" w:type="dxa"/>
            <w:tcBorders>
              <w:top w:val="nil"/>
              <w:left w:val="nil"/>
              <w:bottom w:val="single" w:color="auto" w:sz="4" w:space="0"/>
              <w:right w:val="single" w:color="auto" w:sz="4" w:space="0"/>
            </w:tcBorders>
            <w:shd w:val="clear" w:color="auto" w:fill="auto"/>
            <w:vAlign w:val="center"/>
          </w:tcPr>
          <w:p w14:paraId="41097430">
            <w:pPr>
              <w:rPr>
                <w:rFonts w:ascii="Times New Roman" w:hAnsi="Times New Roman" w:cs="Times New Roman"/>
                <w:kern w:val="0"/>
              </w:rPr>
            </w:pPr>
            <w:r>
              <w:rPr>
                <w:rFonts w:ascii="Times New Roman" w:hAnsi="Times New Roman" w:cs="Times New Roman"/>
                <w:kern w:val="0"/>
              </w:rPr>
              <w:t>超过50000元的部分</w:t>
            </w:r>
          </w:p>
        </w:tc>
        <w:tc>
          <w:tcPr>
            <w:tcW w:w="1559" w:type="dxa"/>
            <w:tcBorders>
              <w:top w:val="nil"/>
              <w:left w:val="nil"/>
              <w:bottom w:val="single" w:color="auto" w:sz="4" w:space="0"/>
              <w:right w:val="single" w:color="auto" w:sz="4" w:space="0"/>
            </w:tcBorders>
            <w:shd w:val="clear" w:color="auto" w:fill="auto"/>
            <w:vAlign w:val="center"/>
          </w:tcPr>
          <w:p w14:paraId="2265D3C4">
            <w:pPr>
              <w:jc w:val="center"/>
              <w:rPr>
                <w:rFonts w:ascii="Times New Roman" w:hAnsi="Times New Roman" w:cs="Times New Roman"/>
                <w:kern w:val="0"/>
              </w:rPr>
            </w:pPr>
            <w:r>
              <w:rPr>
                <w:rFonts w:ascii="Times New Roman" w:hAnsi="Times New Roman" w:cs="Times New Roman"/>
                <w:kern w:val="0"/>
              </w:rPr>
              <w:t>40</w:t>
            </w:r>
          </w:p>
        </w:tc>
        <w:tc>
          <w:tcPr>
            <w:tcW w:w="1912" w:type="dxa"/>
            <w:tcBorders>
              <w:top w:val="nil"/>
              <w:left w:val="nil"/>
              <w:bottom w:val="single" w:color="auto" w:sz="4" w:space="0"/>
              <w:right w:val="single" w:color="auto" w:sz="4" w:space="0"/>
            </w:tcBorders>
            <w:shd w:val="clear" w:color="auto" w:fill="auto"/>
            <w:vAlign w:val="center"/>
          </w:tcPr>
          <w:p w14:paraId="599D0981">
            <w:pPr>
              <w:jc w:val="center"/>
              <w:rPr>
                <w:rFonts w:ascii="Times New Roman" w:hAnsi="Times New Roman" w:cs="Times New Roman"/>
                <w:kern w:val="0"/>
              </w:rPr>
            </w:pPr>
            <w:r>
              <w:rPr>
                <w:rFonts w:ascii="Times New Roman" w:hAnsi="Times New Roman" w:cs="Times New Roman"/>
                <w:kern w:val="0"/>
              </w:rPr>
              <w:t>7000</w:t>
            </w:r>
          </w:p>
        </w:tc>
      </w:tr>
    </w:tbl>
    <w:p w14:paraId="43C18144">
      <w:pPr>
        <w:jc w:val="center"/>
        <w:rPr>
          <w:rFonts w:ascii="Times New Roman" w:hAnsi="Times New Roman" w:cs="Times New Roman"/>
        </w:rPr>
      </w:pPr>
    </w:p>
    <w:p w14:paraId="08339267">
      <w:pPr>
        <w:ind w:firstLine="422"/>
        <w:jc w:val="center"/>
        <w:rPr>
          <w:rFonts w:ascii="Times New Roman" w:hAnsi="Times New Roman" w:cs="Times New Roman"/>
          <w:b/>
          <w:bCs/>
        </w:rPr>
      </w:pPr>
      <w:r>
        <w:rPr>
          <w:rFonts w:ascii="Times New Roman" w:hAnsi="Times New Roman" w:cs="Times New Roman"/>
          <w:b/>
          <w:bCs/>
        </w:rPr>
        <w:t>个人所得税税率表三</w:t>
      </w:r>
    </w:p>
    <w:p w14:paraId="2C442E61">
      <w:pPr>
        <w:jc w:val="center"/>
        <w:rPr>
          <w:rFonts w:ascii="Times New Roman" w:hAnsi="Times New Roman" w:cs="Times New Roman"/>
        </w:rPr>
      </w:pPr>
      <w:r>
        <w:rPr>
          <w:rFonts w:ascii="Times New Roman" w:hAnsi="Times New Roman" w:cs="Times New Roman"/>
          <w:bCs/>
        </w:rPr>
        <w:t>（经营所得适用）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737"/>
        <w:gridCol w:w="4253"/>
        <w:gridCol w:w="1559"/>
        <w:gridCol w:w="1813"/>
      </w:tblGrid>
      <w:tr w14:paraId="66CC5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589959F8">
            <w:pPr>
              <w:jc w:val="center"/>
              <w:rPr>
                <w:rFonts w:ascii="Times New Roman" w:hAnsi="Times New Roman" w:cs="Times New Roman"/>
                <w:b/>
              </w:rPr>
            </w:pPr>
            <w:r>
              <w:rPr>
                <w:rFonts w:ascii="Times New Roman" w:hAnsi="Times New Roman" w:cs="Times New Roman"/>
                <w:b/>
              </w:rPr>
              <w:t>级数</w:t>
            </w:r>
          </w:p>
        </w:tc>
        <w:tc>
          <w:tcPr>
            <w:tcW w:w="4253" w:type="dxa"/>
            <w:tcBorders>
              <w:top w:val="single" w:color="000000" w:sz="4" w:space="0"/>
              <w:left w:val="single" w:color="000000" w:sz="4" w:space="0"/>
              <w:bottom w:val="single" w:color="000000" w:sz="4" w:space="0"/>
              <w:right w:val="single" w:color="000000" w:sz="4" w:space="0"/>
            </w:tcBorders>
            <w:vAlign w:val="center"/>
          </w:tcPr>
          <w:p w14:paraId="0B1B104A">
            <w:pPr>
              <w:ind w:firstLine="422"/>
              <w:jc w:val="center"/>
              <w:rPr>
                <w:rFonts w:ascii="Times New Roman" w:hAnsi="Times New Roman" w:cs="Times New Roman"/>
                <w:b/>
              </w:rPr>
            </w:pPr>
            <w:r>
              <w:rPr>
                <w:rFonts w:ascii="Times New Roman" w:hAnsi="Times New Roman" w:cs="Times New Roman"/>
                <w:b/>
              </w:rPr>
              <w:t>全年应纳税所得额</w:t>
            </w:r>
          </w:p>
        </w:tc>
        <w:tc>
          <w:tcPr>
            <w:tcW w:w="1559" w:type="dxa"/>
            <w:tcBorders>
              <w:top w:val="single" w:color="000000" w:sz="4" w:space="0"/>
              <w:left w:val="single" w:color="000000" w:sz="4" w:space="0"/>
              <w:bottom w:val="single" w:color="000000" w:sz="4" w:space="0"/>
              <w:right w:val="single" w:color="000000" w:sz="4" w:space="0"/>
            </w:tcBorders>
            <w:vAlign w:val="center"/>
          </w:tcPr>
          <w:p w14:paraId="49C399E6">
            <w:pPr>
              <w:ind w:firstLine="422"/>
              <w:jc w:val="center"/>
              <w:rPr>
                <w:rFonts w:ascii="Times New Roman" w:hAnsi="Times New Roman" w:cs="Times New Roman"/>
                <w:b/>
              </w:rPr>
            </w:pPr>
            <w:r>
              <w:rPr>
                <w:rFonts w:ascii="Times New Roman" w:hAnsi="Times New Roman" w:cs="Times New Roman"/>
                <w:b/>
              </w:rPr>
              <w:t>税率</w:t>
            </w:r>
            <w:r>
              <w:rPr>
                <w:rFonts w:ascii="Times New Roman" w:hAnsi="Times New Roman" w:cs="Times New Roman"/>
                <w:b/>
                <w:bCs/>
                <w:kern w:val="0"/>
              </w:rPr>
              <w:t>（%）</w:t>
            </w:r>
          </w:p>
        </w:tc>
        <w:tc>
          <w:tcPr>
            <w:tcW w:w="1813" w:type="dxa"/>
            <w:tcBorders>
              <w:top w:val="single" w:color="000000" w:sz="4" w:space="0"/>
              <w:left w:val="single" w:color="000000" w:sz="4" w:space="0"/>
              <w:bottom w:val="single" w:color="000000" w:sz="4" w:space="0"/>
              <w:right w:val="single" w:color="000000" w:sz="4" w:space="0"/>
            </w:tcBorders>
            <w:vAlign w:val="center"/>
          </w:tcPr>
          <w:p w14:paraId="272BD34C">
            <w:pPr>
              <w:ind w:firstLine="422"/>
              <w:jc w:val="center"/>
              <w:rPr>
                <w:rFonts w:ascii="Times New Roman" w:hAnsi="Times New Roman" w:cs="Times New Roman"/>
                <w:b/>
              </w:rPr>
            </w:pPr>
            <w:r>
              <w:rPr>
                <w:rFonts w:ascii="Times New Roman" w:hAnsi="Times New Roman" w:cs="Times New Roman"/>
                <w:b/>
              </w:rPr>
              <w:t>速算扣除数</w:t>
            </w:r>
          </w:p>
        </w:tc>
      </w:tr>
      <w:tr w14:paraId="663F8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7C82A32D">
            <w:pPr>
              <w:jc w:val="center"/>
              <w:rPr>
                <w:rFonts w:ascii="Times New Roman" w:hAnsi="Times New Roman" w:cs="Times New Roman"/>
              </w:rPr>
            </w:pPr>
            <w:r>
              <w:rPr>
                <w:rFonts w:ascii="Times New Roman" w:hAnsi="Times New Roman" w:cs="Times New Roman"/>
              </w:rPr>
              <w:t>1</w:t>
            </w:r>
          </w:p>
        </w:tc>
        <w:tc>
          <w:tcPr>
            <w:tcW w:w="4253" w:type="dxa"/>
            <w:tcBorders>
              <w:top w:val="single" w:color="000000" w:sz="4" w:space="0"/>
              <w:left w:val="single" w:color="000000" w:sz="4" w:space="0"/>
              <w:bottom w:val="single" w:color="000000" w:sz="4" w:space="0"/>
              <w:right w:val="single" w:color="000000" w:sz="4" w:space="0"/>
            </w:tcBorders>
            <w:vAlign w:val="center"/>
          </w:tcPr>
          <w:p w14:paraId="06FE8A7D">
            <w:pPr>
              <w:rPr>
                <w:rFonts w:ascii="Times New Roman" w:hAnsi="Times New Roman" w:cs="Times New Roman"/>
              </w:rPr>
            </w:pPr>
            <w:r>
              <w:rPr>
                <w:rFonts w:ascii="Times New Roman" w:hAnsi="Times New Roman" w:cs="Times New Roman"/>
              </w:rPr>
              <w:t>不超过30000元的</w:t>
            </w:r>
          </w:p>
        </w:tc>
        <w:tc>
          <w:tcPr>
            <w:tcW w:w="1559" w:type="dxa"/>
            <w:tcBorders>
              <w:top w:val="single" w:color="000000" w:sz="4" w:space="0"/>
              <w:left w:val="single" w:color="000000" w:sz="4" w:space="0"/>
              <w:bottom w:val="single" w:color="000000" w:sz="4" w:space="0"/>
              <w:right w:val="single" w:color="000000" w:sz="4" w:space="0"/>
            </w:tcBorders>
            <w:vAlign w:val="center"/>
          </w:tcPr>
          <w:p w14:paraId="69D70B97">
            <w:pPr>
              <w:jc w:val="center"/>
              <w:rPr>
                <w:rFonts w:ascii="Times New Roman" w:hAnsi="Times New Roman" w:cs="Times New Roman"/>
              </w:rPr>
            </w:pPr>
            <w:r>
              <w:rPr>
                <w:rFonts w:ascii="Times New Roman" w:hAnsi="Times New Roman" w:cs="Times New Roman"/>
              </w:rPr>
              <w:t>5</w:t>
            </w:r>
          </w:p>
        </w:tc>
        <w:tc>
          <w:tcPr>
            <w:tcW w:w="1813" w:type="dxa"/>
            <w:tcBorders>
              <w:top w:val="single" w:color="000000" w:sz="4" w:space="0"/>
              <w:left w:val="single" w:color="000000" w:sz="4" w:space="0"/>
              <w:bottom w:val="single" w:color="000000" w:sz="4" w:space="0"/>
              <w:right w:val="single" w:color="000000" w:sz="4" w:space="0"/>
            </w:tcBorders>
            <w:vAlign w:val="center"/>
          </w:tcPr>
          <w:p w14:paraId="00084EB3">
            <w:pPr>
              <w:jc w:val="center"/>
              <w:rPr>
                <w:rFonts w:ascii="Times New Roman" w:hAnsi="Times New Roman" w:cs="Times New Roman"/>
              </w:rPr>
            </w:pPr>
            <w:r>
              <w:rPr>
                <w:rFonts w:ascii="Times New Roman" w:hAnsi="Times New Roman" w:cs="Times New Roman"/>
              </w:rPr>
              <w:t>0</w:t>
            </w:r>
          </w:p>
        </w:tc>
      </w:tr>
      <w:tr w14:paraId="16CAF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26A1D6D7">
            <w:pPr>
              <w:jc w:val="center"/>
              <w:rPr>
                <w:rFonts w:ascii="Times New Roman" w:hAnsi="Times New Roman" w:cs="Times New Roman"/>
              </w:rPr>
            </w:pPr>
            <w:r>
              <w:rPr>
                <w:rFonts w:ascii="Times New Roman" w:hAnsi="Times New Roman" w:cs="Times New Roman"/>
              </w:rPr>
              <w:t>2</w:t>
            </w:r>
          </w:p>
        </w:tc>
        <w:tc>
          <w:tcPr>
            <w:tcW w:w="4253" w:type="dxa"/>
            <w:tcBorders>
              <w:top w:val="single" w:color="000000" w:sz="4" w:space="0"/>
              <w:left w:val="single" w:color="000000" w:sz="4" w:space="0"/>
              <w:bottom w:val="single" w:color="000000" w:sz="4" w:space="0"/>
              <w:right w:val="single" w:color="000000" w:sz="4" w:space="0"/>
            </w:tcBorders>
            <w:vAlign w:val="center"/>
          </w:tcPr>
          <w:p w14:paraId="288B974B">
            <w:pPr>
              <w:rPr>
                <w:rFonts w:ascii="Times New Roman" w:hAnsi="Times New Roman" w:cs="Times New Roman"/>
              </w:rPr>
            </w:pPr>
            <w:r>
              <w:rPr>
                <w:rFonts w:ascii="Times New Roman" w:hAnsi="Times New Roman" w:cs="Times New Roman"/>
              </w:rPr>
              <w:t>超过30000元至90000元的部分</w:t>
            </w:r>
          </w:p>
        </w:tc>
        <w:tc>
          <w:tcPr>
            <w:tcW w:w="1559" w:type="dxa"/>
            <w:tcBorders>
              <w:top w:val="single" w:color="000000" w:sz="4" w:space="0"/>
              <w:left w:val="single" w:color="000000" w:sz="4" w:space="0"/>
              <w:bottom w:val="single" w:color="000000" w:sz="4" w:space="0"/>
              <w:right w:val="single" w:color="000000" w:sz="4" w:space="0"/>
            </w:tcBorders>
            <w:vAlign w:val="center"/>
          </w:tcPr>
          <w:p w14:paraId="2A8699C5">
            <w:pPr>
              <w:jc w:val="center"/>
              <w:rPr>
                <w:rFonts w:ascii="Times New Roman" w:hAnsi="Times New Roman" w:cs="Times New Roman"/>
              </w:rPr>
            </w:pPr>
            <w:r>
              <w:rPr>
                <w:rFonts w:ascii="Times New Roman" w:hAnsi="Times New Roman" w:cs="Times New Roman"/>
              </w:rPr>
              <w:t>10</w:t>
            </w:r>
          </w:p>
        </w:tc>
        <w:tc>
          <w:tcPr>
            <w:tcW w:w="1813" w:type="dxa"/>
            <w:tcBorders>
              <w:top w:val="single" w:color="000000" w:sz="4" w:space="0"/>
              <w:left w:val="single" w:color="000000" w:sz="4" w:space="0"/>
              <w:bottom w:val="single" w:color="000000" w:sz="4" w:space="0"/>
              <w:right w:val="single" w:color="000000" w:sz="4" w:space="0"/>
            </w:tcBorders>
            <w:vAlign w:val="center"/>
          </w:tcPr>
          <w:p w14:paraId="675D6512">
            <w:pPr>
              <w:jc w:val="center"/>
              <w:rPr>
                <w:rFonts w:ascii="Times New Roman" w:hAnsi="Times New Roman" w:cs="Times New Roman"/>
              </w:rPr>
            </w:pPr>
            <w:r>
              <w:rPr>
                <w:rFonts w:ascii="Times New Roman" w:hAnsi="Times New Roman" w:cs="Times New Roman"/>
              </w:rPr>
              <w:t>1500</w:t>
            </w:r>
          </w:p>
        </w:tc>
      </w:tr>
      <w:tr w14:paraId="53F33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752E960A">
            <w:pPr>
              <w:jc w:val="center"/>
              <w:rPr>
                <w:rFonts w:ascii="Times New Roman" w:hAnsi="Times New Roman" w:cs="Times New Roman"/>
              </w:rPr>
            </w:pPr>
            <w:r>
              <w:rPr>
                <w:rFonts w:ascii="Times New Roman" w:hAnsi="Times New Roman" w:cs="Times New Roman"/>
              </w:rPr>
              <w:t>3</w:t>
            </w:r>
          </w:p>
        </w:tc>
        <w:tc>
          <w:tcPr>
            <w:tcW w:w="4253" w:type="dxa"/>
            <w:tcBorders>
              <w:top w:val="single" w:color="000000" w:sz="4" w:space="0"/>
              <w:left w:val="single" w:color="000000" w:sz="4" w:space="0"/>
              <w:bottom w:val="single" w:color="000000" w:sz="4" w:space="0"/>
              <w:right w:val="single" w:color="000000" w:sz="4" w:space="0"/>
            </w:tcBorders>
            <w:vAlign w:val="center"/>
          </w:tcPr>
          <w:p w14:paraId="7D753038">
            <w:pPr>
              <w:rPr>
                <w:rFonts w:ascii="Times New Roman" w:hAnsi="Times New Roman" w:cs="Times New Roman"/>
              </w:rPr>
            </w:pPr>
            <w:r>
              <w:rPr>
                <w:rFonts w:ascii="Times New Roman" w:hAnsi="Times New Roman" w:cs="Times New Roman"/>
              </w:rPr>
              <w:t>超过90000元至300000元的部分</w:t>
            </w:r>
          </w:p>
        </w:tc>
        <w:tc>
          <w:tcPr>
            <w:tcW w:w="1559" w:type="dxa"/>
            <w:tcBorders>
              <w:top w:val="single" w:color="000000" w:sz="4" w:space="0"/>
              <w:left w:val="single" w:color="000000" w:sz="4" w:space="0"/>
              <w:bottom w:val="single" w:color="000000" w:sz="4" w:space="0"/>
              <w:right w:val="single" w:color="000000" w:sz="4" w:space="0"/>
            </w:tcBorders>
            <w:vAlign w:val="center"/>
          </w:tcPr>
          <w:p w14:paraId="2E106703">
            <w:pPr>
              <w:jc w:val="center"/>
              <w:rPr>
                <w:rFonts w:ascii="Times New Roman" w:hAnsi="Times New Roman" w:cs="Times New Roman"/>
              </w:rPr>
            </w:pPr>
            <w:r>
              <w:rPr>
                <w:rFonts w:ascii="Times New Roman" w:hAnsi="Times New Roman" w:cs="Times New Roman"/>
              </w:rPr>
              <w:t>20</w:t>
            </w:r>
          </w:p>
        </w:tc>
        <w:tc>
          <w:tcPr>
            <w:tcW w:w="1813" w:type="dxa"/>
            <w:tcBorders>
              <w:top w:val="single" w:color="000000" w:sz="4" w:space="0"/>
              <w:left w:val="single" w:color="000000" w:sz="4" w:space="0"/>
              <w:bottom w:val="single" w:color="000000" w:sz="4" w:space="0"/>
              <w:right w:val="single" w:color="000000" w:sz="4" w:space="0"/>
            </w:tcBorders>
            <w:vAlign w:val="center"/>
          </w:tcPr>
          <w:p w14:paraId="4D40921E">
            <w:pPr>
              <w:jc w:val="center"/>
              <w:rPr>
                <w:rFonts w:ascii="Times New Roman" w:hAnsi="Times New Roman" w:cs="Times New Roman"/>
              </w:rPr>
            </w:pPr>
            <w:r>
              <w:rPr>
                <w:rFonts w:ascii="Times New Roman" w:hAnsi="Times New Roman" w:cs="Times New Roman"/>
              </w:rPr>
              <w:t>10500</w:t>
            </w:r>
          </w:p>
        </w:tc>
      </w:tr>
      <w:tr w14:paraId="3C730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3DDBA3BE">
            <w:pPr>
              <w:jc w:val="center"/>
              <w:rPr>
                <w:rFonts w:ascii="Times New Roman" w:hAnsi="Times New Roman" w:cs="Times New Roman"/>
              </w:rPr>
            </w:pPr>
            <w:r>
              <w:rPr>
                <w:rFonts w:ascii="Times New Roman" w:hAnsi="Times New Roman" w:cs="Times New Roman"/>
              </w:rPr>
              <w:t>4</w:t>
            </w:r>
          </w:p>
        </w:tc>
        <w:tc>
          <w:tcPr>
            <w:tcW w:w="4253" w:type="dxa"/>
            <w:tcBorders>
              <w:top w:val="single" w:color="000000" w:sz="4" w:space="0"/>
              <w:left w:val="single" w:color="000000" w:sz="4" w:space="0"/>
              <w:bottom w:val="single" w:color="000000" w:sz="4" w:space="0"/>
              <w:right w:val="single" w:color="000000" w:sz="4" w:space="0"/>
            </w:tcBorders>
            <w:vAlign w:val="center"/>
          </w:tcPr>
          <w:p w14:paraId="45556F87">
            <w:pPr>
              <w:rPr>
                <w:rFonts w:ascii="Times New Roman" w:hAnsi="Times New Roman" w:cs="Times New Roman"/>
              </w:rPr>
            </w:pPr>
            <w:r>
              <w:rPr>
                <w:rFonts w:ascii="Times New Roman" w:hAnsi="Times New Roman" w:cs="Times New Roman"/>
              </w:rPr>
              <w:t>超过300000元至500000元的部分</w:t>
            </w:r>
          </w:p>
        </w:tc>
        <w:tc>
          <w:tcPr>
            <w:tcW w:w="1559" w:type="dxa"/>
            <w:tcBorders>
              <w:top w:val="single" w:color="000000" w:sz="4" w:space="0"/>
              <w:left w:val="single" w:color="000000" w:sz="4" w:space="0"/>
              <w:bottom w:val="single" w:color="000000" w:sz="4" w:space="0"/>
              <w:right w:val="single" w:color="000000" w:sz="4" w:space="0"/>
            </w:tcBorders>
            <w:vAlign w:val="center"/>
          </w:tcPr>
          <w:p w14:paraId="3C4ACFFC">
            <w:pPr>
              <w:jc w:val="center"/>
              <w:rPr>
                <w:rFonts w:ascii="Times New Roman" w:hAnsi="Times New Roman" w:cs="Times New Roman"/>
              </w:rPr>
            </w:pPr>
            <w:r>
              <w:rPr>
                <w:rFonts w:ascii="Times New Roman" w:hAnsi="Times New Roman" w:cs="Times New Roman"/>
              </w:rPr>
              <w:t>30</w:t>
            </w:r>
          </w:p>
        </w:tc>
        <w:tc>
          <w:tcPr>
            <w:tcW w:w="1813" w:type="dxa"/>
            <w:tcBorders>
              <w:top w:val="single" w:color="000000" w:sz="4" w:space="0"/>
              <w:left w:val="single" w:color="000000" w:sz="4" w:space="0"/>
              <w:bottom w:val="single" w:color="000000" w:sz="4" w:space="0"/>
              <w:right w:val="single" w:color="000000" w:sz="4" w:space="0"/>
            </w:tcBorders>
            <w:vAlign w:val="center"/>
          </w:tcPr>
          <w:p w14:paraId="1ACC2A41">
            <w:pPr>
              <w:jc w:val="center"/>
              <w:rPr>
                <w:rFonts w:ascii="Times New Roman" w:hAnsi="Times New Roman" w:cs="Times New Roman"/>
              </w:rPr>
            </w:pPr>
            <w:r>
              <w:rPr>
                <w:rFonts w:ascii="Times New Roman" w:hAnsi="Times New Roman" w:cs="Times New Roman"/>
              </w:rPr>
              <w:t>40500</w:t>
            </w:r>
          </w:p>
        </w:tc>
      </w:tr>
      <w:tr w14:paraId="4288F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737" w:type="dxa"/>
            <w:tcBorders>
              <w:top w:val="single" w:color="000000" w:sz="4" w:space="0"/>
              <w:left w:val="single" w:color="000000" w:sz="4" w:space="0"/>
              <w:bottom w:val="single" w:color="000000" w:sz="4" w:space="0"/>
              <w:right w:val="single" w:color="000000" w:sz="4" w:space="0"/>
            </w:tcBorders>
            <w:vAlign w:val="center"/>
          </w:tcPr>
          <w:p w14:paraId="0D140C04">
            <w:pPr>
              <w:jc w:val="center"/>
              <w:rPr>
                <w:rFonts w:ascii="Times New Roman" w:hAnsi="Times New Roman" w:cs="Times New Roman"/>
              </w:rPr>
            </w:pPr>
            <w:r>
              <w:rPr>
                <w:rFonts w:ascii="Times New Roman" w:hAnsi="Times New Roman" w:cs="Times New Roman"/>
              </w:rPr>
              <w:t>5</w:t>
            </w:r>
          </w:p>
        </w:tc>
        <w:tc>
          <w:tcPr>
            <w:tcW w:w="4253" w:type="dxa"/>
            <w:tcBorders>
              <w:top w:val="single" w:color="000000" w:sz="4" w:space="0"/>
              <w:left w:val="single" w:color="000000" w:sz="4" w:space="0"/>
              <w:bottom w:val="single" w:color="000000" w:sz="4" w:space="0"/>
              <w:right w:val="single" w:color="000000" w:sz="4" w:space="0"/>
            </w:tcBorders>
            <w:vAlign w:val="center"/>
          </w:tcPr>
          <w:p w14:paraId="5E63BFA7">
            <w:pPr>
              <w:rPr>
                <w:rFonts w:ascii="Times New Roman" w:hAnsi="Times New Roman" w:cs="Times New Roman"/>
              </w:rPr>
            </w:pPr>
            <w:r>
              <w:rPr>
                <w:rFonts w:ascii="Times New Roman" w:hAnsi="Times New Roman" w:cs="Times New Roman"/>
              </w:rPr>
              <w:t>超过500000元的部分</w:t>
            </w:r>
          </w:p>
        </w:tc>
        <w:tc>
          <w:tcPr>
            <w:tcW w:w="1559" w:type="dxa"/>
            <w:tcBorders>
              <w:top w:val="single" w:color="000000" w:sz="4" w:space="0"/>
              <w:left w:val="single" w:color="000000" w:sz="4" w:space="0"/>
              <w:bottom w:val="single" w:color="000000" w:sz="4" w:space="0"/>
              <w:right w:val="single" w:color="000000" w:sz="4" w:space="0"/>
            </w:tcBorders>
            <w:vAlign w:val="center"/>
          </w:tcPr>
          <w:p w14:paraId="3C1B5BC1">
            <w:pPr>
              <w:jc w:val="center"/>
              <w:rPr>
                <w:rFonts w:ascii="Times New Roman" w:hAnsi="Times New Roman" w:cs="Times New Roman"/>
              </w:rPr>
            </w:pPr>
            <w:r>
              <w:rPr>
                <w:rFonts w:ascii="Times New Roman" w:hAnsi="Times New Roman" w:cs="Times New Roman"/>
              </w:rPr>
              <w:t>35</w:t>
            </w:r>
          </w:p>
        </w:tc>
        <w:tc>
          <w:tcPr>
            <w:tcW w:w="1813" w:type="dxa"/>
            <w:tcBorders>
              <w:top w:val="single" w:color="000000" w:sz="4" w:space="0"/>
              <w:left w:val="single" w:color="000000" w:sz="4" w:space="0"/>
              <w:bottom w:val="single" w:color="000000" w:sz="4" w:space="0"/>
              <w:right w:val="single" w:color="000000" w:sz="4" w:space="0"/>
            </w:tcBorders>
            <w:vAlign w:val="center"/>
          </w:tcPr>
          <w:p w14:paraId="6391A7C3">
            <w:pPr>
              <w:jc w:val="center"/>
              <w:rPr>
                <w:rFonts w:ascii="Times New Roman" w:hAnsi="Times New Roman" w:cs="Times New Roman"/>
              </w:rPr>
            </w:pPr>
            <w:r>
              <w:rPr>
                <w:rFonts w:ascii="Times New Roman" w:hAnsi="Times New Roman" w:cs="Times New Roman"/>
              </w:rPr>
              <w:t>65500</w:t>
            </w:r>
          </w:p>
        </w:tc>
      </w:tr>
    </w:tbl>
    <w:p w14:paraId="071348EE">
      <w:pPr>
        <w:jc w:val="center"/>
        <w:rPr>
          <w:rFonts w:ascii="Times New Roman" w:hAnsi="Times New Roman" w:cs="Times New Roman"/>
        </w:rPr>
      </w:pPr>
    </w:p>
    <w:p w14:paraId="70F262D3">
      <w:pPr>
        <w:ind w:firstLine="422"/>
        <w:jc w:val="center"/>
        <w:rPr>
          <w:rFonts w:ascii="Times New Roman" w:hAnsi="Times New Roman" w:cs="Times New Roman"/>
          <w:b/>
          <w:bCs/>
        </w:rPr>
      </w:pPr>
      <w:r>
        <w:rPr>
          <w:rFonts w:ascii="Times New Roman" w:hAnsi="Times New Roman" w:cs="Times New Roman"/>
          <w:b/>
          <w:bCs/>
        </w:rPr>
        <w:t>个人所得税税率表四</w:t>
      </w:r>
    </w:p>
    <w:p w14:paraId="277278AE">
      <w:pPr>
        <w:jc w:val="center"/>
        <w:rPr>
          <w:rFonts w:ascii="Times New Roman" w:hAnsi="Times New Roman" w:cs="Times New Roman"/>
          <w:bCs/>
        </w:rPr>
      </w:pPr>
      <w:r>
        <w:rPr>
          <w:rFonts w:ascii="Times New Roman" w:hAnsi="Times New Roman" w:cs="Times New Roman"/>
          <w:bCs/>
        </w:rPr>
        <w:t>（非居民个人工资、薪金所得，劳务报酬所得，稿酬所得，特许权使用费所得适用）</w:t>
      </w:r>
    </w:p>
    <w:tbl>
      <w:tblPr>
        <w:tblStyle w:val="5"/>
        <w:tblW w:w="5000" w:type="pct"/>
        <w:jc w:val="center"/>
        <w:tblLayout w:type="fixed"/>
        <w:tblCellMar>
          <w:top w:w="0" w:type="dxa"/>
          <w:left w:w="28" w:type="dxa"/>
          <w:bottom w:w="0" w:type="dxa"/>
          <w:right w:w="28" w:type="dxa"/>
        </w:tblCellMar>
      </w:tblPr>
      <w:tblGrid>
        <w:gridCol w:w="737"/>
        <w:gridCol w:w="4253"/>
        <w:gridCol w:w="1559"/>
        <w:gridCol w:w="1813"/>
      </w:tblGrid>
      <w:tr w14:paraId="369E7081">
        <w:tblPrEx>
          <w:tblCellMar>
            <w:top w:w="0" w:type="dxa"/>
            <w:left w:w="28" w:type="dxa"/>
            <w:bottom w:w="0" w:type="dxa"/>
            <w:right w:w="28" w:type="dxa"/>
          </w:tblCellMar>
        </w:tblPrEx>
        <w:trPr>
          <w:trHeight w:val="369"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7B810B4A">
            <w:pPr>
              <w:jc w:val="center"/>
              <w:rPr>
                <w:rFonts w:ascii="Times New Roman" w:hAnsi="Times New Roman" w:cs="Times New Roman"/>
                <w:b/>
              </w:rPr>
            </w:pPr>
            <w:r>
              <w:rPr>
                <w:rFonts w:ascii="Times New Roman" w:hAnsi="Times New Roman" w:cs="Times New Roman"/>
                <w:b/>
              </w:rPr>
              <w:t>级数</w:t>
            </w:r>
          </w:p>
        </w:tc>
        <w:tc>
          <w:tcPr>
            <w:tcW w:w="4253" w:type="dxa"/>
            <w:tcBorders>
              <w:top w:val="single" w:color="000000" w:sz="4" w:space="0"/>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2C28FD8">
            <w:pPr>
              <w:widowControl/>
              <w:ind w:firstLine="422"/>
              <w:jc w:val="center"/>
              <w:rPr>
                <w:rFonts w:ascii="Times New Roman" w:hAnsi="Times New Roman" w:cs="Times New Roman"/>
                <w:b/>
                <w:bCs/>
                <w:kern w:val="0"/>
              </w:rPr>
            </w:pPr>
            <w:r>
              <w:rPr>
                <w:rFonts w:ascii="Times New Roman" w:hAnsi="Times New Roman" w:cs="Times New Roman"/>
                <w:b/>
                <w:bCs/>
                <w:kern w:val="0"/>
              </w:rPr>
              <w:t>应纳税所得额</w:t>
            </w:r>
          </w:p>
        </w:tc>
        <w:tc>
          <w:tcPr>
            <w:tcW w:w="1559" w:type="dxa"/>
            <w:tcBorders>
              <w:top w:val="single" w:color="000000" w:sz="4" w:space="0"/>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1C31C874">
            <w:pPr>
              <w:widowControl/>
              <w:ind w:firstLine="422"/>
              <w:jc w:val="center"/>
              <w:rPr>
                <w:rFonts w:ascii="Times New Roman" w:hAnsi="Times New Roman" w:cs="Times New Roman"/>
                <w:b/>
                <w:bCs/>
                <w:kern w:val="0"/>
              </w:rPr>
            </w:pPr>
            <w:r>
              <w:rPr>
                <w:rFonts w:ascii="Times New Roman" w:hAnsi="Times New Roman" w:cs="Times New Roman"/>
                <w:b/>
                <w:bCs/>
                <w:kern w:val="0"/>
              </w:rPr>
              <w:t>税率（%）</w:t>
            </w:r>
          </w:p>
        </w:tc>
        <w:tc>
          <w:tcPr>
            <w:tcW w:w="1813" w:type="dxa"/>
            <w:tcBorders>
              <w:top w:val="single" w:color="000000" w:sz="4" w:space="0"/>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2CA154D5">
            <w:pPr>
              <w:widowControl/>
              <w:ind w:firstLine="422"/>
              <w:jc w:val="center"/>
              <w:rPr>
                <w:rFonts w:ascii="Times New Roman" w:hAnsi="Times New Roman" w:cs="Times New Roman"/>
                <w:b/>
                <w:bCs/>
                <w:kern w:val="0"/>
              </w:rPr>
            </w:pPr>
            <w:r>
              <w:rPr>
                <w:rFonts w:ascii="Times New Roman" w:hAnsi="Times New Roman" w:cs="Times New Roman"/>
                <w:b/>
                <w:bCs/>
                <w:kern w:val="0"/>
              </w:rPr>
              <w:t>速算扣除数</w:t>
            </w:r>
          </w:p>
        </w:tc>
      </w:tr>
      <w:tr w14:paraId="30F222B9">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685634E4">
            <w:pPr>
              <w:widowControl/>
              <w:jc w:val="center"/>
              <w:rPr>
                <w:rFonts w:ascii="Times New Roman" w:hAnsi="Times New Roman" w:cs="Times New Roman"/>
                <w:kern w:val="0"/>
              </w:rPr>
            </w:pPr>
            <w:r>
              <w:rPr>
                <w:rFonts w:ascii="Times New Roman" w:hAnsi="Times New Roman" w:cs="Times New Roman"/>
                <w:kern w:val="0"/>
              </w:rPr>
              <w:t>1</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36E2234F">
            <w:pPr>
              <w:widowControl/>
              <w:jc w:val="left"/>
              <w:rPr>
                <w:rFonts w:ascii="Times New Roman" w:hAnsi="Times New Roman" w:cs="Times New Roman"/>
                <w:kern w:val="0"/>
              </w:rPr>
            </w:pPr>
            <w:r>
              <w:rPr>
                <w:rFonts w:ascii="Times New Roman" w:hAnsi="Times New Roman" w:cs="Times New Roman"/>
                <w:kern w:val="0"/>
              </w:rPr>
              <w:t>不超过3000元的</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3ADB8DAC">
            <w:pPr>
              <w:widowControl/>
              <w:jc w:val="center"/>
              <w:rPr>
                <w:rFonts w:ascii="Times New Roman" w:hAnsi="Times New Roman" w:cs="Times New Roman"/>
                <w:kern w:val="0"/>
              </w:rPr>
            </w:pPr>
            <w:r>
              <w:rPr>
                <w:rFonts w:ascii="Times New Roman" w:hAnsi="Times New Roman" w:cs="Times New Roman"/>
                <w:kern w:val="0"/>
              </w:rPr>
              <w:t>3</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268C93B0">
            <w:pPr>
              <w:widowControl/>
              <w:jc w:val="center"/>
              <w:rPr>
                <w:rFonts w:ascii="Times New Roman" w:hAnsi="Times New Roman" w:cs="Times New Roman"/>
                <w:kern w:val="0"/>
              </w:rPr>
            </w:pPr>
            <w:r>
              <w:rPr>
                <w:rFonts w:ascii="Times New Roman" w:hAnsi="Times New Roman" w:cs="Times New Roman"/>
                <w:kern w:val="0"/>
              </w:rPr>
              <w:t>0</w:t>
            </w:r>
          </w:p>
        </w:tc>
      </w:tr>
      <w:tr w14:paraId="571B0B52">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39261E12">
            <w:pPr>
              <w:widowControl/>
              <w:jc w:val="center"/>
              <w:rPr>
                <w:rFonts w:ascii="Times New Roman" w:hAnsi="Times New Roman" w:cs="Times New Roman"/>
                <w:kern w:val="0"/>
              </w:rPr>
            </w:pPr>
            <w:r>
              <w:rPr>
                <w:rFonts w:ascii="Times New Roman" w:hAnsi="Times New Roman" w:cs="Times New Roman"/>
                <w:kern w:val="0"/>
              </w:rPr>
              <w:t>2</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66F1C56">
            <w:pPr>
              <w:widowControl/>
              <w:jc w:val="left"/>
              <w:rPr>
                <w:rFonts w:ascii="Times New Roman" w:hAnsi="Times New Roman" w:cs="Times New Roman"/>
                <w:kern w:val="0"/>
              </w:rPr>
            </w:pPr>
            <w:r>
              <w:rPr>
                <w:rFonts w:ascii="Times New Roman" w:hAnsi="Times New Roman" w:cs="Times New Roman"/>
                <w:kern w:val="0"/>
              </w:rPr>
              <w:t>超过3000元至12000元的部分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3AAAC17">
            <w:pPr>
              <w:widowControl/>
              <w:jc w:val="center"/>
              <w:rPr>
                <w:rFonts w:ascii="Times New Roman" w:hAnsi="Times New Roman" w:cs="Times New Roman"/>
                <w:kern w:val="0"/>
              </w:rPr>
            </w:pPr>
            <w:r>
              <w:rPr>
                <w:rFonts w:ascii="Times New Roman" w:hAnsi="Times New Roman" w:cs="Times New Roman"/>
                <w:kern w:val="0"/>
              </w:rPr>
              <w:t>10</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5D6B5E5">
            <w:pPr>
              <w:widowControl/>
              <w:jc w:val="center"/>
              <w:rPr>
                <w:rFonts w:ascii="Times New Roman" w:hAnsi="Times New Roman" w:cs="Times New Roman"/>
                <w:kern w:val="0"/>
              </w:rPr>
            </w:pPr>
            <w:r>
              <w:rPr>
                <w:rFonts w:ascii="Times New Roman" w:hAnsi="Times New Roman" w:cs="Times New Roman"/>
                <w:kern w:val="0"/>
              </w:rPr>
              <w:t>210</w:t>
            </w:r>
          </w:p>
        </w:tc>
      </w:tr>
      <w:tr w14:paraId="17C1EE23">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58680C3D">
            <w:pPr>
              <w:widowControl/>
              <w:jc w:val="center"/>
              <w:rPr>
                <w:rFonts w:ascii="Times New Roman" w:hAnsi="Times New Roman" w:cs="Times New Roman"/>
                <w:kern w:val="0"/>
              </w:rPr>
            </w:pPr>
            <w:r>
              <w:rPr>
                <w:rFonts w:ascii="Times New Roman" w:hAnsi="Times New Roman" w:cs="Times New Roman"/>
                <w:kern w:val="0"/>
              </w:rPr>
              <w:t>3</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6BEFC9BE">
            <w:pPr>
              <w:widowControl/>
              <w:jc w:val="left"/>
              <w:rPr>
                <w:rFonts w:ascii="Times New Roman" w:hAnsi="Times New Roman" w:cs="Times New Roman"/>
                <w:kern w:val="0"/>
              </w:rPr>
            </w:pPr>
            <w:r>
              <w:rPr>
                <w:rFonts w:ascii="Times New Roman" w:hAnsi="Times New Roman" w:cs="Times New Roman"/>
                <w:kern w:val="0"/>
              </w:rPr>
              <w:t>超过12000元至25000元的部分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2CD9F9D7">
            <w:pPr>
              <w:widowControl/>
              <w:jc w:val="center"/>
              <w:rPr>
                <w:rFonts w:ascii="Times New Roman" w:hAnsi="Times New Roman" w:cs="Times New Roman"/>
                <w:kern w:val="0"/>
              </w:rPr>
            </w:pPr>
            <w:r>
              <w:rPr>
                <w:rFonts w:ascii="Times New Roman" w:hAnsi="Times New Roman" w:cs="Times New Roman"/>
                <w:kern w:val="0"/>
              </w:rPr>
              <w:t>20</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250679E">
            <w:pPr>
              <w:widowControl/>
              <w:jc w:val="center"/>
              <w:rPr>
                <w:rFonts w:ascii="Times New Roman" w:hAnsi="Times New Roman" w:cs="Times New Roman"/>
                <w:kern w:val="0"/>
              </w:rPr>
            </w:pPr>
            <w:r>
              <w:rPr>
                <w:rFonts w:ascii="Times New Roman" w:hAnsi="Times New Roman" w:cs="Times New Roman"/>
                <w:kern w:val="0"/>
              </w:rPr>
              <w:t>1410</w:t>
            </w:r>
          </w:p>
        </w:tc>
      </w:tr>
      <w:tr w14:paraId="42751B85">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069BD31D">
            <w:pPr>
              <w:widowControl/>
              <w:jc w:val="center"/>
              <w:rPr>
                <w:rFonts w:ascii="Times New Roman" w:hAnsi="Times New Roman" w:cs="Times New Roman"/>
                <w:kern w:val="0"/>
              </w:rPr>
            </w:pPr>
            <w:r>
              <w:rPr>
                <w:rFonts w:ascii="Times New Roman" w:hAnsi="Times New Roman" w:cs="Times New Roman"/>
                <w:kern w:val="0"/>
              </w:rPr>
              <w:t>4</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679A1DDF">
            <w:pPr>
              <w:widowControl/>
              <w:jc w:val="left"/>
              <w:rPr>
                <w:rFonts w:ascii="Times New Roman" w:hAnsi="Times New Roman" w:cs="Times New Roman"/>
                <w:kern w:val="0"/>
              </w:rPr>
            </w:pPr>
            <w:r>
              <w:rPr>
                <w:rFonts w:ascii="Times New Roman" w:hAnsi="Times New Roman" w:cs="Times New Roman"/>
                <w:kern w:val="0"/>
              </w:rPr>
              <w:t>超过25000元至35000元的部分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16EDB3DC">
            <w:pPr>
              <w:widowControl/>
              <w:jc w:val="center"/>
              <w:rPr>
                <w:rFonts w:ascii="Times New Roman" w:hAnsi="Times New Roman" w:cs="Times New Roman"/>
                <w:kern w:val="0"/>
              </w:rPr>
            </w:pPr>
            <w:r>
              <w:rPr>
                <w:rFonts w:ascii="Times New Roman" w:hAnsi="Times New Roman" w:cs="Times New Roman"/>
                <w:kern w:val="0"/>
              </w:rPr>
              <w:t>25</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089F82E1">
            <w:pPr>
              <w:widowControl/>
              <w:jc w:val="center"/>
              <w:rPr>
                <w:rFonts w:ascii="Times New Roman" w:hAnsi="Times New Roman" w:cs="Times New Roman"/>
                <w:kern w:val="0"/>
              </w:rPr>
            </w:pPr>
            <w:r>
              <w:rPr>
                <w:rFonts w:ascii="Times New Roman" w:hAnsi="Times New Roman" w:cs="Times New Roman"/>
                <w:kern w:val="0"/>
              </w:rPr>
              <w:t>2660</w:t>
            </w:r>
          </w:p>
        </w:tc>
      </w:tr>
      <w:tr w14:paraId="0E03D6FD">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71A878CB">
            <w:pPr>
              <w:widowControl/>
              <w:jc w:val="center"/>
              <w:rPr>
                <w:rFonts w:ascii="Times New Roman" w:hAnsi="Times New Roman" w:cs="Times New Roman"/>
                <w:kern w:val="0"/>
              </w:rPr>
            </w:pPr>
            <w:r>
              <w:rPr>
                <w:rFonts w:ascii="Times New Roman" w:hAnsi="Times New Roman" w:cs="Times New Roman"/>
                <w:kern w:val="0"/>
              </w:rPr>
              <w:t>5</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4BF91E88">
            <w:pPr>
              <w:widowControl/>
              <w:jc w:val="left"/>
              <w:rPr>
                <w:rFonts w:ascii="Times New Roman" w:hAnsi="Times New Roman" w:cs="Times New Roman"/>
                <w:kern w:val="0"/>
              </w:rPr>
            </w:pPr>
            <w:r>
              <w:rPr>
                <w:rFonts w:ascii="Times New Roman" w:hAnsi="Times New Roman" w:cs="Times New Roman"/>
                <w:kern w:val="0"/>
              </w:rPr>
              <w:t>超过35000元至55000元的部分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54C95F6E">
            <w:pPr>
              <w:widowControl/>
              <w:jc w:val="center"/>
              <w:rPr>
                <w:rFonts w:ascii="Times New Roman" w:hAnsi="Times New Roman" w:cs="Times New Roman"/>
                <w:kern w:val="0"/>
              </w:rPr>
            </w:pPr>
            <w:r>
              <w:rPr>
                <w:rFonts w:ascii="Times New Roman" w:hAnsi="Times New Roman" w:cs="Times New Roman"/>
                <w:kern w:val="0"/>
              </w:rPr>
              <w:t>30</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21CCA669">
            <w:pPr>
              <w:widowControl/>
              <w:jc w:val="center"/>
              <w:rPr>
                <w:rFonts w:ascii="Times New Roman" w:hAnsi="Times New Roman" w:cs="Times New Roman"/>
                <w:kern w:val="0"/>
              </w:rPr>
            </w:pPr>
            <w:r>
              <w:rPr>
                <w:rFonts w:ascii="Times New Roman" w:hAnsi="Times New Roman" w:cs="Times New Roman"/>
                <w:kern w:val="0"/>
              </w:rPr>
              <w:t>4410</w:t>
            </w:r>
          </w:p>
        </w:tc>
      </w:tr>
      <w:tr w14:paraId="4806E435">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6A6EB52E">
            <w:pPr>
              <w:widowControl/>
              <w:jc w:val="center"/>
              <w:rPr>
                <w:rFonts w:ascii="Times New Roman" w:hAnsi="Times New Roman" w:cs="Times New Roman"/>
                <w:kern w:val="0"/>
              </w:rPr>
            </w:pPr>
            <w:r>
              <w:rPr>
                <w:rFonts w:ascii="Times New Roman" w:hAnsi="Times New Roman" w:cs="Times New Roman"/>
                <w:kern w:val="0"/>
              </w:rPr>
              <w:t>6</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4B0FC60D">
            <w:pPr>
              <w:widowControl/>
              <w:jc w:val="left"/>
              <w:rPr>
                <w:rFonts w:ascii="Times New Roman" w:hAnsi="Times New Roman" w:cs="Times New Roman"/>
                <w:kern w:val="0"/>
              </w:rPr>
            </w:pPr>
            <w:r>
              <w:rPr>
                <w:rFonts w:ascii="Times New Roman" w:hAnsi="Times New Roman" w:cs="Times New Roman"/>
                <w:kern w:val="0"/>
              </w:rPr>
              <w:t>超过55000元至80000元的部分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643D17F1">
            <w:pPr>
              <w:widowControl/>
              <w:jc w:val="center"/>
              <w:rPr>
                <w:rFonts w:ascii="Times New Roman" w:hAnsi="Times New Roman" w:cs="Times New Roman"/>
                <w:kern w:val="0"/>
              </w:rPr>
            </w:pPr>
            <w:r>
              <w:rPr>
                <w:rFonts w:ascii="Times New Roman" w:hAnsi="Times New Roman" w:cs="Times New Roman"/>
                <w:kern w:val="0"/>
              </w:rPr>
              <w:t>35</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40AD27D9">
            <w:pPr>
              <w:widowControl/>
              <w:jc w:val="center"/>
              <w:rPr>
                <w:rFonts w:ascii="Times New Roman" w:hAnsi="Times New Roman" w:cs="Times New Roman"/>
                <w:kern w:val="0"/>
              </w:rPr>
            </w:pPr>
            <w:r>
              <w:rPr>
                <w:rFonts w:ascii="Times New Roman" w:hAnsi="Times New Roman" w:cs="Times New Roman"/>
                <w:kern w:val="0"/>
              </w:rPr>
              <w:t>7160</w:t>
            </w:r>
          </w:p>
        </w:tc>
      </w:tr>
      <w:tr w14:paraId="73A65C68">
        <w:tblPrEx>
          <w:tblCellMar>
            <w:top w:w="0" w:type="dxa"/>
            <w:left w:w="28" w:type="dxa"/>
            <w:bottom w:w="0" w:type="dxa"/>
            <w:right w:w="28" w:type="dxa"/>
          </w:tblCellMar>
        </w:tblPrEx>
        <w:trPr>
          <w:trHeight w:val="340" w:hRule="atLeast"/>
          <w:jc w:val="center"/>
        </w:trPr>
        <w:tc>
          <w:tcPr>
            <w:tcW w:w="737" w:type="dxa"/>
            <w:tcBorders>
              <w:top w:val="nil"/>
              <w:left w:val="single" w:color="000000" w:sz="4" w:space="0"/>
              <w:bottom w:val="single" w:color="000000" w:sz="4" w:space="0"/>
              <w:right w:val="single" w:color="000000" w:sz="4" w:space="0"/>
            </w:tcBorders>
            <w:shd w:val="clear" w:color="auto" w:fill="auto"/>
            <w:tcMar>
              <w:top w:w="0" w:type="dxa"/>
              <w:left w:w="28" w:type="dxa"/>
              <w:bottom w:w="0" w:type="dxa"/>
              <w:right w:w="28" w:type="dxa"/>
            </w:tcMar>
            <w:vAlign w:val="center"/>
          </w:tcPr>
          <w:p w14:paraId="5D90EEF1">
            <w:pPr>
              <w:widowControl/>
              <w:jc w:val="center"/>
              <w:rPr>
                <w:rFonts w:ascii="Times New Roman" w:hAnsi="Times New Roman" w:cs="Times New Roman"/>
                <w:kern w:val="0"/>
              </w:rPr>
            </w:pPr>
            <w:r>
              <w:rPr>
                <w:rFonts w:ascii="Times New Roman" w:hAnsi="Times New Roman" w:cs="Times New Roman"/>
                <w:kern w:val="0"/>
              </w:rPr>
              <w:t>7</w:t>
            </w:r>
          </w:p>
        </w:tc>
        <w:tc>
          <w:tcPr>
            <w:tcW w:w="425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4F0FCB44">
            <w:pPr>
              <w:widowControl/>
              <w:jc w:val="left"/>
              <w:rPr>
                <w:rFonts w:ascii="Times New Roman" w:hAnsi="Times New Roman" w:cs="Times New Roman"/>
                <w:kern w:val="0"/>
              </w:rPr>
            </w:pPr>
            <w:r>
              <w:rPr>
                <w:rFonts w:ascii="Times New Roman" w:hAnsi="Times New Roman" w:cs="Times New Roman"/>
                <w:kern w:val="0"/>
              </w:rPr>
              <w:t>超过80000元的部分</w:t>
            </w:r>
          </w:p>
        </w:tc>
        <w:tc>
          <w:tcPr>
            <w:tcW w:w="1559"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7A1E75E6">
            <w:pPr>
              <w:widowControl/>
              <w:jc w:val="center"/>
              <w:rPr>
                <w:rFonts w:ascii="Times New Roman" w:hAnsi="Times New Roman" w:cs="Times New Roman"/>
                <w:kern w:val="0"/>
              </w:rPr>
            </w:pPr>
            <w:r>
              <w:rPr>
                <w:rFonts w:ascii="Times New Roman" w:hAnsi="Times New Roman" w:cs="Times New Roman"/>
                <w:kern w:val="0"/>
              </w:rPr>
              <w:t>45</w:t>
            </w:r>
          </w:p>
        </w:tc>
        <w:tc>
          <w:tcPr>
            <w:tcW w:w="1813" w:type="dxa"/>
            <w:tcBorders>
              <w:top w:val="nil"/>
              <w:left w:val="nil"/>
              <w:bottom w:val="single" w:color="000000" w:sz="4" w:space="0"/>
              <w:right w:val="single" w:color="000000" w:sz="4" w:space="0"/>
            </w:tcBorders>
            <w:shd w:val="clear" w:color="auto" w:fill="auto"/>
            <w:tcMar>
              <w:top w:w="0" w:type="dxa"/>
              <w:left w:w="28" w:type="dxa"/>
              <w:bottom w:w="0" w:type="dxa"/>
              <w:right w:w="28" w:type="dxa"/>
            </w:tcMar>
            <w:vAlign w:val="center"/>
          </w:tcPr>
          <w:p w14:paraId="50D46D27">
            <w:pPr>
              <w:widowControl/>
              <w:jc w:val="center"/>
              <w:rPr>
                <w:rFonts w:ascii="Times New Roman" w:hAnsi="Times New Roman" w:cs="Times New Roman"/>
                <w:kern w:val="0"/>
              </w:rPr>
            </w:pPr>
            <w:r>
              <w:rPr>
                <w:rFonts w:ascii="Times New Roman" w:hAnsi="Times New Roman" w:cs="Times New Roman"/>
                <w:kern w:val="0"/>
              </w:rPr>
              <w:t>15160</w:t>
            </w:r>
          </w:p>
        </w:tc>
      </w:tr>
    </w:tbl>
    <w:p w14:paraId="46304AFA">
      <w:pPr>
        <w:rPr>
          <w:rFonts w:ascii="Times New Roman" w:hAnsi="Times New Roman" w:cs="Times New Roman"/>
        </w:rPr>
      </w:pPr>
    </w:p>
    <w:sectPr>
      <w:headerReference r:id="rId11" w:type="first"/>
      <w:headerReference r:id="rId9" w:type="default"/>
      <w:footerReference r:id="rId12" w:type="default"/>
      <w:headerReference r:id="rId10"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C47A0">
    <w:pPr>
      <w:pStyle w:val="3"/>
      <w:pBdr>
        <w:top w:val="single" w:color="auto" w:sz="4" w:space="1"/>
        <w:left w:val="none" w:color="auto" w:sz="0" w:space="4"/>
        <w:bottom w:val="none" w:color="auto" w:sz="0" w:space="1"/>
        <w:right w:val="none" w:color="auto" w:sz="0" w:space="4"/>
      </w:pBdr>
      <w:ind w:firstLine="360"/>
      <w:jc w:val="center"/>
    </w:pPr>
    <w:r>
      <w:t xml:space="preserve">第 </w:t>
    </w:r>
    <w:r>
      <w:fldChar w:fldCharType="begin"/>
    </w:r>
    <w:r>
      <w:instrText xml:space="preserve"> PAGE  \* MERGEFORMAT </w:instrText>
    </w:r>
    <w:r>
      <w:fldChar w:fldCharType="separate"/>
    </w:r>
    <w:r>
      <w:t>110</w:t>
    </w:r>
    <w:r>
      <w:fldChar w:fldCharType="end"/>
    </w:r>
    <w:r>
      <w:t xml:space="preserve"> 页 共 </w:t>
    </w:r>
    <w:r>
      <w:fldChar w:fldCharType="begin"/>
    </w:r>
    <w:r>
      <w:instrText xml:space="preserve"> NUMPAGES  \* MERGEFORMAT </w:instrText>
    </w:r>
    <w:r>
      <w:fldChar w:fldCharType="separate"/>
    </w:r>
    <w:r>
      <w:t>111</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4B6C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A4F5">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rPr>
      <w:id w:val="4999926"/>
    </w:sdtPr>
    <w:sdtEndPr>
      <w:rPr>
        <w:rFonts w:ascii="Times New Roman" w:hAnsi="Times New Roman"/>
      </w:rPr>
    </w:sdtEndPr>
    <w:sdtContent>
      <w:sdt>
        <w:sdtPr>
          <w:rPr>
            <w:rFonts w:ascii="Times New Roman" w:hAnsi="Times New Roman"/>
          </w:rPr>
          <w:id w:val="171357217"/>
        </w:sdtPr>
        <w:sdtEndPr>
          <w:rPr>
            <w:rFonts w:ascii="Times New Roman" w:hAnsi="Times New Roman"/>
          </w:rPr>
        </w:sdtEndPr>
        <w:sdtContent>
          <w:p w14:paraId="5AEAC893">
            <w:pPr>
              <w:pStyle w:val="3"/>
              <w:pBdr>
                <w:top w:val="single" w:color="auto" w:sz="4" w:space="1"/>
              </w:pBdr>
              <w:ind w:firstLine="360"/>
              <w:jc w:val="center"/>
              <w:rPr>
                <w:rFonts w:ascii="Times New Roman" w:hAnsi="Times New Roman"/>
              </w:rPr>
            </w:pPr>
            <w:r>
              <w:rPr>
                <w:rFonts w:hint="eastAsia" w:ascii="Times New Roman" w:hAnsi="Times New Roman"/>
              </w:rPr>
              <w:t>第</w:t>
            </w:r>
            <w:r>
              <w:rPr>
                <w:rFonts w:ascii="Times New Roman" w:hAnsi="Times New Roman"/>
                <w:lang w:val="zh-CN"/>
              </w:rPr>
              <w:t xml:space="preserve"> </w:t>
            </w:r>
            <w:r>
              <w:rPr>
                <w:rFonts w:ascii="Times New Roman" w:hAnsi="Times New Roman"/>
              </w:rPr>
              <w:fldChar w:fldCharType="begin"/>
            </w:r>
            <w:r>
              <w:rPr>
                <w:rFonts w:ascii="Times New Roman" w:hAnsi="Times New Roman"/>
              </w:rPr>
              <w:instrText xml:space="preserve">PAGE</w:instrText>
            </w:r>
            <w:r>
              <w:rPr>
                <w:rFonts w:ascii="Times New Roman" w:hAnsi="Times New Roman"/>
              </w:rPr>
              <w:fldChar w:fldCharType="separate"/>
            </w:r>
            <w:r>
              <w:rPr>
                <w:rFonts w:ascii="Times New Roman" w:hAnsi="Times New Roman"/>
              </w:rPr>
              <w:t>111</w:t>
            </w:r>
            <w:r>
              <w:rPr>
                <w:rFonts w:ascii="Times New Roman" w:hAnsi="Times New Roman"/>
              </w:rPr>
              <w:fldChar w:fldCharType="end"/>
            </w:r>
            <w:r>
              <w:rPr>
                <w:rFonts w:ascii="Times New Roman" w:hAnsi="Times New Roman"/>
                <w:lang w:val="zh-CN"/>
              </w:rPr>
              <w:t xml:space="preserve"> </w:t>
            </w:r>
            <w:r>
              <w:rPr>
                <w:rFonts w:hint="eastAsia" w:ascii="Times New Roman" w:hAnsi="Times New Roman"/>
                <w:lang w:val="zh-CN"/>
              </w:rPr>
              <w:t>页 共</w:t>
            </w:r>
            <w:r>
              <w:rPr>
                <w:rFonts w:ascii="Times New Roman" w:hAnsi="Times New Roman"/>
                <w:lang w:val="zh-CN"/>
              </w:rPr>
              <w:t xml:space="preserve"> </w:t>
            </w:r>
            <w:r>
              <w:rPr>
                <w:rFonts w:ascii="Times New Roman" w:hAnsi="Times New Roman"/>
              </w:rPr>
              <w:fldChar w:fldCharType="begin"/>
            </w:r>
            <w:r>
              <w:rPr>
                <w:rFonts w:ascii="Times New Roman" w:hAnsi="Times New Roman"/>
              </w:rPr>
              <w:instrText xml:space="preserve">NUMPAGES</w:instrText>
            </w:r>
            <w:r>
              <w:rPr>
                <w:rFonts w:ascii="Times New Roman" w:hAnsi="Times New Roman"/>
              </w:rPr>
              <w:fldChar w:fldCharType="separate"/>
            </w:r>
            <w:r>
              <w:rPr>
                <w:rFonts w:ascii="Times New Roman" w:hAnsi="Times New Roman"/>
              </w:rPr>
              <w:t>111</w:t>
            </w:r>
            <w:r>
              <w:rPr>
                <w:rFonts w:ascii="Times New Roman" w:hAnsi="Times New Roman"/>
              </w:rPr>
              <w:fldChar w:fldCharType="end"/>
            </w:r>
            <w:r>
              <w:rPr>
                <w:rFonts w:hint="eastAsia" w:ascii="Times New Roman" w:hAnsi="Times New Roman"/>
              </w:rPr>
              <w:t xml:space="preserve"> 页</w:t>
            </w:r>
          </w:p>
        </w:sdtContent>
      </w:sdt>
    </w:sdtContent>
  </w:sdt>
  <w:p w14:paraId="2E5AB85A"/>
  <w:p w14:paraId="08C8CB6B"/>
  <w:p w14:paraId="08BD73B4"/>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B4001">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30C7B">
    <w:pPr>
      <w:pStyle w:val="4"/>
    </w:pPr>
    <w:r>
      <w:pict>
        <v:shape id="PowerPlusWaterMarkObject75842094" o:spid="_x0000_s4098" o:spt="136" type="#_x0000_t136" style="position:absolute;left:0pt;height:68.85pt;width:516.6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D197E">
    <w:pPr>
      <w:pStyle w:val="4"/>
    </w:pPr>
    <w:r>
      <w:pict>
        <v:shape id="PowerPlusWaterMarkObject75842093" o:spid="_x0000_s4097" o:spt="136" type="#_x0000_t136" style="position:absolute;left:0pt;height:68.85pt;width:516.6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5E950">
    <w:pPr>
      <w:pStyle w:val="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C101">
    <w:pPr>
      <w:pStyle w:val="4"/>
    </w:pPr>
    <w:r>
      <w:pict>
        <v:shape id="PowerPlusWaterMarkObject75842097" o:spid="_x0000_s4100" o:spt="136" type="#_x0000_t136" style="position:absolute;left:0pt;height:68.85pt;width:516.6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FE574">
    <w:pPr>
      <w:pStyle w:val="4"/>
    </w:pPr>
    <w:r>
      <w:pict>
        <v:shape id="PowerPlusWaterMarkObject75842096" o:spid="_x0000_s4099" o:spt="136" type="#_x0000_t136" style="position:absolute;left:0pt;height:68.85pt;width:516.6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财才网@版权所有"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A4916"/>
    <w:rsid w:val="15F97BFD"/>
    <w:rsid w:val="18880BCB"/>
    <w:rsid w:val="204A7F1B"/>
    <w:rsid w:val="28D36C59"/>
    <w:rsid w:val="2C3B13EC"/>
    <w:rsid w:val="367C5E5C"/>
    <w:rsid w:val="42095905"/>
    <w:rsid w:val="484D62D8"/>
    <w:rsid w:val="5D500377"/>
    <w:rsid w:val="6A3F387A"/>
    <w:rsid w:val="7A4C6C7A"/>
    <w:rsid w:val="7CEE1F05"/>
    <w:rsid w:val="7D922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100" w:beforeAutospacing="1" w:line="360" w:lineRule="auto"/>
      <w:outlineLvl w:val="1"/>
    </w:pPr>
    <w:rPr>
      <w:rFonts w:asciiTheme="majorHAnsi" w:hAnsiTheme="majorHAnsi" w:eastAsiaTheme="majorEastAsia" w:cstheme="majorBidi"/>
      <w:b/>
      <w:bCs/>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4100"/>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17665</Words>
  <Characters>18950</Characters>
  <Lines>0</Lines>
  <Paragraphs>0</Paragraphs>
  <TotalTime>36</TotalTime>
  <ScaleCrop>false</ScaleCrop>
  <LinksUpToDate>false</LinksUpToDate>
  <CharactersWithSpaces>19716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2025-05-22T03:21:00Z</dcterms:created>
  <dc:creator>DELL</dc:creator>
  <cp:lastModifiedBy>_熊猫</cp:lastModifiedBy>
  <dcterms:modified xsi:type="dcterms:W3CDTF">2025-05-23T03:03:22Z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eyJoZGlkIjoiYzhjMzMxNDA2ODQ0MTMyZTIwM2YxZGYxMTgzZjE0ODYiLCJ1c2VySWQiOiIyMTQzMTc1NjYifQ==</vt:lpwstr>
  </property>
  <property fmtid="{D5CDD505-2E9C-101B-9397-08002B2CF9AE}" pid="4" name="ICV">
    <vt:lpwstr>CA92B5BB7F2F49109B896FC14C6B087B_12</vt:lpwstr>
  </property>
</Properties>
</file>