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AD" w:rsidRDefault="00A50FA3">
      <w:pPr>
        <w:jc w:val="center"/>
        <w:rPr>
          <w:rFonts w:asciiTheme="majorEastAsia" w:eastAsiaTheme="majorEastAsia" w:hAnsiTheme="majorEastAsia"/>
          <w:b/>
          <w:sz w:val="52"/>
          <w:szCs w:val="52"/>
        </w:rPr>
      </w:pPr>
      <w:r>
        <w:rPr>
          <w:rFonts w:asciiTheme="majorEastAsia" w:eastAsiaTheme="majorEastAsia" w:hAnsiTheme="majorEastAsia"/>
          <w:b/>
          <w:sz w:val="52"/>
          <w:szCs w:val="52"/>
        </w:rPr>
        <w:t>单位奖项参评附件</w:t>
      </w:r>
    </w:p>
    <w:p w:rsidR="009B49AD" w:rsidRDefault="00A50FA3">
      <w:pPr>
        <w:jc w:val="left"/>
        <w:rPr>
          <w:rFonts w:asciiTheme="majorEastAsia" w:eastAsiaTheme="majorEastAsia" w:hAnsiTheme="majorEastAsia"/>
          <w:b/>
          <w:sz w:val="36"/>
          <w:szCs w:val="36"/>
        </w:rPr>
      </w:pPr>
      <w:r>
        <w:rPr>
          <w:rFonts w:asciiTheme="majorEastAsia" w:eastAsiaTheme="majorEastAsia" w:hAnsiTheme="majorEastAsia"/>
          <w:b/>
          <w:sz w:val="36"/>
          <w:szCs w:val="36"/>
        </w:rPr>
        <w:t>【评选标准】</w:t>
      </w:r>
    </w:p>
    <w:p w:rsidR="009B49AD" w:rsidRDefault="00EE1C38" w:rsidP="00EE1C38">
      <w:pPr>
        <w:pStyle w:val="a6"/>
        <w:numPr>
          <w:ilvl w:val="0"/>
          <w:numId w:val="1"/>
        </w:numPr>
        <w:ind w:firstLineChars="0"/>
        <w:jc w:val="left"/>
        <w:rPr>
          <w:rFonts w:ascii="微软雅黑" w:eastAsia="微软雅黑" w:hAnsi="微软雅黑" w:cs="Hei"/>
          <w:b/>
          <w:sz w:val="24"/>
          <w:szCs w:val="24"/>
        </w:rPr>
      </w:pPr>
      <w:r w:rsidRPr="00EE1C38">
        <w:rPr>
          <w:rFonts w:ascii="微软雅黑" w:eastAsia="微软雅黑" w:hAnsi="微软雅黑" w:cs="Hei" w:hint="eastAsia"/>
          <w:b/>
          <w:sz w:val="24"/>
          <w:szCs w:val="24"/>
        </w:rPr>
        <w:t>获得过国家或当地政府人才伯乐奖等相关奖项；</w:t>
      </w:r>
      <w:r w:rsidR="00A50FA3">
        <w:rPr>
          <w:rFonts w:ascii="微软雅黑" w:eastAsia="微软雅黑" w:hAnsi="微软雅黑" w:cs="Hei" w:hint="eastAsia"/>
          <w:b/>
          <w:sz w:val="24"/>
          <w:szCs w:val="24"/>
        </w:rPr>
        <w:t>（适用于“</w:t>
      </w:r>
      <w:r w:rsidR="00AB4348">
        <w:rPr>
          <w:rFonts w:ascii="微软雅黑" w:eastAsia="微软雅黑" w:hAnsi="微软雅黑" w:cs="Hei" w:hint="eastAsia"/>
          <w:b/>
          <w:sz w:val="24"/>
          <w:szCs w:val="24"/>
        </w:rPr>
        <w:t>最具影响力猎头机构奖</w:t>
      </w:r>
      <w:r w:rsidR="00A50FA3">
        <w:rPr>
          <w:rFonts w:ascii="微软雅黑" w:eastAsia="微软雅黑" w:hAnsi="微软雅黑" w:cs="Hei" w:hint="eastAsia"/>
          <w:b/>
          <w:sz w:val="24"/>
          <w:szCs w:val="24"/>
        </w:rPr>
        <w:t>”）。</w:t>
      </w:r>
    </w:p>
    <w:p w:rsidR="009B49AD" w:rsidRDefault="009B49AD">
      <w:pPr>
        <w:jc w:val="left"/>
        <w:rPr>
          <w:rFonts w:ascii="微软雅黑" w:eastAsia="微软雅黑" w:hAnsi="微软雅黑" w:cs="Hei"/>
          <w:b/>
          <w:sz w:val="24"/>
          <w:szCs w:val="24"/>
        </w:rPr>
      </w:pPr>
    </w:p>
    <w:p w:rsidR="009B49AD" w:rsidRDefault="009B49AD">
      <w:pPr>
        <w:jc w:val="left"/>
        <w:rPr>
          <w:rFonts w:ascii="微软雅黑" w:eastAsia="微软雅黑" w:hAnsi="微软雅黑" w:cs="Hei"/>
          <w:b/>
          <w:sz w:val="24"/>
          <w:szCs w:val="24"/>
        </w:rPr>
      </w:pPr>
    </w:p>
    <w:p w:rsidR="009B49AD" w:rsidRDefault="00141866" w:rsidP="00141866">
      <w:pPr>
        <w:pStyle w:val="a6"/>
        <w:numPr>
          <w:ilvl w:val="0"/>
          <w:numId w:val="1"/>
        </w:numPr>
        <w:ind w:firstLineChars="0"/>
        <w:jc w:val="left"/>
        <w:rPr>
          <w:rFonts w:ascii="微软雅黑" w:eastAsia="微软雅黑" w:hAnsi="微软雅黑" w:cs="Hei"/>
          <w:b/>
          <w:sz w:val="24"/>
          <w:szCs w:val="24"/>
        </w:rPr>
      </w:pPr>
      <w:r w:rsidRPr="00141866">
        <w:rPr>
          <w:rFonts w:ascii="微软雅黑" w:eastAsia="微软雅黑" w:hAnsi="微软雅黑" w:cs="Hei" w:hint="eastAsia"/>
          <w:b/>
          <w:sz w:val="24"/>
          <w:szCs w:val="24"/>
        </w:rPr>
        <w:t>2021年度选聘人才入选省部级以上人才计划的高层次人才，国家重大科技专项项目、国家重要科技计划项目和省部级重大科技项目负责人及其团队核心成员</w:t>
      </w:r>
      <w:r w:rsidR="00A50FA3">
        <w:rPr>
          <w:rFonts w:ascii="微软雅黑" w:eastAsia="微软雅黑" w:hAnsi="微软雅黑" w:cs="Hei" w:hint="eastAsia"/>
          <w:b/>
          <w:sz w:val="24"/>
          <w:szCs w:val="24"/>
        </w:rPr>
        <w:t>（适用于“</w:t>
      </w:r>
      <w:r w:rsidR="00AB4348">
        <w:rPr>
          <w:rFonts w:ascii="微软雅黑" w:eastAsia="微软雅黑" w:hAnsi="微软雅黑" w:cs="Hei" w:hint="eastAsia"/>
          <w:b/>
          <w:sz w:val="24"/>
          <w:szCs w:val="24"/>
        </w:rPr>
        <w:t>最具影响力猎头机构奖</w:t>
      </w:r>
      <w:r w:rsidR="00A50FA3">
        <w:rPr>
          <w:rFonts w:ascii="微软雅黑" w:eastAsia="微软雅黑" w:hAnsi="微软雅黑" w:cs="Hei" w:hint="eastAsia"/>
          <w:b/>
          <w:sz w:val="24"/>
          <w:szCs w:val="24"/>
        </w:rPr>
        <w:t>”）。</w:t>
      </w:r>
    </w:p>
    <w:p w:rsidR="009B49AD" w:rsidRPr="00AB4348" w:rsidRDefault="009B49AD">
      <w:pPr>
        <w:jc w:val="left"/>
        <w:rPr>
          <w:rFonts w:ascii="微软雅黑" w:eastAsia="微软雅黑" w:hAnsi="微软雅黑" w:cs="Hei"/>
          <w:b/>
          <w:sz w:val="24"/>
          <w:szCs w:val="24"/>
        </w:rPr>
      </w:pPr>
    </w:p>
    <w:p w:rsidR="009B49AD" w:rsidRPr="00544D0D" w:rsidRDefault="009B49AD">
      <w:pPr>
        <w:pStyle w:val="a6"/>
        <w:ind w:firstLineChars="0" w:firstLine="0"/>
        <w:jc w:val="left"/>
        <w:rPr>
          <w:rFonts w:ascii="微软雅黑" w:eastAsia="微软雅黑" w:hAnsi="微软雅黑" w:cs="Hei"/>
          <w:b/>
          <w:sz w:val="24"/>
          <w:szCs w:val="24"/>
        </w:rPr>
      </w:pPr>
    </w:p>
    <w:p w:rsidR="009B49AD" w:rsidRDefault="00360476" w:rsidP="00F21553">
      <w:pPr>
        <w:pStyle w:val="a6"/>
        <w:numPr>
          <w:ilvl w:val="0"/>
          <w:numId w:val="1"/>
        </w:numPr>
        <w:ind w:firstLineChars="0"/>
        <w:jc w:val="left"/>
        <w:rPr>
          <w:rFonts w:ascii="微软雅黑" w:eastAsia="微软雅黑" w:hAnsi="微软雅黑" w:cs="Hei"/>
          <w:b/>
          <w:sz w:val="24"/>
          <w:szCs w:val="24"/>
        </w:rPr>
      </w:pPr>
      <w:r w:rsidRPr="00360476">
        <w:rPr>
          <w:rFonts w:ascii="微软雅黑" w:eastAsia="微软雅黑" w:hAnsi="微软雅黑" w:cs="Hei" w:hint="eastAsia"/>
          <w:b/>
          <w:sz w:val="24"/>
          <w:szCs w:val="24"/>
        </w:rPr>
        <w:t>拥有产品或项目的发明专利或知识产权</w:t>
      </w:r>
      <w:r w:rsidR="00A50FA3">
        <w:rPr>
          <w:rFonts w:ascii="微软雅黑" w:eastAsia="微软雅黑" w:hAnsi="微软雅黑" w:cs="Hei" w:hint="eastAsia"/>
          <w:b/>
          <w:sz w:val="24"/>
          <w:szCs w:val="24"/>
        </w:rPr>
        <w:t>（</w:t>
      </w:r>
      <w:r w:rsidR="00F21553">
        <w:rPr>
          <w:rFonts w:ascii="微软雅黑" w:eastAsia="微软雅黑" w:hAnsi="微软雅黑" w:cs="Hei" w:hint="eastAsia"/>
          <w:b/>
          <w:sz w:val="24"/>
          <w:szCs w:val="24"/>
        </w:rPr>
        <w:t>适用于“</w:t>
      </w:r>
      <w:r w:rsidR="00F21553" w:rsidRPr="00F21553">
        <w:rPr>
          <w:rFonts w:ascii="微软雅黑" w:eastAsia="微软雅黑" w:hAnsi="微软雅黑" w:cs="Hei" w:hint="eastAsia"/>
          <w:b/>
          <w:sz w:val="24"/>
          <w:szCs w:val="24"/>
        </w:rPr>
        <w:t>科技创新奖</w:t>
      </w:r>
      <w:r w:rsidR="00F21553">
        <w:rPr>
          <w:rFonts w:ascii="微软雅黑" w:eastAsia="微软雅黑" w:hAnsi="微软雅黑" w:cs="Hei" w:hint="eastAsia"/>
          <w:b/>
          <w:sz w:val="24"/>
          <w:szCs w:val="24"/>
        </w:rPr>
        <w:t>”“</w:t>
      </w:r>
      <w:r w:rsidR="00F21553" w:rsidRPr="00F21553">
        <w:rPr>
          <w:rFonts w:ascii="微软雅黑" w:eastAsia="微软雅黑" w:hAnsi="微软雅黑" w:cs="Hei" w:hint="eastAsia"/>
          <w:b/>
          <w:sz w:val="24"/>
          <w:szCs w:val="24"/>
        </w:rPr>
        <w:t>数字化应用奖</w:t>
      </w:r>
      <w:r w:rsidR="00F21553">
        <w:rPr>
          <w:rFonts w:ascii="微软雅黑" w:eastAsia="微软雅黑" w:hAnsi="微软雅黑" w:cs="Hei" w:hint="eastAsia"/>
          <w:b/>
          <w:sz w:val="24"/>
          <w:szCs w:val="24"/>
        </w:rPr>
        <w:t>”</w:t>
      </w:r>
      <w:r w:rsidR="00A50FA3">
        <w:rPr>
          <w:rFonts w:ascii="微软雅黑" w:eastAsia="微软雅黑" w:hAnsi="微软雅黑" w:cs="Hei" w:hint="eastAsia"/>
          <w:b/>
          <w:sz w:val="24"/>
          <w:szCs w:val="24"/>
        </w:rPr>
        <w:t>）</w:t>
      </w:r>
      <w:r w:rsidR="00A50FA3">
        <w:rPr>
          <w:rFonts w:ascii="微软雅黑" w:eastAsia="微软雅黑" w:hAnsi="微软雅黑" w:cs="Hei" w:hint="eastAsia"/>
          <w:b/>
          <w:color w:val="FF0000"/>
          <w:sz w:val="24"/>
          <w:szCs w:val="24"/>
        </w:rPr>
        <w:t>（请</w:t>
      </w:r>
      <w:proofErr w:type="gramStart"/>
      <w:r w:rsidR="00A50FA3">
        <w:rPr>
          <w:rFonts w:ascii="微软雅黑" w:eastAsia="微软雅黑" w:hAnsi="微软雅黑" w:cs="Hei" w:hint="eastAsia"/>
          <w:b/>
          <w:color w:val="FF0000"/>
          <w:sz w:val="24"/>
          <w:szCs w:val="24"/>
        </w:rPr>
        <w:t>按</w:t>
      </w:r>
      <w:r w:rsidR="00F21553">
        <w:rPr>
          <w:rFonts w:ascii="微软雅黑" w:eastAsia="微软雅黑" w:hAnsi="微软雅黑" w:cs="Hei" w:hint="eastAsia"/>
          <w:b/>
          <w:color w:val="FF0000"/>
          <w:sz w:val="24"/>
          <w:szCs w:val="24"/>
        </w:rPr>
        <w:t>获得</w:t>
      </w:r>
      <w:proofErr w:type="gramEnd"/>
      <w:r w:rsidR="00F21553">
        <w:rPr>
          <w:rFonts w:ascii="微软雅黑" w:eastAsia="微软雅黑" w:hAnsi="微软雅黑" w:cs="Hei" w:hint="eastAsia"/>
          <w:b/>
          <w:color w:val="FF0000"/>
          <w:sz w:val="24"/>
          <w:szCs w:val="24"/>
        </w:rPr>
        <w:t>专利、知识产权明细</w:t>
      </w:r>
      <w:r w:rsidR="00A50FA3">
        <w:rPr>
          <w:rFonts w:ascii="微软雅黑" w:eastAsia="微软雅黑" w:hAnsi="微软雅黑" w:cs="Hei" w:hint="eastAsia"/>
          <w:b/>
          <w:color w:val="FF0000"/>
          <w:sz w:val="24"/>
          <w:szCs w:val="24"/>
        </w:rPr>
        <w:t>列出）</w:t>
      </w:r>
      <w:r w:rsidR="00A50FA3">
        <w:rPr>
          <w:rFonts w:ascii="微软雅黑" w:eastAsia="微软雅黑" w:hAnsi="微软雅黑" w:cs="Hei" w:hint="eastAsia"/>
          <w:b/>
          <w:sz w:val="24"/>
          <w:szCs w:val="24"/>
        </w:rPr>
        <w:t>。</w:t>
      </w:r>
    </w:p>
    <w:p w:rsidR="009B49AD" w:rsidRDefault="009B49AD">
      <w:pPr>
        <w:jc w:val="left"/>
        <w:rPr>
          <w:rFonts w:asciiTheme="majorEastAsia" w:eastAsiaTheme="majorEastAsia" w:hAnsiTheme="majorEastAsia"/>
          <w:b/>
          <w:sz w:val="24"/>
          <w:szCs w:val="24"/>
        </w:rPr>
      </w:pPr>
    </w:p>
    <w:p w:rsidR="009B49AD" w:rsidRPr="00544D0D" w:rsidRDefault="009B49AD">
      <w:pPr>
        <w:pStyle w:val="a6"/>
        <w:ind w:firstLineChars="0" w:firstLine="0"/>
        <w:jc w:val="left"/>
        <w:rPr>
          <w:rFonts w:ascii="微软雅黑" w:eastAsia="微软雅黑" w:hAnsi="微软雅黑" w:cs="Hei"/>
          <w:b/>
          <w:sz w:val="24"/>
          <w:szCs w:val="24"/>
        </w:rPr>
      </w:pPr>
    </w:p>
    <w:p w:rsidR="00F21553" w:rsidRDefault="00360476" w:rsidP="00F21553">
      <w:pPr>
        <w:pStyle w:val="a6"/>
        <w:numPr>
          <w:ilvl w:val="0"/>
          <w:numId w:val="1"/>
        </w:numPr>
        <w:ind w:firstLineChars="0"/>
        <w:jc w:val="left"/>
        <w:rPr>
          <w:rFonts w:ascii="微软雅黑" w:eastAsia="微软雅黑" w:hAnsi="微软雅黑" w:cs="Hei"/>
          <w:b/>
          <w:sz w:val="24"/>
          <w:szCs w:val="24"/>
        </w:rPr>
      </w:pPr>
      <w:r w:rsidRPr="00360476">
        <w:rPr>
          <w:rFonts w:ascii="微软雅黑" w:eastAsia="微软雅黑" w:hAnsi="微软雅黑" w:cs="Hei" w:hint="eastAsia"/>
          <w:b/>
          <w:sz w:val="24"/>
          <w:szCs w:val="24"/>
        </w:rPr>
        <w:t>具有人力资源科技领域的成熟产品与解决方案，在设计企业服务、政务服务领域的创意解决方案，并获得客户的一致认可</w:t>
      </w:r>
      <w:r w:rsidR="00F21553">
        <w:rPr>
          <w:rFonts w:ascii="微软雅黑" w:eastAsia="微软雅黑" w:hAnsi="微软雅黑" w:cs="Hei" w:hint="eastAsia"/>
          <w:b/>
          <w:sz w:val="24"/>
          <w:szCs w:val="24"/>
        </w:rPr>
        <w:t>（适用于“</w:t>
      </w:r>
      <w:r w:rsidR="00F21553" w:rsidRPr="00F21553">
        <w:rPr>
          <w:rFonts w:ascii="微软雅黑" w:eastAsia="微软雅黑" w:hAnsi="微软雅黑" w:cs="Hei" w:hint="eastAsia"/>
          <w:b/>
          <w:sz w:val="24"/>
          <w:szCs w:val="24"/>
        </w:rPr>
        <w:t>科技创新奖</w:t>
      </w:r>
      <w:r w:rsidR="00F21553">
        <w:rPr>
          <w:rFonts w:ascii="微软雅黑" w:eastAsia="微软雅黑" w:hAnsi="微软雅黑" w:cs="Hei" w:hint="eastAsia"/>
          <w:b/>
          <w:sz w:val="24"/>
          <w:szCs w:val="24"/>
        </w:rPr>
        <w:t>”）</w:t>
      </w:r>
      <w:r w:rsidR="00F21553">
        <w:rPr>
          <w:rFonts w:ascii="微软雅黑" w:eastAsia="微软雅黑" w:hAnsi="微软雅黑" w:cs="Hei" w:hint="eastAsia"/>
          <w:b/>
          <w:color w:val="FF0000"/>
          <w:sz w:val="24"/>
          <w:szCs w:val="24"/>
        </w:rPr>
        <w:t>（请按明细列出）</w:t>
      </w:r>
      <w:r w:rsidR="00F21553">
        <w:rPr>
          <w:rFonts w:ascii="微软雅黑" w:eastAsia="微软雅黑" w:hAnsi="微软雅黑" w:cs="Hei" w:hint="eastAsia"/>
          <w:b/>
          <w:sz w:val="24"/>
          <w:szCs w:val="24"/>
        </w:rPr>
        <w:t>。</w:t>
      </w:r>
    </w:p>
    <w:p w:rsidR="00360476" w:rsidRPr="00F21553" w:rsidRDefault="00360476" w:rsidP="00F21553">
      <w:pPr>
        <w:jc w:val="left"/>
        <w:rPr>
          <w:rFonts w:ascii="微软雅黑" w:eastAsia="微软雅黑" w:hAnsi="微软雅黑" w:cs="Hei"/>
          <w:b/>
          <w:sz w:val="24"/>
          <w:szCs w:val="24"/>
        </w:rPr>
      </w:pPr>
    </w:p>
    <w:p w:rsidR="00360476" w:rsidRPr="00360476" w:rsidRDefault="00360476" w:rsidP="00360476">
      <w:pPr>
        <w:jc w:val="left"/>
        <w:rPr>
          <w:rFonts w:ascii="微软雅黑" w:eastAsia="微软雅黑" w:hAnsi="微软雅黑" w:cs="Hei"/>
          <w:b/>
          <w:sz w:val="24"/>
          <w:szCs w:val="24"/>
        </w:rPr>
      </w:pPr>
    </w:p>
    <w:p w:rsidR="009B49AD" w:rsidRDefault="00F21553" w:rsidP="00544D0D">
      <w:pPr>
        <w:pStyle w:val="a6"/>
        <w:numPr>
          <w:ilvl w:val="0"/>
          <w:numId w:val="1"/>
        </w:numPr>
        <w:ind w:firstLineChars="0"/>
        <w:jc w:val="left"/>
        <w:rPr>
          <w:rFonts w:ascii="微软雅黑" w:eastAsia="微软雅黑" w:hAnsi="微软雅黑" w:cs="Hei"/>
          <w:b/>
          <w:sz w:val="24"/>
          <w:szCs w:val="24"/>
        </w:rPr>
      </w:pPr>
      <w:r w:rsidRPr="00F21553">
        <w:rPr>
          <w:rFonts w:ascii="微软雅黑" w:eastAsia="微软雅黑" w:hAnsi="微软雅黑" w:cs="Hei" w:hint="eastAsia"/>
          <w:b/>
          <w:sz w:val="24"/>
          <w:szCs w:val="24"/>
        </w:rPr>
        <w:t>获国家级三等或获省部级一等（发明奖、技术进步奖等）以上奖励</w:t>
      </w:r>
      <w:r w:rsidR="00A50FA3">
        <w:rPr>
          <w:rFonts w:ascii="微软雅黑" w:eastAsia="微软雅黑" w:hAnsi="微软雅黑" w:cs="Hei" w:hint="eastAsia"/>
          <w:b/>
          <w:sz w:val="24"/>
          <w:szCs w:val="24"/>
        </w:rPr>
        <w:t>（适用于“</w:t>
      </w:r>
      <w:r w:rsidRPr="00F21553">
        <w:rPr>
          <w:rFonts w:ascii="微软雅黑" w:eastAsia="微软雅黑" w:hAnsi="微软雅黑" w:cs="Hei" w:hint="eastAsia"/>
          <w:b/>
          <w:sz w:val="24"/>
          <w:szCs w:val="24"/>
        </w:rPr>
        <w:t>科技创新奖</w:t>
      </w:r>
      <w:r w:rsidR="00A50FA3">
        <w:rPr>
          <w:rFonts w:ascii="微软雅黑" w:eastAsia="微软雅黑" w:hAnsi="微软雅黑" w:cs="Hei" w:hint="eastAsia"/>
          <w:b/>
          <w:sz w:val="24"/>
          <w:szCs w:val="24"/>
        </w:rPr>
        <w:t>”“</w:t>
      </w:r>
      <w:r w:rsidRPr="00F21553">
        <w:rPr>
          <w:rFonts w:ascii="微软雅黑" w:eastAsia="微软雅黑" w:hAnsi="微软雅黑" w:cs="Hei" w:hint="eastAsia"/>
          <w:b/>
          <w:sz w:val="24"/>
          <w:szCs w:val="24"/>
        </w:rPr>
        <w:t>数字化应用奖</w:t>
      </w:r>
      <w:r w:rsidR="00A50FA3">
        <w:rPr>
          <w:rFonts w:ascii="微软雅黑" w:eastAsia="微软雅黑" w:hAnsi="微软雅黑" w:cs="Hei" w:hint="eastAsia"/>
          <w:b/>
          <w:sz w:val="24"/>
          <w:szCs w:val="24"/>
        </w:rPr>
        <w:t>”）</w:t>
      </w:r>
      <w:r w:rsidR="00A50FA3">
        <w:rPr>
          <w:rFonts w:ascii="微软雅黑" w:eastAsia="微软雅黑" w:hAnsi="微软雅黑" w:cs="Hei" w:hint="eastAsia"/>
          <w:b/>
          <w:color w:val="FF0000"/>
          <w:sz w:val="24"/>
          <w:szCs w:val="24"/>
        </w:rPr>
        <w:t>（请按明细列出）</w:t>
      </w:r>
      <w:r w:rsidR="00A50FA3">
        <w:rPr>
          <w:rFonts w:ascii="微软雅黑" w:eastAsia="微软雅黑" w:hAnsi="微软雅黑" w:cs="Hei" w:hint="eastAsia"/>
          <w:b/>
          <w:sz w:val="24"/>
          <w:szCs w:val="24"/>
        </w:rPr>
        <w:t>。</w:t>
      </w:r>
    </w:p>
    <w:p w:rsidR="00544D0D" w:rsidRPr="00544D0D" w:rsidRDefault="00544D0D" w:rsidP="00544D0D">
      <w:pPr>
        <w:pStyle w:val="a6"/>
        <w:ind w:left="420" w:firstLineChars="0" w:firstLine="0"/>
        <w:jc w:val="left"/>
        <w:rPr>
          <w:rFonts w:ascii="微软雅黑" w:eastAsia="微软雅黑" w:hAnsi="微软雅黑" w:cs="Hei"/>
          <w:b/>
          <w:sz w:val="24"/>
          <w:szCs w:val="24"/>
        </w:rPr>
      </w:pPr>
    </w:p>
    <w:p w:rsidR="009B49AD" w:rsidRDefault="00F21553" w:rsidP="00F21553">
      <w:pPr>
        <w:pStyle w:val="a6"/>
        <w:numPr>
          <w:ilvl w:val="0"/>
          <w:numId w:val="1"/>
        </w:numPr>
        <w:ind w:firstLineChars="0"/>
        <w:jc w:val="left"/>
        <w:rPr>
          <w:rFonts w:ascii="微软雅黑" w:eastAsia="微软雅黑" w:hAnsi="微软雅黑" w:cs="Hei"/>
          <w:b/>
          <w:sz w:val="24"/>
          <w:szCs w:val="24"/>
        </w:rPr>
      </w:pPr>
      <w:r w:rsidRPr="00F21553">
        <w:rPr>
          <w:rFonts w:ascii="微软雅黑" w:eastAsia="微软雅黑" w:hAnsi="微软雅黑" w:cs="Hei" w:hint="eastAsia"/>
          <w:b/>
          <w:sz w:val="24"/>
          <w:szCs w:val="24"/>
        </w:rPr>
        <w:t>获得过省市级以上科技创新或创新创业大赛三等奖以上</w:t>
      </w:r>
      <w:r w:rsidR="00A50FA3">
        <w:rPr>
          <w:rFonts w:ascii="微软雅黑" w:eastAsia="微软雅黑" w:hAnsi="微软雅黑" w:cs="Hei" w:hint="eastAsia"/>
          <w:b/>
          <w:sz w:val="24"/>
          <w:szCs w:val="24"/>
        </w:rPr>
        <w:t>（</w:t>
      </w:r>
      <w:r>
        <w:rPr>
          <w:rFonts w:ascii="微软雅黑" w:eastAsia="微软雅黑" w:hAnsi="微软雅黑" w:cs="Hei" w:hint="eastAsia"/>
          <w:b/>
          <w:sz w:val="24"/>
          <w:szCs w:val="24"/>
        </w:rPr>
        <w:t>适用于“</w:t>
      </w:r>
      <w:r w:rsidRPr="00F21553">
        <w:rPr>
          <w:rFonts w:ascii="微软雅黑" w:eastAsia="微软雅黑" w:hAnsi="微软雅黑" w:cs="Hei" w:hint="eastAsia"/>
          <w:b/>
          <w:sz w:val="24"/>
          <w:szCs w:val="24"/>
        </w:rPr>
        <w:t>科技创新奖</w:t>
      </w:r>
      <w:r>
        <w:rPr>
          <w:rFonts w:ascii="微软雅黑" w:eastAsia="微软雅黑" w:hAnsi="微软雅黑" w:cs="Hei" w:hint="eastAsia"/>
          <w:b/>
          <w:sz w:val="24"/>
          <w:szCs w:val="24"/>
        </w:rPr>
        <w:t>”“</w:t>
      </w:r>
      <w:r w:rsidRPr="00F21553">
        <w:rPr>
          <w:rFonts w:ascii="微软雅黑" w:eastAsia="微软雅黑" w:hAnsi="微软雅黑" w:cs="Hei" w:hint="eastAsia"/>
          <w:b/>
          <w:sz w:val="24"/>
          <w:szCs w:val="24"/>
        </w:rPr>
        <w:t>数字化应用奖</w:t>
      </w:r>
      <w:r>
        <w:rPr>
          <w:rFonts w:ascii="微软雅黑" w:eastAsia="微软雅黑" w:hAnsi="微软雅黑" w:cs="Hei" w:hint="eastAsia"/>
          <w:b/>
          <w:sz w:val="24"/>
          <w:szCs w:val="24"/>
        </w:rPr>
        <w:t>”</w:t>
      </w:r>
      <w:r w:rsidR="00A50FA3">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p>
    <w:p w:rsidR="009B49AD" w:rsidRDefault="009B49AD">
      <w:pPr>
        <w:jc w:val="left"/>
        <w:rPr>
          <w:rFonts w:ascii="微软雅黑" w:eastAsia="微软雅黑" w:hAnsi="微软雅黑" w:cs="Hei"/>
          <w:b/>
          <w:sz w:val="24"/>
          <w:szCs w:val="24"/>
        </w:rPr>
      </w:pPr>
    </w:p>
    <w:p w:rsidR="009B49AD" w:rsidRDefault="009B49AD">
      <w:pPr>
        <w:jc w:val="left"/>
        <w:rPr>
          <w:rFonts w:ascii="微软雅黑" w:eastAsia="微软雅黑" w:hAnsi="微软雅黑" w:cs="Hei"/>
          <w:b/>
          <w:sz w:val="24"/>
          <w:szCs w:val="24"/>
        </w:rPr>
      </w:pPr>
    </w:p>
    <w:p w:rsidR="009B49AD" w:rsidRPr="00F21553" w:rsidRDefault="00F21553" w:rsidP="00F21553">
      <w:pPr>
        <w:pStyle w:val="a6"/>
        <w:numPr>
          <w:ilvl w:val="0"/>
          <w:numId w:val="1"/>
        </w:numPr>
        <w:ind w:firstLineChars="0"/>
        <w:jc w:val="left"/>
        <w:rPr>
          <w:rFonts w:ascii="微软雅黑" w:eastAsia="微软雅黑" w:hAnsi="微软雅黑" w:cs="Hei"/>
          <w:b/>
          <w:sz w:val="24"/>
          <w:szCs w:val="24"/>
        </w:rPr>
      </w:pPr>
      <w:r w:rsidRPr="00F21553">
        <w:rPr>
          <w:rFonts w:ascii="微软雅黑" w:eastAsia="微软雅黑" w:hAnsi="微软雅黑" w:cs="Hei" w:hint="eastAsia"/>
          <w:b/>
          <w:sz w:val="24"/>
          <w:szCs w:val="24"/>
        </w:rPr>
        <w:t>创新方式和模式改进了服务流程，提升了服务效率，得到客户、行业的认可和好评；</w:t>
      </w:r>
      <w:r>
        <w:rPr>
          <w:rFonts w:ascii="微软雅黑" w:eastAsia="微软雅黑" w:hAnsi="微软雅黑" w:cs="Hei" w:hint="eastAsia"/>
          <w:b/>
          <w:sz w:val="24"/>
          <w:szCs w:val="24"/>
        </w:rPr>
        <w:t>（适用于“</w:t>
      </w:r>
      <w:r w:rsidRPr="00F21553">
        <w:rPr>
          <w:rFonts w:ascii="微软雅黑" w:eastAsia="微软雅黑" w:hAnsi="微软雅黑" w:cs="Hei" w:hint="eastAsia"/>
          <w:b/>
          <w:sz w:val="24"/>
          <w:szCs w:val="24"/>
        </w:rPr>
        <w:t>数字化应用奖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p>
    <w:p w:rsidR="009B49AD" w:rsidRDefault="009B49AD">
      <w:pPr>
        <w:jc w:val="left"/>
        <w:rPr>
          <w:rFonts w:asciiTheme="majorEastAsia" w:eastAsiaTheme="majorEastAsia" w:hAnsiTheme="majorEastAsia"/>
          <w:b/>
          <w:sz w:val="24"/>
          <w:szCs w:val="24"/>
        </w:rPr>
      </w:pPr>
    </w:p>
    <w:p w:rsidR="009B49AD" w:rsidRDefault="009B49AD">
      <w:pPr>
        <w:jc w:val="left"/>
        <w:rPr>
          <w:rFonts w:asciiTheme="majorEastAsia" w:eastAsiaTheme="majorEastAsia" w:hAnsiTheme="majorEastAsia"/>
          <w:b/>
          <w:sz w:val="24"/>
          <w:szCs w:val="24"/>
        </w:rPr>
      </w:pPr>
    </w:p>
    <w:p w:rsidR="009B49AD" w:rsidRDefault="00544D0D" w:rsidP="00544D0D">
      <w:pPr>
        <w:pStyle w:val="a6"/>
        <w:numPr>
          <w:ilvl w:val="0"/>
          <w:numId w:val="1"/>
        </w:numPr>
        <w:ind w:firstLineChars="0"/>
        <w:jc w:val="left"/>
        <w:rPr>
          <w:rFonts w:ascii="微软雅黑" w:eastAsia="微软雅黑" w:hAnsi="微软雅黑" w:cs="Hei"/>
          <w:b/>
          <w:sz w:val="24"/>
          <w:szCs w:val="24"/>
        </w:rPr>
      </w:pPr>
      <w:r w:rsidRPr="00544D0D">
        <w:rPr>
          <w:rFonts w:ascii="微软雅黑" w:eastAsia="微软雅黑" w:hAnsi="微软雅黑" w:cs="Hei" w:hint="eastAsia"/>
          <w:b/>
          <w:sz w:val="24"/>
          <w:szCs w:val="24"/>
        </w:rPr>
        <w:t>具有较为完善制度体系、服务功能，为入园人力资源服务机构提供优质的服务</w:t>
      </w:r>
      <w:r w:rsidR="00A50FA3">
        <w:rPr>
          <w:rFonts w:ascii="微软雅黑" w:eastAsia="微软雅黑" w:hAnsi="微软雅黑" w:cs="Hei" w:hint="eastAsia"/>
          <w:b/>
          <w:sz w:val="24"/>
          <w:szCs w:val="24"/>
        </w:rPr>
        <w:t>（适用于</w:t>
      </w:r>
      <w:proofErr w:type="gramStart"/>
      <w:r w:rsidR="00A50FA3">
        <w:rPr>
          <w:rFonts w:ascii="微软雅黑" w:eastAsia="微软雅黑" w:hAnsi="微软雅黑" w:cs="Hei" w:hint="eastAsia"/>
          <w:b/>
          <w:sz w:val="24"/>
          <w:szCs w:val="24"/>
        </w:rPr>
        <w:t>“</w:t>
      </w:r>
      <w:proofErr w:type="gramEnd"/>
      <w:r w:rsidRPr="00544D0D">
        <w:rPr>
          <w:rFonts w:ascii="微软雅黑" w:eastAsia="微软雅黑" w:hAnsi="微软雅黑" w:cs="Hei" w:hint="eastAsia"/>
          <w:b/>
          <w:sz w:val="24"/>
          <w:szCs w:val="24"/>
        </w:rPr>
        <w:t>活力产业园奖</w:t>
      </w:r>
      <w:r w:rsidR="00A50FA3">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（请阐述制度或者相关服务项）</w:t>
      </w:r>
    </w:p>
    <w:p w:rsidR="009B49AD" w:rsidRDefault="009B49AD">
      <w:pPr>
        <w:pStyle w:val="a6"/>
        <w:ind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544D0D" w:rsidP="00544D0D">
      <w:pPr>
        <w:pStyle w:val="a6"/>
        <w:numPr>
          <w:ilvl w:val="0"/>
          <w:numId w:val="3"/>
        </w:numPr>
        <w:ind w:left="0" w:firstLineChars="0" w:firstLine="0"/>
        <w:jc w:val="left"/>
        <w:rPr>
          <w:rFonts w:ascii="微软雅黑" w:eastAsia="微软雅黑" w:hAnsi="微软雅黑" w:cs="Hei"/>
          <w:b/>
          <w:sz w:val="24"/>
          <w:szCs w:val="24"/>
        </w:rPr>
      </w:pPr>
      <w:r w:rsidRPr="00544D0D">
        <w:rPr>
          <w:rFonts w:ascii="微软雅黑" w:eastAsia="微软雅黑" w:hAnsi="微软雅黑" w:cs="Hei" w:hint="eastAsia"/>
          <w:b/>
          <w:sz w:val="24"/>
          <w:szCs w:val="24"/>
        </w:rPr>
        <w:t>在服务本地经济、推动产业转型等方面具有较大影响力，在国内人力资源服务产业园建设中打造出自己的特色</w:t>
      </w:r>
      <w:r w:rsidR="00A50FA3">
        <w:rPr>
          <w:rFonts w:ascii="微软雅黑" w:eastAsia="微软雅黑" w:hAnsi="微软雅黑" w:cs="Hei" w:hint="eastAsia"/>
          <w:b/>
          <w:sz w:val="24"/>
          <w:szCs w:val="24"/>
        </w:rPr>
        <w:t>（适用于</w:t>
      </w:r>
      <w:proofErr w:type="gramStart"/>
      <w:r w:rsidR="00A50FA3">
        <w:rPr>
          <w:rFonts w:ascii="微软雅黑" w:eastAsia="微软雅黑" w:hAnsi="微软雅黑" w:cs="Hei" w:hint="eastAsia"/>
          <w:b/>
          <w:sz w:val="24"/>
          <w:szCs w:val="24"/>
        </w:rPr>
        <w:t>“</w:t>
      </w:r>
      <w:proofErr w:type="gramEnd"/>
      <w:r w:rsidRPr="00544D0D">
        <w:rPr>
          <w:rFonts w:ascii="微软雅黑" w:eastAsia="微软雅黑" w:hAnsi="微软雅黑" w:cs="Hei" w:hint="eastAsia"/>
          <w:b/>
          <w:sz w:val="24"/>
          <w:szCs w:val="24"/>
        </w:rPr>
        <w:t>活力产业园奖</w:t>
      </w:r>
      <w:r w:rsidR="00A50FA3">
        <w:rPr>
          <w:rFonts w:ascii="微软雅黑" w:eastAsia="微软雅黑" w:hAnsi="微软雅黑" w:cs="Hei" w:hint="eastAsia"/>
          <w:b/>
          <w:sz w:val="24"/>
          <w:szCs w:val="24"/>
        </w:rPr>
        <w:t>“）</w:t>
      </w:r>
      <w:r w:rsidR="00A50FA3">
        <w:rPr>
          <w:rFonts w:ascii="微软雅黑" w:eastAsia="微软雅黑" w:hAnsi="微软雅黑" w:cs="Hei" w:hint="eastAsia"/>
          <w:b/>
          <w:color w:val="FF0000"/>
          <w:sz w:val="24"/>
          <w:szCs w:val="24"/>
        </w:rPr>
        <w:t>（请阐述</w:t>
      </w:r>
      <w:r>
        <w:rPr>
          <w:rFonts w:ascii="微软雅黑" w:eastAsia="微软雅黑" w:hAnsi="微软雅黑" w:cs="Hei" w:hint="eastAsia"/>
          <w:b/>
          <w:color w:val="FF0000"/>
          <w:sz w:val="24"/>
          <w:szCs w:val="24"/>
        </w:rPr>
        <w:t>影响力方面和特色点</w:t>
      </w:r>
      <w:r w:rsidR="00A50FA3">
        <w:rPr>
          <w:rFonts w:ascii="微软雅黑" w:eastAsia="微软雅黑" w:hAnsi="微软雅黑" w:cs="Hei" w:hint="eastAsia"/>
          <w:b/>
          <w:color w:val="FF0000"/>
          <w:sz w:val="24"/>
          <w:szCs w:val="24"/>
        </w:rPr>
        <w:t>）</w:t>
      </w:r>
      <w:r w:rsidR="00A50FA3">
        <w:rPr>
          <w:rFonts w:ascii="微软雅黑" w:eastAsia="微软雅黑" w:hAnsi="微软雅黑" w:cs="Hei" w:hint="eastAsia"/>
          <w:b/>
          <w:sz w:val="24"/>
          <w:szCs w:val="24"/>
        </w:rPr>
        <w:t>。</w:t>
      </w:r>
    </w:p>
    <w:p w:rsidR="009B49AD" w:rsidRDefault="009B49AD">
      <w:pPr>
        <w:pStyle w:val="a6"/>
        <w:ind w:firstLineChars="0" w:firstLine="0"/>
        <w:jc w:val="left"/>
        <w:rPr>
          <w:rFonts w:asciiTheme="majorEastAsia" w:eastAsiaTheme="majorEastAsia" w:hAnsiTheme="majorEastAsia"/>
          <w:b/>
          <w:sz w:val="24"/>
          <w:szCs w:val="24"/>
        </w:rPr>
      </w:pPr>
    </w:p>
    <w:p w:rsidR="009B49AD" w:rsidRPr="00544D0D" w:rsidRDefault="009B49AD">
      <w:pPr>
        <w:pStyle w:val="a6"/>
        <w:ind w:firstLineChars="0" w:firstLine="0"/>
        <w:jc w:val="left"/>
        <w:rPr>
          <w:rFonts w:ascii="微软雅黑" w:eastAsia="微软雅黑" w:hAnsi="微软雅黑" w:cs="Hei"/>
          <w:b/>
          <w:sz w:val="24"/>
          <w:szCs w:val="24"/>
        </w:rPr>
      </w:pPr>
    </w:p>
    <w:p w:rsidR="00544D0D" w:rsidRDefault="00544D0D" w:rsidP="00544D0D">
      <w:pPr>
        <w:pStyle w:val="a6"/>
        <w:numPr>
          <w:ilvl w:val="0"/>
          <w:numId w:val="1"/>
        </w:numPr>
        <w:ind w:firstLineChars="0"/>
        <w:jc w:val="left"/>
        <w:rPr>
          <w:rFonts w:ascii="微软雅黑" w:eastAsia="微软雅黑" w:hAnsi="微软雅黑" w:cs="Hei"/>
          <w:b/>
          <w:sz w:val="24"/>
          <w:szCs w:val="24"/>
        </w:rPr>
      </w:pPr>
      <w:r w:rsidRPr="00544D0D">
        <w:rPr>
          <w:rFonts w:ascii="微软雅黑" w:eastAsia="微软雅黑" w:hAnsi="微软雅黑" w:cs="Hei" w:hint="eastAsia"/>
          <w:b/>
          <w:sz w:val="24"/>
          <w:szCs w:val="24"/>
        </w:rPr>
        <w:t>在2021年度举办了10次以上、每次有30人以上参加的专题活动</w:t>
      </w:r>
      <w:r w:rsidR="00A50FA3">
        <w:rPr>
          <w:rFonts w:ascii="微软雅黑" w:eastAsia="微软雅黑" w:hAnsi="微软雅黑" w:cs="Hei" w:hint="eastAsia"/>
          <w:b/>
          <w:sz w:val="24"/>
          <w:szCs w:val="24"/>
        </w:rPr>
        <w:t>（适用于</w:t>
      </w:r>
      <w:proofErr w:type="gramStart"/>
      <w:r w:rsidR="00A50FA3">
        <w:rPr>
          <w:rFonts w:ascii="微软雅黑" w:eastAsia="微软雅黑" w:hAnsi="微软雅黑" w:cs="Hei" w:hint="eastAsia"/>
          <w:b/>
          <w:sz w:val="24"/>
          <w:szCs w:val="24"/>
        </w:rPr>
        <w:t>“</w:t>
      </w:r>
      <w:proofErr w:type="gramEnd"/>
      <w:r w:rsidRPr="00544D0D">
        <w:rPr>
          <w:rFonts w:ascii="微软雅黑" w:eastAsia="微软雅黑" w:hAnsi="微软雅黑" w:cs="Hei" w:hint="eastAsia"/>
          <w:b/>
          <w:sz w:val="24"/>
          <w:szCs w:val="24"/>
        </w:rPr>
        <w:t>活力产业园奖</w:t>
      </w:r>
      <w:r w:rsidR="00A50FA3">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（请列举相关活动）</w:t>
      </w:r>
    </w:p>
    <w:p w:rsidR="009B49AD" w:rsidRDefault="009B49AD" w:rsidP="00544D0D">
      <w:pPr>
        <w:pStyle w:val="a6"/>
        <w:ind w:left="420"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hint="eastAsia"/>
          <w:b/>
          <w:sz w:val="24"/>
          <w:szCs w:val="24"/>
        </w:rPr>
      </w:pPr>
    </w:p>
    <w:p w:rsidR="00093511" w:rsidRDefault="00093511">
      <w:pPr>
        <w:pStyle w:val="a6"/>
        <w:ind w:firstLineChars="0" w:firstLine="0"/>
        <w:jc w:val="left"/>
        <w:rPr>
          <w:rFonts w:ascii="微软雅黑" w:eastAsia="微软雅黑" w:hAnsi="微软雅黑" w:cs="Hei"/>
          <w:b/>
          <w:sz w:val="24"/>
          <w:szCs w:val="24"/>
        </w:rPr>
      </w:pPr>
    </w:p>
    <w:p w:rsidR="009B49AD" w:rsidRDefault="00093511" w:rsidP="00093511">
      <w:pPr>
        <w:pStyle w:val="a6"/>
        <w:numPr>
          <w:ilvl w:val="0"/>
          <w:numId w:val="6"/>
        </w:numPr>
        <w:ind w:firstLineChars="0"/>
        <w:jc w:val="left"/>
        <w:rPr>
          <w:rFonts w:ascii="微软雅黑" w:eastAsia="微软雅黑" w:hAnsi="微软雅黑" w:cs="Hei" w:hint="eastAsia"/>
          <w:b/>
          <w:sz w:val="24"/>
          <w:szCs w:val="24"/>
        </w:rPr>
      </w:pPr>
      <w:r w:rsidRPr="00093511">
        <w:rPr>
          <w:rFonts w:ascii="微软雅黑" w:eastAsia="微软雅黑" w:hAnsi="微软雅黑" w:cs="Hei" w:hint="eastAsia"/>
          <w:b/>
          <w:sz w:val="24"/>
          <w:szCs w:val="24"/>
        </w:rPr>
        <w:lastRenderedPageBreak/>
        <w:t>上一年营收增长率不低于15%，或者近两年主营业务收入或净利润的平均增长率不低于10%。</w:t>
      </w:r>
      <w:r w:rsidRPr="00CC5FE5">
        <w:rPr>
          <w:rFonts w:ascii="微软雅黑" w:eastAsia="微软雅黑" w:hAnsi="微软雅黑" w:cs="Hei" w:hint="eastAsia"/>
          <w:b/>
          <w:sz w:val="24"/>
          <w:szCs w:val="24"/>
        </w:rPr>
        <w:t>（适用于</w:t>
      </w:r>
      <w:proofErr w:type="gramStart"/>
      <w:r w:rsidRPr="00CC5FE5">
        <w:rPr>
          <w:rFonts w:ascii="微软雅黑" w:eastAsia="微软雅黑" w:hAnsi="微软雅黑" w:cs="Hei" w:hint="eastAsia"/>
          <w:b/>
          <w:sz w:val="24"/>
          <w:szCs w:val="24"/>
        </w:rPr>
        <w:t>“</w:t>
      </w:r>
      <w:proofErr w:type="gramEnd"/>
      <w:r w:rsidRPr="00CC5FE5">
        <w:rPr>
          <w:rFonts w:ascii="微软雅黑" w:eastAsia="微软雅黑" w:hAnsi="微软雅黑" w:cs="Hei" w:hint="eastAsia"/>
          <w:b/>
          <w:sz w:val="24"/>
          <w:szCs w:val="24"/>
        </w:rPr>
        <w:t>专精特新奖“）</w:t>
      </w:r>
    </w:p>
    <w:p w:rsidR="00093511" w:rsidRDefault="00093511" w:rsidP="00093511">
      <w:pPr>
        <w:pStyle w:val="a6"/>
        <w:ind w:left="420" w:firstLineChars="0" w:firstLine="0"/>
        <w:jc w:val="left"/>
        <w:rPr>
          <w:rFonts w:ascii="微软雅黑" w:eastAsia="微软雅黑" w:hAnsi="微软雅黑" w:cs="Hei" w:hint="eastAsia"/>
          <w:b/>
          <w:sz w:val="24"/>
          <w:szCs w:val="24"/>
        </w:rPr>
      </w:pPr>
    </w:p>
    <w:p w:rsidR="00093511" w:rsidRDefault="00093511" w:rsidP="00093511">
      <w:pPr>
        <w:pStyle w:val="a6"/>
        <w:ind w:left="420" w:firstLineChars="0" w:firstLine="0"/>
        <w:jc w:val="left"/>
        <w:rPr>
          <w:rFonts w:ascii="微软雅黑" w:eastAsia="微软雅黑" w:hAnsi="微软雅黑" w:cs="Hei" w:hint="eastAsia"/>
          <w:b/>
          <w:sz w:val="24"/>
          <w:szCs w:val="24"/>
        </w:rPr>
      </w:pPr>
    </w:p>
    <w:p w:rsidR="00093511" w:rsidRDefault="00093511" w:rsidP="00093511">
      <w:pPr>
        <w:pStyle w:val="a6"/>
        <w:ind w:left="420" w:firstLineChars="0" w:firstLine="0"/>
        <w:jc w:val="left"/>
        <w:rPr>
          <w:rFonts w:ascii="微软雅黑" w:eastAsia="微软雅黑" w:hAnsi="微软雅黑" w:cs="Hei"/>
          <w:b/>
          <w:sz w:val="24"/>
          <w:szCs w:val="24"/>
        </w:rPr>
      </w:pPr>
      <w:bookmarkStart w:id="0" w:name="_GoBack"/>
      <w:bookmarkEnd w:id="0"/>
    </w:p>
    <w:p w:rsidR="00CC5FE5" w:rsidRPr="00CC5FE5" w:rsidRDefault="00CC5FE5" w:rsidP="00CC5FE5">
      <w:pPr>
        <w:pStyle w:val="a6"/>
        <w:numPr>
          <w:ilvl w:val="0"/>
          <w:numId w:val="6"/>
        </w:numPr>
        <w:ind w:firstLineChars="0"/>
        <w:jc w:val="left"/>
        <w:rPr>
          <w:rFonts w:ascii="微软雅黑" w:eastAsia="微软雅黑" w:hAnsi="微软雅黑" w:cs="Hei"/>
          <w:b/>
          <w:sz w:val="24"/>
          <w:szCs w:val="24"/>
        </w:rPr>
      </w:pPr>
      <w:r w:rsidRPr="00CC5FE5">
        <w:rPr>
          <w:rFonts w:ascii="微软雅黑" w:eastAsia="微软雅黑" w:hAnsi="微软雅黑" w:cs="Hei" w:hint="eastAsia"/>
          <w:b/>
          <w:sz w:val="24"/>
          <w:szCs w:val="24"/>
        </w:rPr>
        <w:t>专业化，</w:t>
      </w:r>
      <w:r w:rsidR="00544D0D" w:rsidRPr="00CC5FE5">
        <w:rPr>
          <w:rFonts w:ascii="微软雅黑" w:eastAsia="微软雅黑" w:hAnsi="微软雅黑" w:cs="Hei" w:hint="eastAsia"/>
          <w:b/>
          <w:sz w:val="24"/>
          <w:szCs w:val="24"/>
        </w:rPr>
        <w:t>评价指标</w:t>
      </w:r>
      <w:r w:rsidRPr="00CC5FE5">
        <w:rPr>
          <w:rFonts w:ascii="微软雅黑" w:eastAsia="微软雅黑" w:hAnsi="微软雅黑" w:cs="Hei" w:hint="eastAsia"/>
          <w:b/>
          <w:sz w:val="24"/>
          <w:szCs w:val="24"/>
        </w:rPr>
        <w:t>（适用于</w:t>
      </w:r>
      <w:proofErr w:type="gramStart"/>
      <w:r w:rsidRPr="00CC5FE5">
        <w:rPr>
          <w:rFonts w:ascii="微软雅黑" w:eastAsia="微软雅黑" w:hAnsi="微软雅黑" w:cs="Hei" w:hint="eastAsia"/>
          <w:b/>
          <w:sz w:val="24"/>
          <w:szCs w:val="24"/>
        </w:rPr>
        <w:t>“</w:t>
      </w:r>
      <w:proofErr w:type="gramEnd"/>
      <w:r w:rsidRPr="00CC5FE5">
        <w:rPr>
          <w:rFonts w:ascii="微软雅黑" w:eastAsia="微软雅黑" w:hAnsi="微软雅黑" w:cs="Hei" w:hint="eastAsia"/>
          <w:b/>
          <w:sz w:val="24"/>
          <w:szCs w:val="24"/>
        </w:rPr>
        <w:t>专精特新奖“）</w:t>
      </w:r>
    </w:p>
    <w:p w:rsidR="00CC5FE5" w:rsidRPr="00CC5FE5" w:rsidRDefault="00CC5FE5" w:rsidP="00CC5FE5">
      <w:pPr>
        <w:pStyle w:val="a6"/>
        <w:numPr>
          <w:ilvl w:val="0"/>
          <w:numId w:val="6"/>
        </w:numPr>
        <w:ind w:firstLineChars="0"/>
        <w:jc w:val="left"/>
        <w:rPr>
          <w:rFonts w:ascii="微软雅黑" w:eastAsia="微软雅黑" w:hAnsi="微软雅黑" w:cs="Hei"/>
          <w:b/>
          <w:sz w:val="18"/>
          <w:szCs w:val="18"/>
        </w:rPr>
      </w:pPr>
      <w:r w:rsidRPr="00CC5FE5">
        <w:rPr>
          <w:rFonts w:ascii="微软雅黑" w:eastAsia="微软雅黑" w:hAnsi="微软雅黑" w:cs="Hei" w:hint="eastAsia"/>
          <w:b/>
          <w:sz w:val="18"/>
          <w:szCs w:val="18"/>
        </w:rPr>
        <w:t>定专业细分市场的年限时间？</w:t>
      </w:r>
    </w:p>
    <w:p w:rsidR="00CC5FE5" w:rsidRPr="00CC5FE5" w:rsidRDefault="00CC5FE5" w:rsidP="00CC5FE5">
      <w:pPr>
        <w:pStyle w:val="a6"/>
        <w:numPr>
          <w:ilvl w:val="0"/>
          <w:numId w:val="6"/>
        </w:numPr>
        <w:ind w:firstLineChars="0"/>
        <w:jc w:val="left"/>
        <w:rPr>
          <w:rFonts w:ascii="微软雅黑" w:eastAsia="微软雅黑" w:hAnsi="微软雅黑" w:cs="Hei"/>
          <w:b/>
          <w:sz w:val="18"/>
          <w:szCs w:val="18"/>
        </w:rPr>
      </w:pPr>
      <w:r w:rsidRPr="00CC5FE5">
        <w:rPr>
          <w:rFonts w:ascii="微软雅黑" w:eastAsia="微软雅黑" w:hAnsi="微软雅黑" w:cs="Hei" w:hint="eastAsia"/>
          <w:b/>
          <w:sz w:val="18"/>
          <w:szCs w:val="18"/>
        </w:rPr>
        <w:t>主营业务收入占全公司营业收入占比情况？</w:t>
      </w:r>
    </w:p>
    <w:p w:rsidR="009B49AD" w:rsidRPr="00CC5FE5" w:rsidRDefault="00CC5FE5" w:rsidP="00CC5FE5">
      <w:pPr>
        <w:pStyle w:val="a6"/>
        <w:numPr>
          <w:ilvl w:val="0"/>
          <w:numId w:val="6"/>
        </w:numPr>
        <w:ind w:firstLineChars="0"/>
        <w:jc w:val="left"/>
        <w:rPr>
          <w:rFonts w:ascii="微软雅黑" w:eastAsia="微软雅黑" w:hAnsi="微软雅黑" w:cs="Hei"/>
          <w:b/>
          <w:sz w:val="18"/>
          <w:szCs w:val="18"/>
        </w:rPr>
      </w:pPr>
      <w:r w:rsidRPr="00CC5FE5">
        <w:rPr>
          <w:rFonts w:ascii="微软雅黑" w:eastAsia="微软雅黑" w:hAnsi="微软雅黑" w:cs="Hei" w:hint="eastAsia"/>
          <w:b/>
          <w:sz w:val="18"/>
          <w:szCs w:val="18"/>
        </w:rPr>
        <w:t>拥有专业领域的领军人才或高层人才，服务团队具有本科及以上学历或中级以上职称占总人数的比例？</w:t>
      </w:r>
    </w:p>
    <w:p w:rsidR="00CC5FE5" w:rsidRPr="00CC5FE5" w:rsidRDefault="00CC5FE5" w:rsidP="00CC5FE5">
      <w:pPr>
        <w:jc w:val="left"/>
        <w:rPr>
          <w:rFonts w:ascii="微软雅黑" w:eastAsia="微软雅黑" w:hAnsi="微软雅黑" w:cs="Hei"/>
          <w:b/>
          <w:sz w:val="24"/>
          <w:szCs w:val="24"/>
        </w:rPr>
      </w:pPr>
      <w:r w:rsidRPr="00CC5FE5">
        <w:rPr>
          <w:rFonts w:ascii="微软雅黑" w:eastAsia="微软雅黑" w:hAnsi="微软雅黑" w:cs="Hei" w:hint="eastAsia"/>
          <w:b/>
          <w:color w:val="FF0000"/>
          <w:sz w:val="24"/>
          <w:szCs w:val="24"/>
        </w:rPr>
        <w:t>（根据评选文件具体评价指标，列出相关）</w:t>
      </w:r>
    </w:p>
    <w:p w:rsidR="009B49AD" w:rsidRPr="00CC5FE5" w:rsidRDefault="009B49AD">
      <w:pPr>
        <w:pStyle w:val="a6"/>
        <w:ind w:firstLineChars="0" w:firstLine="0"/>
        <w:jc w:val="left"/>
        <w:rPr>
          <w:rFonts w:ascii="微软雅黑" w:eastAsia="微软雅黑" w:hAnsi="微软雅黑" w:cs="Hei"/>
          <w:b/>
          <w:sz w:val="24"/>
          <w:szCs w:val="24"/>
        </w:rPr>
      </w:pPr>
    </w:p>
    <w:p w:rsidR="009B49AD" w:rsidRDefault="00544D0D" w:rsidP="00544D0D">
      <w:pPr>
        <w:pStyle w:val="a6"/>
        <w:numPr>
          <w:ilvl w:val="0"/>
          <w:numId w:val="1"/>
        </w:numPr>
        <w:ind w:firstLineChars="0"/>
        <w:jc w:val="left"/>
        <w:rPr>
          <w:rFonts w:ascii="微软雅黑" w:eastAsia="微软雅黑" w:hAnsi="微软雅黑" w:cs="Hei"/>
          <w:b/>
          <w:sz w:val="24"/>
          <w:szCs w:val="24"/>
        </w:rPr>
      </w:pPr>
      <w:r w:rsidRPr="00544D0D">
        <w:rPr>
          <w:rFonts w:ascii="微软雅黑" w:eastAsia="微软雅黑" w:hAnsi="微软雅黑" w:cs="Hei" w:hint="eastAsia"/>
          <w:b/>
          <w:sz w:val="24"/>
          <w:szCs w:val="24"/>
        </w:rPr>
        <w:t>精细化（经营管理和服务精细高效）评价指标</w:t>
      </w:r>
      <w:r w:rsidR="00A50FA3">
        <w:rPr>
          <w:rFonts w:ascii="微软雅黑" w:eastAsia="微软雅黑" w:hAnsi="微软雅黑" w:cs="Hei" w:hint="eastAsia"/>
          <w:b/>
          <w:sz w:val="24"/>
          <w:szCs w:val="24"/>
        </w:rPr>
        <w:t>（</w:t>
      </w:r>
      <w:r>
        <w:rPr>
          <w:rFonts w:ascii="微软雅黑" w:eastAsia="微软雅黑" w:hAnsi="微软雅黑" w:cs="Hei" w:hint="eastAsia"/>
          <w:b/>
          <w:sz w:val="24"/>
          <w:szCs w:val="24"/>
        </w:rPr>
        <w:t>适用于</w:t>
      </w:r>
      <w:proofErr w:type="gramStart"/>
      <w:r>
        <w:rPr>
          <w:rFonts w:ascii="微软雅黑" w:eastAsia="微软雅黑" w:hAnsi="微软雅黑" w:cs="Hei" w:hint="eastAsia"/>
          <w:b/>
          <w:sz w:val="24"/>
          <w:szCs w:val="24"/>
        </w:rPr>
        <w:t>“</w:t>
      </w:r>
      <w:proofErr w:type="gramEnd"/>
      <w:r w:rsidRPr="00544D0D">
        <w:rPr>
          <w:rFonts w:ascii="微软雅黑" w:eastAsia="微软雅黑" w:hAnsi="微软雅黑" w:cs="Hei" w:hint="eastAsia"/>
          <w:b/>
          <w:sz w:val="24"/>
          <w:szCs w:val="24"/>
        </w:rPr>
        <w:t>专精特新奖</w:t>
      </w:r>
      <w:r>
        <w:rPr>
          <w:rFonts w:ascii="微软雅黑" w:eastAsia="微软雅黑" w:hAnsi="微软雅黑" w:cs="Hei" w:hint="eastAsia"/>
          <w:b/>
          <w:sz w:val="24"/>
          <w:szCs w:val="24"/>
        </w:rPr>
        <w:t>“</w:t>
      </w:r>
      <w:r w:rsidR="00A50FA3">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（根据评选文件具体评价指标，列出相关）</w:t>
      </w:r>
    </w:p>
    <w:p w:rsidR="009B49AD" w:rsidRDefault="009B49AD">
      <w:pPr>
        <w:pStyle w:val="a6"/>
        <w:ind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544D0D" w:rsidP="00544D0D">
      <w:pPr>
        <w:pStyle w:val="a6"/>
        <w:numPr>
          <w:ilvl w:val="0"/>
          <w:numId w:val="1"/>
        </w:numPr>
        <w:ind w:firstLineChars="0"/>
        <w:jc w:val="left"/>
        <w:rPr>
          <w:rFonts w:ascii="微软雅黑" w:eastAsia="微软雅黑" w:hAnsi="微软雅黑" w:cs="Hei"/>
          <w:b/>
          <w:sz w:val="24"/>
          <w:szCs w:val="24"/>
        </w:rPr>
      </w:pPr>
      <w:r w:rsidRPr="00544D0D">
        <w:rPr>
          <w:rFonts w:ascii="微软雅黑" w:eastAsia="微软雅黑" w:hAnsi="微软雅黑" w:cs="Hei" w:hint="eastAsia"/>
          <w:b/>
          <w:sz w:val="24"/>
          <w:szCs w:val="24"/>
        </w:rPr>
        <w:t>特色化（产品服务具有鲜明特色或特别功能）评价指标</w:t>
      </w:r>
      <w:r>
        <w:rPr>
          <w:rFonts w:ascii="微软雅黑" w:eastAsia="微软雅黑" w:hAnsi="微软雅黑" w:cs="Hei" w:hint="eastAsia"/>
          <w:b/>
          <w:sz w:val="24"/>
          <w:szCs w:val="24"/>
        </w:rPr>
        <w:t>（适用于</w:t>
      </w:r>
      <w:proofErr w:type="gramStart"/>
      <w:r>
        <w:rPr>
          <w:rFonts w:ascii="微软雅黑" w:eastAsia="微软雅黑" w:hAnsi="微软雅黑" w:cs="Hei" w:hint="eastAsia"/>
          <w:b/>
          <w:sz w:val="24"/>
          <w:szCs w:val="24"/>
        </w:rPr>
        <w:t>“</w:t>
      </w:r>
      <w:proofErr w:type="gramEnd"/>
      <w:r w:rsidRPr="00544D0D">
        <w:rPr>
          <w:rFonts w:ascii="微软雅黑" w:eastAsia="微软雅黑" w:hAnsi="微软雅黑" w:cs="Hei" w:hint="eastAsia"/>
          <w:b/>
          <w:sz w:val="24"/>
          <w:szCs w:val="24"/>
        </w:rPr>
        <w:t>专精特新奖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（根据评选文件具体评价指标，列出相关）</w:t>
      </w:r>
    </w:p>
    <w:p w:rsidR="009B49AD" w:rsidRDefault="009B49AD">
      <w:pPr>
        <w:ind w:left="420"/>
        <w:jc w:val="left"/>
        <w:rPr>
          <w:rFonts w:asciiTheme="majorEastAsia" w:eastAsiaTheme="majorEastAsia" w:hAnsiTheme="majorEastAsia"/>
          <w:b/>
          <w:sz w:val="24"/>
          <w:szCs w:val="24"/>
        </w:rPr>
      </w:pPr>
    </w:p>
    <w:p w:rsidR="009B49AD" w:rsidRPr="00544D0D" w:rsidRDefault="009B49AD">
      <w:pPr>
        <w:jc w:val="left"/>
        <w:rPr>
          <w:rFonts w:asciiTheme="majorEastAsia" w:eastAsiaTheme="majorEastAsia" w:hAnsiTheme="majorEastAsia"/>
          <w:b/>
          <w:sz w:val="24"/>
          <w:szCs w:val="24"/>
        </w:rPr>
      </w:pPr>
    </w:p>
    <w:p w:rsidR="00544D0D" w:rsidRDefault="00544D0D" w:rsidP="00544D0D">
      <w:pPr>
        <w:pStyle w:val="a6"/>
        <w:numPr>
          <w:ilvl w:val="0"/>
          <w:numId w:val="1"/>
        </w:numPr>
        <w:ind w:firstLineChars="0"/>
        <w:jc w:val="left"/>
        <w:rPr>
          <w:rFonts w:ascii="微软雅黑" w:eastAsia="微软雅黑" w:hAnsi="微软雅黑" w:cs="Hei"/>
          <w:b/>
          <w:sz w:val="24"/>
          <w:szCs w:val="24"/>
        </w:rPr>
      </w:pPr>
      <w:r w:rsidRPr="00544D0D">
        <w:rPr>
          <w:rFonts w:ascii="微软雅黑" w:eastAsia="微软雅黑" w:hAnsi="微软雅黑" w:cs="Hei" w:hint="eastAsia"/>
          <w:b/>
          <w:sz w:val="24"/>
          <w:szCs w:val="24"/>
        </w:rPr>
        <w:t>新颖化（经营模式和技术的新颖性）评价指标</w:t>
      </w:r>
      <w:r>
        <w:rPr>
          <w:rFonts w:ascii="微软雅黑" w:eastAsia="微软雅黑" w:hAnsi="微软雅黑" w:cs="Hei" w:hint="eastAsia"/>
          <w:b/>
          <w:sz w:val="24"/>
          <w:szCs w:val="24"/>
        </w:rPr>
        <w:t>（适用于</w:t>
      </w:r>
      <w:proofErr w:type="gramStart"/>
      <w:r>
        <w:rPr>
          <w:rFonts w:ascii="微软雅黑" w:eastAsia="微软雅黑" w:hAnsi="微软雅黑" w:cs="Hei" w:hint="eastAsia"/>
          <w:b/>
          <w:sz w:val="24"/>
          <w:szCs w:val="24"/>
        </w:rPr>
        <w:t>“</w:t>
      </w:r>
      <w:proofErr w:type="gramEnd"/>
      <w:r w:rsidRPr="00544D0D">
        <w:rPr>
          <w:rFonts w:ascii="微软雅黑" w:eastAsia="微软雅黑" w:hAnsi="微软雅黑" w:cs="Hei" w:hint="eastAsia"/>
          <w:b/>
          <w:sz w:val="24"/>
          <w:szCs w:val="24"/>
        </w:rPr>
        <w:t>专精特新奖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（根据评选文件具体评价指标，列出相关）</w:t>
      </w:r>
    </w:p>
    <w:p w:rsidR="009B49AD" w:rsidRPr="00544D0D" w:rsidRDefault="009B49AD" w:rsidP="00544D0D">
      <w:pPr>
        <w:pStyle w:val="a6"/>
        <w:ind w:left="420" w:firstLineChars="0" w:firstLine="0"/>
        <w:jc w:val="left"/>
        <w:rPr>
          <w:rFonts w:asciiTheme="majorEastAsia" w:eastAsiaTheme="majorEastAsia" w:hAnsiTheme="majorEastAsia"/>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A50FA3" w:rsidP="00CC5FE5">
      <w:pPr>
        <w:pStyle w:val="a6"/>
        <w:numPr>
          <w:ilvl w:val="0"/>
          <w:numId w:val="1"/>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案例以Word文稿格式提交，字数3000-5000字（图片、图示和表格不包</w:t>
      </w:r>
      <w:r>
        <w:rPr>
          <w:rFonts w:ascii="微软雅黑" w:eastAsia="微软雅黑" w:hAnsi="微软雅黑" w:cs="Hei" w:hint="eastAsia"/>
          <w:b/>
          <w:sz w:val="24"/>
          <w:szCs w:val="24"/>
        </w:rPr>
        <w:lastRenderedPageBreak/>
        <w:t>括在内），也可以增加PPT材料等作为案例的补充资料（适用于</w:t>
      </w:r>
      <w:proofErr w:type="gramStart"/>
      <w:r w:rsidR="00DF0015">
        <w:rPr>
          <w:rFonts w:ascii="微软雅黑" w:eastAsia="微软雅黑" w:hAnsi="微软雅黑" w:cs="Hei" w:hint="eastAsia"/>
          <w:b/>
          <w:sz w:val="24"/>
          <w:szCs w:val="24"/>
        </w:rPr>
        <w:t>“</w:t>
      </w:r>
      <w:proofErr w:type="gramEnd"/>
      <w:r w:rsidR="00DF0015" w:rsidRPr="00DF0015">
        <w:rPr>
          <w:rFonts w:ascii="微软雅黑" w:eastAsia="微软雅黑" w:hAnsi="微软雅黑" w:cs="Hei" w:hint="eastAsia"/>
          <w:b/>
          <w:sz w:val="24"/>
          <w:szCs w:val="24"/>
        </w:rPr>
        <w:t>促进就业实践案例</w:t>
      </w:r>
      <w:proofErr w:type="gramStart"/>
      <w:r w:rsidR="00DF0015">
        <w:rPr>
          <w:rFonts w:ascii="微软雅黑" w:eastAsia="微软雅黑" w:hAnsi="微软雅黑" w:cs="Hei" w:hint="eastAsia"/>
          <w:b/>
          <w:sz w:val="24"/>
          <w:szCs w:val="24"/>
        </w:rPr>
        <w:t>“</w:t>
      </w:r>
      <w:proofErr w:type="gramEnd"/>
      <w:r w:rsidR="00DF0015" w:rsidRPr="00DF0015">
        <w:rPr>
          <w:rFonts w:ascii="微软雅黑" w:eastAsia="微软雅黑" w:hAnsi="微软雅黑" w:cs="Hei" w:hint="eastAsia"/>
          <w:b/>
          <w:sz w:val="24"/>
          <w:szCs w:val="24"/>
        </w:rPr>
        <w:t>、</w:t>
      </w:r>
      <w:r w:rsidR="00DF0015">
        <w:rPr>
          <w:rFonts w:ascii="微软雅黑" w:eastAsia="微软雅黑" w:hAnsi="微软雅黑" w:cs="Hei" w:hint="eastAsia"/>
          <w:b/>
          <w:sz w:val="24"/>
          <w:szCs w:val="24"/>
        </w:rPr>
        <w:t>“</w:t>
      </w:r>
      <w:r w:rsidR="00DF0015" w:rsidRPr="00DF0015">
        <w:rPr>
          <w:rFonts w:ascii="微软雅黑" w:eastAsia="微软雅黑" w:hAnsi="微软雅黑" w:cs="Hei" w:hint="eastAsia"/>
          <w:b/>
          <w:sz w:val="24"/>
          <w:szCs w:val="24"/>
        </w:rPr>
        <w:t>人才发展实践案例</w:t>
      </w:r>
      <w:r w:rsidR="00DF0015">
        <w:rPr>
          <w:rFonts w:ascii="微软雅黑" w:eastAsia="微软雅黑" w:hAnsi="微软雅黑" w:cs="Hei" w:hint="eastAsia"/>
          <w:b/>
          <w:sz w:val="24"/>
          <w:szCs w:val="24"/>
        </w:rPr>
        <w:t>”</w:t>
      </w:r>
      <w:r w:rsidR="00DF0015" w:rsidRPr="00DF0015">
        <w:rPr>
          <w:rFonts w:ascii="微软雅黑" w:eastAsia="微软雅黑" w:hAnsi="微软雅黑" w:cs="Hei" w:hint="eastAsia"/>
          <w:b/>
          <w:sz w:val="24"/>
          <w:szCs w:val="24"/>
        </w:rPr>
        <w:t>、</w:t>
      </w:r>
      <w:r w:rsidR="00CC5FE5">
        <w:rPr>
          <w:rFonts w:ascii="微软雅黑" w:eastAsia="微软雅黑" w:hAnsi="微软雅黑" w:cs="Hei" w:hint="eastAsia"/>
          <w:b/>
          <w:sz w:val="24"/>
          <w:szCs w:val="24"/>
        </w:rPr>
        <w:t>“</w:t>
      </w:r>
      <w:r w:rsidR="00CC5FE5" w:rsidRPr="00CC5FE5">
        <w:rPr>
          <w:rFonts w:ascii="微软雅黑" w:eastAsia="微软雅黑" w:hAnsi="微软雅黑" w:cs="Hei" w:hint="eastAsia"/>
          <w:b/>
          <w:sz w:val="24"/>
          <w:szCs w:val="24"/>
        </w:rPr>
        <w:t>产教融合实践案例</w:t>
      </w:r>
      <w:r w:rsidR="00CC5FE5">
        <w:rPr>
          <w:rFonts w:ascii="微软雅黑" w:eastAsia="微软雅黑" w:hAnsi="微软雅黑" w:cs="Hei" w:hint="eastAsia"/>
          <w:b/>
          <w:sz w:val="24"/>
          <w:szCs w:val="24"/>
        </w:rPr>
        <w:t>” 、</w:t>
      </w:r>
      <w:r w:rsidR="00DF0015">
        <w:rPr>
          <w:rFonts w:ascii="微软雅黑" w:eastAsia="微软雅黑" w:hAnsi="微软雅黑" w:cs="Hei" w:hint="eastAsia"/>
          <w:b/>
          <w:sz w:val="24"/>
          <w:szCs w:val="24"/>
        </w:rPr>
        <w:t>“</w:t>
      </w:r>
      <w:r w:rsidR="00DF0015" w:rsidRPr="00DF0015">
        <w:rPr>
          <w:rFonts w:ascii="微软雅黑" w:eastAsia="微软雅黑" w:hAnsi="微软雅黑" w:cs="Hei" w:hint="eastAsia"/>
          <w:b/>
          <w:sz w:val="24"/>
          <w:szCs w:val="24"/>
        </w:rPr>
        <w:t>企业文化及品牌塑造实践案例</w:t>
      </w:r>
      <w:r w:rsidR="00DF0015">
        <w:rPr>
          <w:rFonts w:ascii="微软雅黑" w:eastAsia="微软雅黑" w:hAnsi="微软雅黑" w:cs="Hei" w:hint="eastAsia"/>
          <w:b/>
          <w:sz w:val="24"/>
          <w:szCs w:val="24"/>
        </w:rPr>
        <w:t>”</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w:t>
      </w:r>
      <w:proofErr w:type="gramStart"/>
      <w:r>
        <w:rPr>
          <w:rFonts w:ascii="微软雅黑" w:eastAsia="微软雅黑" w:hAnsi="微软雅黑" w:cs="Hei" w:hint="eastAsia"/>
          <w:b/>
          <w:color w:val="FF0000"/>
          <w:sz w:val="24"/>
          <w:szCs w:val="24"/>
        </w:rPr>
        <w:t>额外以</w:t>
      </w:r>
      <w:proofErr w:type="gramEnd"/>
      <w:r>
        <w:rPr>
          <w:rFonts w:ascii="微软雅黑" w:eastAsia="微软雅黑" w:hAnsi="微软雅黑" w:cs="Hei" w:hint="eastAsia"/>
          <w:b/>
          <w:color w:val="FF0000"/>
          <w:sz w:val="24"/>
          <w:szCs w:val="24"/>
        </w:rPr>
        <w:t>附件形式提供）</w:t>
      </w:r>
      <w:r>
        <w:rPr>
          <w:rFonts w:ascii="微软雅黑" w:eastAsia="微软雅黑" w:hAnsi="微软雅黑" w:cs="Hei" w:hint="eastAsia"/>
          <w:b/>
          <w:sz w:val="24"/>
          <w:szCs w:val="24"/>
        </w:rPr>
        <w:t>。</w:t>
      </w:r>
    </w:p>
    <w:p w:rsidR="009B49AD" w:rsidRDefault="009B49AD">
      <w:pPr>
        <w:pStyle w:val="a6"/>
        <w:ind w:left="420" w:firstLineChars="0" w:firstLine="0"/>
        <w:jc w:val="left"/>
        <w:rPr>
          <w:rFonts w:asciiTheme="majorEastAsia" w:eastAsiaTheme="majorEastAsia" w:hAnsiTheme="majorEastAsia"/>
          <w:b/>
          <w:sz w:val="24"/>
          <w:szCs w:val="24"/>
        </w:rPr>
      </w:pPr>
    </w:p>
    <w:p w:rsidR="009B49AD" w:rsidRDefault="009B49AD">
      <w:pPr>
        <w:jc w:val="left"/>
        <w:rPr>
          <w:rFonts w:asciiTheme="majorEastAsia" w:eastAsiaTheme="majorEastAsia" w:hAnsiTheme="majorEastAsia"/>
          <w:b/>
          <w:sz w:val="24"/>
          <w:szCs w:val="24"/>
        </w:rPr>
      </w:pPr>
    </w:p>
    <w:p w:rsidR="009B49AD" w:rsidRDefault="009B49AD">
      <w:pPr>
        <w:pStyle w:val="a6"/>
        <w:ind w:firstLineChars="0" w:firstLine="0"/>
        <w:jc w:val="left"/>
        <w:rPr>
          <w:rFonts w:ascii="微软雅黑" w:eastAsia="微软雅黑" w:hAnsi="微软雅黑" w:cs="Hei"/>
          <w:b/>
          <w:sz w:val="24"/>
          <w:szCs w:val="24"/>
        </w:rPr>
      </w:pPr>
    </w:p>
    <w:p w:rsidR="000366CA" w:rsidRDefault="000366CA" w:rsidP="000366CA">
      <w:pPr>
        <w:pStyle w:val="a6"/>
        <w:numPr>
          <w:ilvl w:val="0"/>
          <w:numId w:val="1"/>
        </w:numPr>
        <w:ind w:firstLineChars="0"/>
        <w:jc w:val="left"/>
        <w:rPr>
          <w:rFonts w:ascii="微软雅黑" w:eastAsia="微软雅黑" w:hAnsi="微软雅黑" w:cs="Hei"/>
          <w:b/>
          <w:sz w:val="24"/>
          <w:szCs w:val="24"/>
        </w:rPr>
      </w:pPr>
      <w:r w:rsidRPr="000366CA">
        <w:rPr>
          <w:rFonts w:ascii="微软雅黑" w:eastAsia="微软雅黑" w:hAnsi="微软雅黑" w:cs="Hei" w:hint="eastAsia"/>
          <w:b/>
          <w:sz w:val="24"/>
          <w:szCs w:val="24"/>
        </w:rPr>
        <w:t>2021年促进就业人员成功就业超过500</w:t>
      </w:r>
      <w:r>
        <w:rPr>
          <w:rFonts w:ascii="微软雅黑" w:eastAsia="微软雅黑" w:hAnsi="微软雅黑" w:cs="Hei" w:hint="eastAsia"/>
          <w:b/>
          <w:sz w:val="24"/>
          <w:szCs w:val="24"/>
        </w:rPr>
        <w:t>人（适用于“</w:t>
      </w:r>
      <w:r w:rsidRPr="000366CA">
        <w:rPr>
          <w:rFonts w:ascii="微软雅黑" w:eastAsia="微软雅黑" w:hAnsi="微软雅黑" w:cs="Hei" w:hint="eastAsia"/>
          <w:b/>
          <w:sz w:val="24"/>
          <w:szCs w:val="24"/>
        </w:rPr>
        <w:t>促进就业实践案例</w:t>
      </w:r>
      <w:r>
        <w:rPr>
          <w:rFonts w:ascii="微软雅黑" w:eastAsia="微软雅黑" w:hAnsi="微软雅黑" w:cs="Hei" w:hint="eastAsia"/>
          <w:b/>
          <w:sz w:val="24"/>
          <w:szCs w:val="24"/>
        </w:rPr>
        <w:t>”）。</w:t>
      </w:r>
    </w:p>
    <w:p w:rsidR="009B49AD" w:rsidRDefault="009B49AD" w:rsidP="000366CA">
      <w:pPr>
        <w:pStyle w:val="a6"/>
        <w:ind w:left="420" w:firstLineChars="0" w:firstLine="0"/>
        <w:jc w:val="left"/>
        <w:rPr>
          <w:rFonts w:ascii="微软雅黑" w:eastAsia="微软雅黑" w:hAnsi="微软雅黑" w:cs="Hei"/>
          <w:b/>
          <w:sz w:val="24"/>
          <w:szCs w:val="24"/>
        </w:rPr>
      </w:pPr>
    </w:p>
    <w:p w:rsidR="000366CA" w:rsidRDefault="000366CA" w:rsidP="000366CA">
      <w:pPr>
        <w:pStyle w:val="a6"/>
        <w:ind w:left="420" w:firstLineChars="0" w:firstLine="0"/>
        <w:jc w:val="left"/>
        <w:rPr>
          <w:rFonts w:ascii="微软雅黑" w:eastAsia="微软雅黑" w:hAnsi="微软雅黑" w:cs="Hei"/>
          <w:b/>
          <w:sz w:val="24"/>
          <w:szCs w:val="24"/>
        </w:rPr>
      </w:pPr>
    </w:p>
    <w:p w:rsidR="000366CA" w:rsidRDefault="000366CA" w:rsidP="000366CA">
      <w:pPr>
        <w:pStyle w:val="a6"/>
        <w:numPr>
          <w:ilvl w:val="0"/>
          <w:numId w:val="1"/>
        </w:numPr>
        <w:ind w:firstLineChars="0"/>
        <w:jc w:val="left"/>
        <w:rPr>
          <w:rFonts w:ascii="微软雅黑" w:eastAsia="微软雅黑" w:hAnsi="微软雅黑" w:cs="Hei"/>
          <w:b/>
          <w:sz w:val="24"/>
          <w:szCs w:val="24"/>
        </w:rPr>
      </w:pPr>
      <w:r w:rsidRPr="000366CA">
        <w:rPr>
          <w:rFonts w:ascii="微软雅黑" w:eastAsia="微软雅黑" w:hAnsi="微软雅黑" w:cs="Hei" w:hint="eastAsia"/>
          <w:b/>
          <w:sz w:val="24"/>
          <w:szCs w:val="24"/>
        </w:rPr>
        <w:t>促进和吸纳贫困、困难人员、</w:t>
      </w:r>
      <w:proofErr w:type="gramStart"/>
      <w:r w:rsidRPr="000366CA">
        <w:rPr>
          <w:rFonts w:ascii="微软雅黑" w:eastAsia="微软雅黑" w:hAnsi="微软雅黑" w:cs="Hei" w:hint="eastAsia"/>
          <w:b/>
          <w:sz w:val="24"/>
          <w:szCs w:val="24"/>
        </w:rPr>
        <w:t>零就业</w:t>
      </w:r>
      <w:proofErr w:type="gramEnd"/>
      <w:r>
        <w:rPr>
          <w:rFonts w:ascii="微软雅黑" w:eastAsia="微软雅黑" w:hAnsi="微软雅黑" w:cs="Hei" w:hint="eastAsia"/>
          <w:b/>
          <w:sz w:val="24"/>
          <w:szCs w:val="24"/>
        </w:rPr>
        <w:t>家庭成员和离校两年内高校毕业生就业或灵活就业的人力资源服务机构（适用于“</w:t>
      </w:r>
      <w:r w:rsidRPr="000366CA">
        <w:rPr>
          <w:rFonts w:ascii="微软雅黑" w:eastAsia="微软雅黑" w:hAnsi="微软雅黑" w:cs="Hei" w:hint="eastAsia"/>
          <w:b/>
          <w:sz w:val="24"/>
          <w:szCs w:val="24"/>
        </w:rPr>
        <w:t>促进就业实践案例</w:t>
      </w:r>
      <w:r>
        <w:rPr>
          <w:rFonts w:ascii="微软雅黑" w:eastAsia="微软雅黑" w:hAnsi="微软雅黑" w:cs="Hei" w:hint="eastAsia"/>
          <w:b/>
          <w:sz w:val="24"/>
          <w:szCs w:val="24"/>
        </w:rPr>
        <w:t>”）。</w:t>
      </w:r>
    </w:p>
    <w:p w:rsidR="000366CA" w:rsidRDefault="000366CA" w:rsidP="000366CA">
      <w:pPr>
        <w:pStyle w:val="a6"/>
        <w:ind w:left="420" w:firstLineChars="0" w:firstLine="0"/>
        <w:jc w:val="left"/>
        <w:rPr>
          <w:rFonts w:ascii="微软雅黑" w:eastAsia="微软雅黑" w:hAnsi="微软雅黑" w:cs="Hei"/>
          <w:b/>
          <w:sz w:val="24"/>
          <w:szCs w:val="24"/>
        </w:rPr>
      </w:pPr>
    </w:p>
    <w:p w:rsidR="000366CA" w:rsidRPr="000366CA" w:rsidRDefault="000366CA" w:rsidP="000366CA">
      <w:pPr>
        <w:pStyle w:val="a6"/>
        <w:ind w:left="420" w:firstLineChars="0" w:firstLine="0"/>
        <w:jc w:val="left"/>
        <w:rPr>
          <w:rFonts w:ascii="微软雅黑" w:eastAsia="微软雅黑" w:hAnsi="微软雅黑" w:cs="Hei"/>
          <w:b/>
          <w:sz w:val="24"/>
          <w:szCs w:val="24"/>
        </w:rPr>
      </w:pPr>
    </w:p>
    <w:p w:rsidR="000366CA" w:rsidRDefault="00A50FA3" w:rsidP="000366CA">
      <w:pPr>
        <w:pStyle w:val="a6"/>
        <w:numPr>
          <w:ilvl w:val="0"/>
          <w:numId w:val="1"/>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202</w:t>
      </w:r>
      <w:r w:rsidR="000366CA">
        <w:rPr>
          <w:rFonts w:ascii="微软雅黑" w:eastAsia="微软雅黑" w:hAnsi="微软雅黑" w:cs="Hei" w:hint="eastAsia"/>
          <w:b/>
          <w:sz w:val="24"/>
          <w:szCs w:val="24"/>
        </w:rPr>
        <w:t>1</w:t>
      </w:r>
      <w:r>
        <w:rPr>
          <w:rFonts w:ascii="微软雅黑" w:eastAsia="微软雅黑" w:hAnsi="微软雅黑" w:cs="Hei" w:hint="eastAsia"/>
          <w:b/>
          <w:sz w:val="24"/>
          <w:szCs w:val="24"/>
        </w:rPr>
        <w:t>年开展了</w:t>
      </w:r>
      <w:r w:rsidR="000366CA">
        <w:rPr>
          <w:rFonts w:ascii="微软雅黑" w:eastAsia="微软雅黑" w:hAnsi="微软雅黑" w:cs="Hei" w:hint="eastAsia"/>
          <w:b/>
          <w:sz w:val="24"/>
          <w:szCs w:val="24"/>
        </w:rPr>
        <w:t>1</w:t>
      </w:r>
      <w:r>
        <w:rPr>
          <w:rFonts w:ascii="微软雅黑" w:eastAsia="微软雅黑" w:hAnsi="微软雅黑" w:cs="Hei" w:hint="eastAsia"/>
          <w:b/>
          <w:sz w:val="24"/>
          <w:szCs w:val="24"/>
        </w:rPr>
        <w:t>0场以上的培训，不限于线下线上</w:t>
      </w:r>
      <w:r w:rsidR="000366CA">
        <w:rPr>
          <w:rFonts w:ascii="微软雅黑" w:eastAsia="微软雅黑" w:hAnsi="微软雅黑" w:cs="Hei" w:hint="eastAsia"/>
          <w:b/>
          <w:sz w:val="24"/>
          <w:szCs w:val="24"/>
        </w:rPr>
        <w:t>。</w:t>
      </w:r>
      <w:r>
        <w:rPr>
          <w:rFonts w:ascii="微软雅黑" w:eastAsia="微软雅黑" w:hAnsi="微软雅黑" w:cs="Hei" w:hint="eastAsia"/>
          <w:b/>
          <w:sz w:val="24"/>
          <w:szCs w:val="24"/>
        </w:rPr>
        <w:t>（适用于“</w:t>
      </w:r>
      <w:r w:rsidR="000366CA" w:rsidRPr="000366CA">
        <w:rPr>
          <w:rFonts w:ascii="微软雅黑" w:eastAsia="微软雅黑" w:hAnsi="微软雅黑" w:cs="Hei" w:hint="eastAsia"/>
          <w:b/>
          <w:sz w:val="24"/>
          <w:szCs w:val="24"/>
        </w:rPr>
        <w:t>人才发展实践案例</w:t>
      </w:r>
      <w:r w:rsidR="000366CA">
        <w:rPr>
          <w:rFonts w:ascii="微软雅黑" w:eastAsia="微软雅黑" w:hAnsi="微软雅黑" w:cs="Hei" w:hint="eastAsia"/>
          <w:b/>
          <w:sz w:val="24"/>
          <w:szCs w:val="24"/>
        </w:rPr>
        <w:t>”）</w:t>
      </w:r>
      <w:r w:rsidR="000366CA">
        <w:rPr>
          <w:rFonts w:ascii="微软雅黑" w:eastAsia="微软雅黑" w:hAnsi="微软雅黑" w:cs="Hei" w:hint="eastAsia"/>
          <w:b/>
          <w:color w:val="FF0000"/>
          <w:sz w:val="24"/>
          <w:szCs w:val="24"/>
        </w:rPr>
        <w:t>（请列举相关活动）</w:t>
      </w:r>
    </w:p>
    <w:p w:rsidR="009B49AD" w:rsidRDefault="009B49AD" w:rsidP="000366CA">
      <w:pPr>
        <w:pStyle w:val="a6"/>
        <w:ind w:left="420"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Default="000366CA" w:rsidP="000366CA">
      <w:pPr>
        <w:pStyle w:val="a6"/>
        <w:numPr>
          <w:ilvl w:val="0"/>
          <w:numId w:val="1"/>
        </w:numPr>
        <w:ind w:firstLineChars="0"/>
        <w:jc w:val="left"/>
        <w:rPr>
          <w:rFonts w:ascii="微软雅黑" w:eastAsia="微软雅黑" w:hAnsi="微软雅黑" w:cs="Hei"/>
          <w:b/>
          <w:sz w:val="24"/>
          <w:szCs w:val="24"/>
        </w:rPr>
      </w:pPr>
      <w:r w:rsidRPr="000366CA">
        <w:rPr>
          <w:rFonts w:ascii="微软雅黑" w:eastAsia="微软雅黑" w:hAnsi="微软雅黑" w:cs="Hei" w:hint="eastAsia"/>
          <w:b/>
          <w:sz w:val="24"/>
          <w:szCs w:val="24"/>
        </w:rPr>
        <w:t>2021年度人才培训人数</w:t>
      </w:r>
      <w:r>
        <w:rPr>
          <w:rFonts w:ascii="微软雅黑" w:eastAsia="微软雅黑" w:hAnsi="微软雅黑" w:cs="Hei" w:hint="eastAsia"/>
          <w:b/>
          <w:sz w:val="24"/>
          <w:szCs w:val="24"/>
        </w:rPr>
        <w:t>超过300人次</w:t>
      </w:r>
      <w:r w:rsidR="00A50FA3">
        <w:rPr>
          <w:rFonts w:ascii="微软雅黑" w:eastAsia="微软雅黑" w:hAnsi="微软雅黑" w:cs="Hei" w:hint="eastAsia"/>
          <w:b/>
          <w:sz w:val="24"/>
          <w:szCs w:val="24"/>
        </w:rPr>
        <w:t>（适用于“</w:t>
      </w:r>
      <w:r w:rsidRPr="000366CA">
        <w:rPr>
          <w:rFonts w:ascii="微软雅黑" w:eastAsia="微软雅黑" w:hAnsi="微软雅黑" w:cs="Hei" w:hint="eastAsia"/>
          <w:b/>
          <w:sz w:val="24"/>
          <w:szCs w:val="24"/>
        </w:rPr>
        <w:t>人才发展实践案例</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（请列举相关活动）</w:t>
      </w:r>
    </w:p>
    <w:p w:rsidR="009B49AD" w:rsidRDefault="009B49AD">
      <w:pPr>
        <w:pStyle w:val="a6"/>
        <w:ind w:left="720" w:firstLineChars="0" w:firstLine="0"/>
        <w:jc w:val="left"/>
        <w:rPr>
          <w:rFonts w:ascii="微软雅黑" w:eastAsia="微软雅黑" w:hAnsi="微软雅黑" w:cs="Hei"/>
          <w:b/>
          <w:sz w:val="24"/>
          <w:szCs w:val="24"/>
        </w:rPr>
      </w:pPr>
    </w:p>
    <w:p w:rsidR="009B49AD" w:rsidRDefault="009B49AD">
      <w:pPr>
        <w:pStyle w:val="a6"/>
        <w:ind w:left="720" w:firstLineChars="0" w:firstLine="0"/>
        <w:jc w:val="left"/>
        <w:rPr>
          <w:rFonts w:ascii="微软雅黑" w:eastAsia="微软雅黑" w:hAnsi="微软雅黑" w:cs="Hei"/>
          <w:b/>
          <w:sz w:val="24"/>
          <w:szCs w:val="24"/>
        </w:rPr>
      </w:pPr>
    </w:p>
    <w:p w:rsidR="000366CA" w:rsidRDefault="000366CA" w:rsidP="000366CA">
      <w:pPr>
        <w:pStyle w:val="a6"/>
        <w:numPr>
          <w:ilvl w:val="0"/>
          <w:numId w:val="1"/>
        </w:numPr>
        <w:ind w:firstLineChars="0"/>
        <w:jc w:val="left"/>
        <w:rPr>
          <w:rFonts w:ascii="微软雅黑" w:eastAsia="微软雅黑" w:hAnsi="微软雅黑" w:cs="Hei"/>
          <w:b/>
          <w:sz w:val="24"/>
          <w:szCs w:val="24"/>
        </w:rPr>
      </w:pPr>
      <w:r w:rsidRPr="000366CA">
        <w:rPr>
          <w:rFonts w:ascii="微软雅黑" w:eastAsia="微软雅黑" w:hAnsi="微软雅黑" w:cs="Hei" w:hint="eastAsia"/>
          <w:b/>
          <w:sz w:val="24"/>
          <w:szCs w:val="24"/>
        </w:rPr>
        <w:t>组织参加外部人才培训、交流等活动10人次以上</w:t>
      </w:r>
      <w:r>
        <w:rPr>
          <w:rFonts w:ascii="微软雅黑" w:eastAsia="微软雅黑" w:hAnsi="微软雅黑" w:cs="Hei" w:hint="eastAsia"/>
          <w:b/>
          <w:sz w:val="24"/>
          <w:szCs w:val="24"/>
        </w:rPr>
        <w:t>（适用于“</w:t>
      </w:r>
      <w:r w:rsidRPr="000366CA">
        <w:rPr>
          <w:rFonts w:ascii="微软雅黑" w:eastAsia="微软雅黑" w:hAnsi="微软雅黑" w:cs="Hei" w:hint="eastAsia"/>
          <w:b/>
          <w:sz w:val="24"/>
          <w:szCs w:val="24"/>
        </w:rPr>
        <w:t>人才发展实践案例</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（请列举相关活动）</w:t>
      </w:r>
    </w:p>
    <w:p w:rsidR="009B49AD" w:rsidRDefault="009B49AD">
      <w:pPr>
        <w:pStyle w:val="a6"/>
        <w:ind w:firstLineChars="0" w:firstLine="0"/>
        <w:jc w:val="left"/>
        <w:rPr>
          <w:rFonts w:ascii="微软雅黑" w:eastAsia="微软雅黑" w:hAnsi="微软雅黑" w:cs="Hei"/>
          <w:b/>
          <w:sz w:val="24"/>
          <w:szCs w:val="24"/>
        </w:rPr>
      </w:pPr>
    </w:p>
    <w:p w:rsidR="000366CA" w:rsidRPr="00362F65" w:rsidRDefault="000366CA" w:rsidP="000366CA">
      <w:pPr>
        <w:pStyle w:val="a6"/>
        <w:numPr>
          <w:ilvl w:val="0"/>
          <w:numId w:val="1"/>
        </w:numPr>
        <w:ind w:firstLineChars="0"/>
        <w:jc w:val="left"/>
        <w:rPr>
          <w:rFonts w:ascii="微软雅黑" w:eastAsia="微软雅黑" w:hAnsi="微软雅黑" w:cs="Hei"/>
          <w:b/>
          <w:sz w:val="24"/>
          <w:szCs w:val="24"/>
        </w:rPr>
      </w:pPr>
      <w:r w:rsidRPr="000366CA">
        <w:rPr>
          <w:rFonts w:ascii="微软雅黑" w:eastAsia="微软雅黑" w:hAnsi="微软雅黑" w:cs="Hei" w:hint="eastAsia"/>
          <w:b/>
          <w:sz w:val="24"/>
          <w:szCs w:val="24"/>
        </w:rPr>
        <w:t>省市以上人力资源知识或能力竞赛，有员工获得优胜奖以上表彰的</w:t>
      </w:r>
      <w:r w:rsidR="00A50FA3">
        <w:rPr>
          <w:rFonts w:ascii="微软雅黑" w:eastAsia="微软雅黑" w:hAnsi="微软雅黑" w:cs="Hei" w:hint="eastAsia"/>
          <w:b/>
          <w:sz w:val="24"/>
          <w:szCs w:val="24"/>
        </w:rPr>
        <w:t>（适用于“</w:t>
      </w:r>
      <w:r w:rsidRPr="000366CA">
        <w:rPr>
          <w:rFonts w:ascii="微软雅黑" w:eastAsia="微软雅黑" w:hAnsi="微软雅黑" w:cs="Hei" w:hint="eastAsia"/>
          <w:b/>
          <w:sz w:val="24"/>
          <w:szCs w:val="24"/>
        </w:rPr>
        <w:t>人才发展实践案例</w:t>
      </w:r>
      <w:r w:rsidR="001C2DB9">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（请列举获奖情况）</w:t>
      </w:r>
    </w:p>
    <w:p w:rsidR="009B49AD" w:rsidRDefault="009B49AD" w:rsidP="000366CA">
      <w:pPr>
        <w:jc w:val="left"/>
        <w:rPr>
          <w:rFonts w:ascii="微软雅黑" w:eastAsia="微软雅黑" w:hAnsi="微软雅黑" w:cs="Hei"/>
          <w:b/>
          <w:sz w:val="24"/>
          <w:szCs w:val="24"/>
        </w:rPr>
      </w:pPr>
    </w:p>
    <w:p w:rsidR="00362F65" w:rsidRPr="00362F65" w:rsidRDefault="00362F65" w:rsidP="000366CA">
      <w:pPr>
        <w:jc w:val="left"/>
        <w:rPr>
          <w:rFonts w:ascii="微软雅黑" w:eastAsia="微软雅黑" w:hAnsi="微软雅黑" w:cs="Hei"/>
          <w:b/>
          <w:sz w:val="24"/>
          <w:szCs w:val="24"/>
        </w:rPr>
      </w:pPr>
    </w:p>
    <w:p w:rsidR="00CC5FE5" w:rsidRDefault="00CC5FE5" w:rsidP="00CC5FE5">
      <w:pPr>
        <w:pStyle w:val="a6"/>
        <w:numPr>
          <w:ilvl w:val="0"/>
          <w:numId w:val="4"/>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开展人力资源服务与教育培训一体化项目的时间</w:t>
      </w:r>
      <w:r w:rsidRPr="00CC5FE5">
        <w:rPr>
          <w:rFonts w:ascii="微软雅黑" w:eastAsia="微软雅黑" w:hAnsi="微软雅黑" w:cs="Hei" w:hint="eastAsia"/>
          <w:b/>
          <w:sz w:val="24"/>
          <w:szCs w:val="24"/>
        </w:rPr>
        <w:t>，学员</w:t>
      </w:r>
      <w:r>
        <w:rPr>
          <w:rFonts w:ascii="微软雅黑" w:eastAsia="微软雅黑" w:hAnsi="微软雅黑" w:cs="Hei" w:hint="eastAsia"/>
          <w:b/>
          <w:sz w:val="24"/>
          <w:szCs w:val="24"/>
        </w:rPr>
        <w:t>人数？（适用于“</w:t>
      </w:r>
      <w:r w:rsidRPr="00CC5FE5">
        <w:rPr>
          <w:rFonts w:ascii="微软雅黑" w:eastAsia="微软雅黑" w:hAnsi="微软雅黑" w:cs="Hei" w:hint="eastAsia"/>
          <w:b/>
          <w:sz w:val="24"/>
          <w:szCs w:val="24"/>
        </w:rPr>
        <w:t>产教融合实践案例</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p>
    <w:p w:rsidR="009B49AD" w:rsidRDefault="009B49AD" w:rsidP="00CC5FE5">
      <w:pPr>
        <w:pStyle w:val="a6"/>
        <w:ind w:left="420" w:firstLineChars="0" w:firstLine="0"/>
        <w:jc w:val="left"/>
        <w:rPr>
          <w:rFonts w:ascii="微软雅黑" w:eastAsia="微软雅黑" w:hAnsi="微软雅黑" w:cs="Hei"/>
          <w:b/>
          <w:sz w:val="24"/>
          <w:szCs w:val="24"/>
        </w:rPr>
      </w:pPr>
    </w:p>
    <w:p w:rsidR="00362F65" w:rsidRDefault="00362F65" w:rsidP="00362F65">
      <w:pPr>
        <w:pStyle w:val="a6"/>
        <w:numPr>
          <w:ilvl w:val="0"/>
          <w:numId w:val="4"/>
        </w:numPr>
        <w:ind w:firstLineChars="0"/>
        <w:jc w:val="left"/>
        <w:rPr>
          <w:rFonts w:ascii="微软雅黑" w:eastAsia="微软雅黑" w:hAnsi="微软雅黑" w:cs="Hei"/>
          <w:b/>
          <w:sz w:val="24"/>
          <w:szCs w:val="24"/>
        </w:rPr>
      </w:pPr>
      <w:r w:rsidRPr="00362F65">
        <w:rPr>
          <w:rFonts w:ascii="微软雅黑" w:eastAsia="微软雅黑" w:hAnsi="微软雅黑" w:cs="Hei" w:hint="eastAsia"/>
          <w:b/>
          <w:sz w:val="24"/>
          <w:szCs w:val="24"/>
        </w:rPr>
        <w:t>产教融合项目，</w:t>
      </w:r>
      <w:r>
        <w:rPr>
          <w:rFonts w:ascii="微软雅黑" w:eastAsia="微软雅黑" w:hAnsi="微软雅黑" w:cs="Hei" w:hint="eastAsia"/>
          <w:b/>
          <w:sz w:val="24"/>
          <w:szCs w:val="24"/>
        </w:rPr>
        <w:t>具体内容？是否能达到</w:t>
      </w:r>
      <w:r w:rsidRPr="00362F65">
        <w:rPr>
          <w:rFonts w:ascii="微软雅黑" w:eastAsia="微软雅黑" w:hAnsi="微软雅黑" w:cs="Hei" w:hint="eastAsia"/>
          <w:b/>
          <w:sz w:val="24"/>
          <w:szCs w:val="24"/>
        </w:rPr>
        <w:t>对接产业发展为先导，以系统培养技术技能为基础，强化实践教育，达到合作育人的目的。</w:t>
      </w:r>
      <w:r>
        <w:rPr>
          <w:rFonts w:ascii="微软雅黑" w:eastAsia="微软雅黑" w:hAnsi="微软雅黑" w:cs="Hei" w:hint="eastAsia"/>
          <w:b/>
          <w:sz w:val="24"/>
          <w:szCs w:val="24"/>
        </w:rPr>
        <w:t>（适用于“</w:t>
      </w:r>
      <w:r w:rsidRPr="00CC5FE5">
        <w:rPr>
          <w:rFonts w:ascii="微软雅黑" w:eastAsia="微软雅黑" w:hAnsi="微软雅黑" w:cs="Hei" w:hint="eastAsia"/>
          <w:b/>
          <w:sz w:val="24"/>
          <w:szCs w:val="24"/>
        </w:rPr>
        <w:t>产教融合实践案例</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p>
    <w:p w:rsidR="00CC5FE5" w:rsidRDefault="00CC5FE5" w:rsidP="00362F65">
      <w:pPr>
        <w:pStyle w:val="a6"/>
        <w:ind w:left="420" w:firstLineChars="0" w:firstLine="0"/>
        <w:jc w:val="left"/>
        <w:rPr>
          <w:rFonts w:ascii="微软雅黑" w:eastAsia="微软雅黑" w:hAnsi="微软雅黑" w:cs="Hei"/>
          <w:b/>
          <w:sz w:val="24"/>
          <w:szCs w:val="24"/>
        </w:rPr>
      </w:pPr>
    </w:p>
    <w:p w:rsidR="00362F65" w:rsidRPr="00362F65" w:rsidRDefault="00362F65" w:rsidP="00362F65">
      <w:pPr>
        <w:pStyle w:val="a6"/>
        <w:ind w:firstLine="480"/>
        <w:rPr>
          <w:rFonts w:ascii="微软雅黑" w:eastAsia="微软雅黑" w:hAnsi="微软雅黑" w:cs="Hei"/>
          <w:b/>
          <w:sz w:val="24"/>
          <w:szCs w:val="24"/>
        </w:rPr>
      </w:pPr>
    </w:p>
    <w:p w:rsidR="00362F65" w:rsidRDefault="00362F65" w:rsidP="00362F65">
      <w:pPr>
        <w:pStyle w:val="a6"/>
        <w:numPr>
          <w:ilvl w:val="0"/>
          <w:numId w:val="4"/>
        </w:numPr>
        <w:ind w:firstLineChars="0"/>
        <w:jc w:val="left"/>
        <w:rPr>
          <w:rFonts w:ascii="微软雅黑" w:eastAsia="微软雅黑" w:hAnsi="微软雅黑" w:cs="Hei"/>
          <w:b/>
          <w:sz w:val="24"/>
          <w:szCs w:val="24"/>
        </w:rPr>
      </w:pPr>
      <w:r w:rsidRPr="00362F65">
        <w:rPr>
          <w:rFonts w:ascii="微软雅黑" w:eastAsia="微软雅黑" w:hAnsi="微软雅黑" w:cs="Hei" w:hint="eastAsia"/>
          <w:b/>
          <w:sz w:val="24"/>
          <w:szCs w:val="24"/>
        </w:rPr>
        <w:t>建立了产</w:t>
      </w:r>
      <w:proofErr w:type="gramStart"/>
      <w:r w:rsidRPr="00362F65">
        <w:rPr>
          <w:rFonts w:ascii="微软雅黑" w:eastAsia="微软雅黑" w:hAnsi="微软雅黑" w:cs="Hei" w:hint="eastAsia"/>
          <w:b/>
          <w:sz w:val="24"/>
          <w:szCs w:val="24"/>
        </w:rPr>
        <w:t>教合作</w:t>
      </w:r>
      <w:proofErr w:type="gramEnd"/>
      <w:r w:rsidRPr="00362F65">
        <w:rPr>
          <w:rFonts w:ascii="微软雅黑" w:eastAsia="微软雅黑" w:hAnsi="微软雅黑" w:cs="Hei" w:hint="eastAsia"/>
          <w:b/>
          <w:sz w:val="24"/>
          <w:szCs w:val="24"/>
        </w:rPr>
        <w:t>办学的课程体系，课程内容超过6门，并有高质量的教学大纲、实操手册、教材或教案（PPT</w:t>
      </w:r>
      <w:r>
        <w:rPr>
          <w:rFonts w:ascii="微软雅黑" w:eastAsia="微软雅黑" w:hAnsi="微软雅黑" w:cs="Hei" w:hint="eastAsia"/>
          <w:b/>
          <w:sz w:val="24"/>
          <w:szCs w:val="24"/>
        </w:rPr>
        <w:t>）（适用于“</w:t>
      </w:r>
      <w:r w:rsidRPr="00CC5FE5">
        <w:rPr>
          <w:rFonts w:ascii="微软雅黑" w:eastAsia="微软雅黑" w:hAnsi="微软雅黑" w:cs="Hei" w:hint="eastAsia"/>
          <w:b/>
          <w:sz w:val="24"/>
          <w:szCs w:val="24"/>
        </w:rPr>
        <w:t>产教融合实践案例</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p>
    <w:p w:rsidR="00362F65" w:rsidRDefault="00362F65" w:rsidP="00362F65">
      <w:pPr>
        <w:pStyle w:val="a6"/>
        <w:ind w:left="420" w:firstLineChars="0" w:firstLine="0"/>
        <w:jc w:val="left"/>
        <w:rPr>
          <w:rFonts w:ascii="微软雅黑" w:eastAsia="微软雅黑" w:hAnsi="微软雅黑" w:cs="Hei"/>
          <w:b/>
          <w:sz w:val="24"/>
          <w:szCs w:val="24"/>
        </w:rPr>
      </w:pPr>
    </w:p>
    <w:p w:rsidR="00362F65" w:rsidRDefault="00362F65" w:rsidP="00362F65">
      <w:pPr>
        <w:pStyle w:val="a6"/>
        <w:numPr>
          <w:ilvl w:val="0"/>
          <w:numId w:val="4"/>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与</w:t>
      </w:r>
      <w:r w:rsidRPr="00362F65">
        <w:rPr>
          <w:rFonts w:ascii="微软雅黑" w:eastAsia="微软雅黑" w:hAnsi="微软雅黑" w:cs="Hei" w:hint="eastAsia"/>
          <w:b/>
          <w:sz w:val="24"/>
          <w:szCs w:val="24"/>
        </w:rPr>
        <w:t>课程内容相关的教师、实操指导老师</w:t>
      </w:r>
      <w:r>
        <w:rPr>
          <w:rFonts w:ascii="微软雅黑" w:eastAsia="微软雅黑" w:hAnsi="微软雅黑" w:cs="Hei" w:hint="eastAsia"/>
          <w:b/>
          <w:sz w:val="24"/>
          <w:szCs w:val="24"/>
        </w:rPr>
        <w:t>的人数？（适用于“</w:t>
      </w:r>
      <w:r w:rsidRPr="00CC5FE5">
        <w:rPr>
          <w:rFonts w:ascii="微软雅黑" w:eastAsia="微软雅黑" w:hAnsi="微软雅黑" w:cs="Hei" w:hint="eastAsia"/>
          <w:b/>
          <w:sz w:val="24"/>
          <w:szCs w:val="24"/>
        </w:rPr>
        <w:t>产教融合实践案例</w:t>
      </w:r>
      <w:r>
        <w:rPr>
          <w:rFonts w:ascii="微软雅黑" w:eastAsia="微软雅黑" w:hAnsi="微软雅黑" w:cs="Hei" w:hint="eastAsia"/>
          <w:b/>
          <w:sz w:val="24"/>
          <w:szCs w:val="24"/>
        </w:rPr>
        <w:t>”）</w:t>
      </w:r>
    </w:p>
    <w:p w:rsidR="00362F65" w:rsidRPr="00362F65" w:rsidRDefault="00362F65" w:rsidP="00362F65">
      <w:pPr>
        <w:pStyle w:val="a6"/>
        <w:ind w:firstLine="480"/>
        <w:rPr>
          <w:rFonts w:ascii="微软雅黑" w:eastAsia="微软雅黑" w:hAnsi="微软雅黑" w:cs="Hei"/>
          <w:b/>
          <w:sz w:val="24"/>
          <w:szCs w:val="24"/>
        </w:rPr>
      </w:pPr>
    </w:p>
    <w:p w:rsidR="00362F65" w:rsidRDefault="00362F65" w:rsidP="00362F65">
      <w:pPr>
        <w:pStyle w:val="a6"/>
        <w:numPr>
          <w:ilvl w:val="0"/>
          <w:numId w:val="4"/>
        </w:numPr>
        <w:ind w:firstLineChars="0"/>
        <w:jc w:val="left"/>
        <w:rPr>
          <w:rFonts w:ascii="微软雅黑" w:eastAsia="微软雅黑" w:hAnsi="微软雅黑" w:cs="Hei"/>
          <w:b/>
          <w:sz w:val="24"/>
          <w:szCs w:val="24"/>
        </w:rPr>
      </w:pPr>
      <w:r w:rsidRPr="00362F65">
        <w:rPr>
          <w:rFonts w:ascii="微软雅黑" w:eastAsia="微软雅黑" w:hAnsi="微软雅黑" w:cs="Hei" w:hint="eastAsia"/>
          <w:b/>
          <w:sz w:val="24"/>
          <w:szCs w:val="24"/>
        </w:rPr>
        <w:t>2021年度培训的学员</w:t>
      </w:r>
      <w:r>
        <w:rPr>
          <w:rFonts w:ascii="微软雅黑" w:eastAsia="微软雅黑" w:hAnsi="微软雅黑" w:cs="Hei" w:hint="eastAsia"/>
          <w:b/>
          <w:sz w:val="24"/>
          <w:szCs w:val="24"/>
        </w:rPr>
        <w:t>的人数（适用于“</w:t>
      </w:r>
      <w:r w:rsidRPr="00CC5FE5">
        <w:rPr>
          <w:rFonts w:ascii="微软雅黑" w:eastAsia="微软雅黑" w:hAnsi="微软雅黑" w:cs="Hei" w:hint="eastAsia"/>
          <w:b/>
          <w:sz w:val="24"/>
          <w:szCs w:val="24"/>
        </w:rPr>
        <w:t>产教融合实践案例</w:t>
      </w:r>
      <w:r>
        <w:rPr>
          <w:rFonts w:ascii="微软雅黑" w:eastAsia="微软雅黑" w:hAnsi="微软雅黑" w:cs="Hei" w:hint="eastAsia"/>
          <w:b/>
          <w:sz w:val="24"/>
          <w:szCs w:val="24"/>
        </w:rPr>
        <w:t>”）</w:t>
      </w:r>
    </w:p>
    <w:p w:rsidR="00362F65" w:rsidRDefault="00362F65" w:rsidP="00362F65">
      <w:pPr>
        <w:pStyle w:val="a6"/>
        <w:ind w:left="420" w:firstLineChars="0" w:firstLine="0"/>
        <w:jc w:val="left"/>
        <w:rPr>
          <w:rFonts w:ascii="微软雅黑" w:eastAsia="微软雅黑" w:hAnsi="微软雅黑" w:cs="Hei"/>
          <w:b/>
          <w:sz w:val="24"/>
          <w:szCs w:val="24"/>
        </w:rPr>
      </w:pPr>
    </w:p>
    <w:p w:rsidR="00362F65" w:rsidRDefault="00362F65" w:rsidP="00362F65">
      <w:pPr>
        <w:pStyle w:val="a6"/>
        <w:numPr>
          <w:ilvl w:val="0"/>
          <w:numId w:val="4"/>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是否</w:t>
      </w:r>
      <w:r w:rsidRPr="00362F65">
        <w:rPr>
          <w:rFonts w:ascii="微软雅黑" w:eastAsia="微软雅黑" w:hAnsi="微软雅黑" w:cs="Hei" w:hint="eastAsia"/>
          <w:b/>
          <w:sz w:val="24"/>
          <w:szCs w:val="24"/>
        </w:rPr>
        <w:t>有行业协会参与的产</w:t>
      </w:r>
      <w:proofErr w:type="gramStart"/>
      <w:r w:rsidRPr="00362F65">
        <w:rPr>
          <w:rFonts w:ascii="微软雅黑" w:eastAsia="微软雅黑" w:hAnsi="微软雅黑" w:cs="Hei" w:hint="eastAsia"/>
          <w:b/>
          <w:sz w:val="24"/>
          <w:szCs w:val="24"/>
        </w:rPr>
        <w:t>教合作</w:t>
      </w:r>
      <w:proofErr w:type="gramEnd"/>
      <w:r w:rsidRPr="00362F65">
        <w:rPr>
          <w:rFonts w:ascii="微软雅黑" w:eastAsia="微软雅黑" w:hAnsi="微软雅黑" w:cs="Hei" w:hint="eastAsia"/>
          <w:b/>
          <w:sz w:val="24"/>
          <w:szCs w:val="24"/>
        </w:rPr>
        <w:t>项目</w:t>
      </w:r>
      <w:r>
        <w:rPr>
          <w:rFonts w:ascii="微软雅黑" w:eastAsia="微软雅黑" w:hAnsi="微软雅黑" w:cs="Hei" w:hint="eastAsia"/>
          <w:b/>
          <w:sz w:val="24"/>
          <w:szCs w:val="24"/>
        </w:rPr>
        <w:t>？（适用于“</w:t>
      </w:r>
      <w:r w:rsidRPr="00CC5FE5">
        <w:rPr>
          <w:rFonts w:ascii="微软雅黑" w:eastAsia="微软雅黑" w:hAnsi="微软雅黑" w:cs="Hei" w:hint="eastAsia"/>
          <w:b/>
          <w:sz w:val="24"/>
          <w:szCs w:val="24"/>
        </w:rPr>
        <w:t>产教融合实践案例</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p>
    <w:p w:rsidR="00362F65" w:rsidRPr="00362F65" w:rsidRDefault="00362F65" w:rsidP="00362F65">
      <w:pPr>
        <w:pStyle w:val="a6"/>
        <w:ind w:left="420" w:firstLineChars="0" w:firstLine="0"/>
        <w:jc w:val="left"/>
        <w:rPr>
          <w:rFonts w:ascii="微软雅黑" w:eastAsia="微软雅黑" w:hAnsi="微软雅黑" w:cs="Hei"/>
          <w:b/>
          <w:sz w:val="24"/>
          <w:szCs w:val="24"/>
        </w:rPr>
      </w:pPr>
    </w:p>
    <w:p w:rsidR="001C2DB9" w:rsidRDefault="001C2DB9" w:rsidP="001C2DB9">
      <w:pPr>
        <w:pStyle w:val="a6"/>
        <w:ind w:left="420" w:firstLineChars="0" w:firstLine="0"/>
        <w:jc w:val="left"/>
        <w:rPr>
          <w:rFonts w:ascii="微软雅黑" w:eastAsia="微软雅黑" w:hAnsi="微软雅黑" w:cs="Hei"/>
          <w:b/>
          <w:sz w:val="24"/>
          <w:szCs w:val="24"/>
        </w:rPr>
      </w:pPr>
    </w:p>
    <w:p w:rsidR="001C2DB9" w:rsidRDefault="001C2DB9" w:rsidP="001C2DB9">
      <w:pPr>
        <w:pStyle w:val="a6"/>
        <w:numPr>
          <w:ilvl w:val="0"/>
          <w:numId w:val="1"/>
        </w:numPr>
        <w:ind w:firstLineChars="0"/>
        <w:jc w:val="left"/>
        <w:rPr>
          <w:rFonts w:ascii="微软雅黑" w:eastAsia="微软雅黑" w:hAnsi="微软雅黑" w:cs="Hei"/>
          <w:b/>
          <w:sz w:val="24"/>
          <w:szCs w:val="24"/>
        </w:rPr>
      </w:pPr>
      <w:r w:rsidRPr="001C2DB9">
        <w:rPr>
          <w:rFonts w:ascii="微软雅黑" w:eastAsia="微软雅黑" w:hAnsi="微软雅黑" w:cs="Hei" w:hint="eastAsia"/>
          <w:b/>
          <w:sz w:val="24"/>
          <w:szCs w:val="24"/>
        </w:rPr>
        <w:t>机构品牌已经在国家有关部门进行了商标注册</w:t>
      </w:r>
      <w:r>
        <w:rPr>
          <w:rFonts w:ascii="微软雅黑" w:eastAsia="微软雅黑" w:hAnsi="微软雅黑" w:cs="Hei" w:hint="eastAsia"/>
          <w:b/>
          <w:sz w:val="24"/>
          <w:szCs w:val="24"/>
        </w:rPr>
        <w:t>（适用于“</w:t>
      </w:r>
      <w:r w:rsidRPr="000366CA">
        <w:rPr>
          <w:rFonts w:ascii="微软雅黑" w:eastAsia="微软雅黑" w:hAnsi="微软雅黑" w:cs="Hei" w:hint="eastAsia"/>
          <w:b/>
          <w:sz w:val="24"/>
          <w:szCs w:val="24"/>
        </w:rPr>
        <w:t>企业文化及品牌塑造实践案例</w:t>
      </w:r>
      <w:r>
        <w:rPr>
          <w:rFonts w:ascii="微软雅黑" w:eastAsia="微软雅黑" w:hAnsi="微软雅黑" w:cs="Hei" w:hint="eastAsia"/>
          <w:b/>
          <w:sz w:val="24"/>
          <w:szCs w:val="24"/>
        </w:rPr>
        <w:t>”）。</w:t>
      </w:r>
    </w:p>
    <w:p w:rsidR="001C2DB9" w:rsidRDefault="001C2DB9" w:rsidP="001C2DB9">
      <w:pPr>
        <w:jc w:val="left"/>
        <w:rPr>
          <w:rFonts w:ascii="微软雅黑" w:eastAsia="微软雅黑" w:hAnsi="微软雅黑" w:cs="Hei"/>
          <w:b/>
          <w:sz w:val="24"/>
          <w:szCs w:val="24"/>
        </w:rPr>
      </w:pPr>
    </w:p>
    <w:p w:rsidR="001C2DB9" w:rsidRPr="001C2DB9" w:rsidRDefault="001C2DB9" w:rsidP="001C2DB9">
      <w:pPr>
        <w:jc w:val="left"/>
        <w:rPr>
          <w:rFonts w:ascii="微软雅黑" w:eastAsia="微软雅黑" w:hAnsi="微软雅黑" w:cs="Hei"/>
          <w:b/>
          <w:sz w:val="24"/>
          <w:szCs w:val="24"/>
        </w:rPr>
      </w:pPr>
    </w:p>
    <w:p w:rsidR="009B49AD" w:rsidRDefault="000366CA" w:rsidP="000366CA">
      <w:pPr>
        <w:pStyle w:val="a6"/>
        <w:numPr>
          <w:ilvl w:val="0"/>
          <w:numId w:val="1"/>
        </w:numPr>
        <w:ind w:firstLineChars="0"/>
        <w:jc w:val="left"/>
        <w:rPr>
          <w:rFonts w:ascii="微软雅黑" w:eastAsia="微软雅黑" w:hAnsi="微软雅黑" w:cs="Hei"/>
          <w:b/>
          <w:sz w:val="24"/>
          <w:szCs w:val="24"/>
        </w:rPr>
      </w:pPr>
      <w:r w:rsidRPr="000366CA">
        <w:rPr>
          <w:rFonts w:ascii="微软雅黑" w:eastAsia="微软雅黑" w:hAnsi="微软雅黑" w:cs="Hei" w:hint="eastAsia"/>
          <w:b/>
          <w:sz w:val="24"/>
          <w:szCs w:val="24"/>
        </w:rPr>
        <w:t>建立了</w:t>
      </w:r>
      <w:proofErr w:type="gramStart"/>
      <w:r w:rsidRPr="000366CA">
        <w:rPr>
          <w:rFonts w:ascii="微软雅黑" w:eastAsia="微软雅黑" w:hAnsi="微软雅黑" w:cs="Hei" w:hint="eastAsia"/>
          <w:b/>
          <w:sz w:val="24"/>
          <w:szCs w:val="24"/>
        </w:rPr>
        <w:t>传递正</w:t>
      </w:r>
      <w:proofErr w:type="gramEnd"/>
      <w:r w:rsidRPr="000366CA">
        <w:rPr>
          <w:rFonts w:ascii="微软雅黑" w:eastAsia="微软雅黑" w:hAnsi="微软雅黑" w:cs="Hei" w:hint="eastAsia"/>
          <w:b/>
          <w:sz w:val="24"/>
          <w:szCs w:val="24"/>
        </w:rPr>
        <w:t>能量的企业文化体系和品牌形象识别系统</w:t>
      </w:r>
      <w:r w:rsidR="00A50FA3">
        <w:rPr>
          <w:rFonts w:ascii="微软雅黑" w:eastAsia="微软雅黑" w:hAnsi="微软雅黑" w:cs="Hei" w:hint="eastAsia"/>
          <w:b/>
          <w:sz w:val="24"/>
          <w:szCs w:val="24"/>
        </w:rPr>
        <w:t>（适用于“</w:t>
      </w:r>
      <w:r w:rsidRPr="000366CA">
        <w:rPr>
          <w:rFonts w:ascii="微软雅黑" w:eastAsia="微软雅黑" w:hAnsi="微软雅黑" w:cs="Hei" w:hint="eastAsia"/>
          <w:b/>
          <w:sz w:val="24"/>
          <w:szCs w:val="24"/>
        </w:rPr>
        <w:t>企业文化及品牌塑造实践案例</w:t>
      </w:r>
      <w:r w:rsidR="00A50FA3">
        <w:rPr>
          <w:rFonts w:ascii="微软雅黑" w:eastAsia="微软雅黑" w:hAnsi="微软雅黑" w:cs="Hei" w:hint="eastAsia"/>
          <w:b/>
          <w:sz w:val="24"/>
          <w:szCs w:val="24"/>
        </w:rPr>
        <w:t>”）。</w:t>
      </w:r>
    </w:p>
    <w:p w:rsidR="000366CA" w:rsidRDefault="000366CA" w:rsidP="000366CA">
      <w:pPr>
        <w:jc w:val="left"/>
        <w:rPr>
          <w:rFonts w:ascii="微软雅黑" w:eastAsia="微软雅黑" w:hAnsi="微软雅黑" w:cs="Hei"/>
          <w:b/>
          <w:sz w:val="24"/>
          <w:szCs w:val="24"/>
        </w:rPr>
      </w:pPr>
    </w:p>
    <w:p w:rsidR="000366CA" w:rsidRDefault="000366CA" w:rsidP="000366CA">
      <w:pPr>
        <w:jc w:val="left"/>
        <w:rPr>
          <w:rFonts w:ascii="微软雅黑" w:eastAsia="微软雅黑" w:hAnsi="微软雅黑" w:cs="Hei"/>
          <w:b/>
          <w:sz w:val="24"/>
          <w:szCs w:val="24"/>
        </w:rPr>
      </w:pPr>
    </w:p>
    <w:p w:rsidR="001C2DB9" w:rsidRDefault="001C2DB9" w:rsidP="001C2DB9">
      <w:pPr>
        <w:pStyle w:val="a6"/>
        <w:numPr>
          <w:ilvl w:val="0"/>
          <w:numId w:val="1"/>
        </w:numPr>
        <w:ind w:firstLineChars="0"/>
        <w:jc w:val="left"/>
        <w:rPr>
          <w:rFonts w:ascii="微软雅黑" w:eastAsia="微软雅黑" w:hAnsi="微软雅黑" w:cs="Hei"/>
          <w:b/>
          <w:sz w:val="24"/>
          <w:szCs w:val="24"/>
        </w:rPr>
      </w:pPr>
      <w:r w:rsidRPr="001C2DB9">
        <w:rPr>
          <w:rFonts w:ascii="微软雅黑" w:eastAsia="微软雅黑" w:hAnsi="微软雅黑" w:cs="Hei" w:hint="eastAsia"/>
          <w:b/>
          <w:sz w:val="24"/>
          <w:szCs w:val="24"/>
        </w:rPr>
        <w:t>2021年度开展企业文化和品牌形象宣传活动5</w:t>
      </w:r>
      <w:r>
        <w:rPr>
          <w:rFonts w:ascii="微软雅黑" w:eastAsia="微软雅黑" w:hAnsi="微软雅黑" w:cs="Hei" w:hint="eastAsia"/>
          <w:b/>
          <w:sz w:val="24"/>
          <w:szCs w:val="24"/>
        </w:rPr>
        <w:t>次以上（适用于“</w:t>
      </w:r>
      <w:r w:rsidRPr="000366CA">
        <w:rPr>
          <w:rFonts w:ascii="微软雅黑" w:eastAsia="微软雅黑" w:hAnsi="微软雅黑" w:cs="Hei" w:hint="eastAsia"/>
          <w:b/>
          <w:sz w:val="24"/>
          <w:szCs w:val="24"/>
        </w:rPr>
        <w:t>企业文化及品牌塑造实践案例</w:t>
      </w:r>
      <w:r>
        <w:rPr>
          <w:rFonts w:ascii="微软雅黑" w:eastAsia="微软雅黑" w:hAnsi="微软雅黑" w:cs="Hei" w:hint="eastAsia"/>
          <w:b/>
          <w:sz w:val="24"/>
          <w:szCs w:val="24"/>
        </w:rPr>
        <w:t>”）。</w:t>
      </w:r>
    </w:p>
    <w:p w:rsidR="000366CA" w:rsidRPr="001C2DB9" w:rsidRDefault="000366CA" w:rsidP="001C2DB9">
      <w:pPr>
        <w:jc w:val="left"/>
        <w:rPr>
          <w:rFonts w:ascii="微软雅黑" w:eastAsia="微软雅黑" w:hAnsi="微软雅黑" w:cs="Hei"/>
          <w:b/>
          <w:sz w:val="24"/>
          <w:szCs w:val="24"/>
        </w:rPr>
      </w:pPr>
    </w:p>
    <w:p w:rsidR="009B49AD" w:rsidRDefault="009B49AD">
      <w:pPr>
        <w:pStyle w:val="a6"/>
        <w:ind w:firstLineChars="0" w:firstLine="0"/>
        <w:jc w:val="left"/>
        <w:rPr>
          <w:rFonts w:ascii="微软雅黑" w:eastAsia="微软雅黑" w:hAnsi="微软雅黑" w:cs="Hei"/>
          <w:b/>
          <w:sz w:val="24"/>
          <w:szCs w:val="24"/>
        </w:rPr>
      </w:pPr>
    </w:p>
    <w:p w:rsidR="009B49AD" w:rsidRPr="001C2DB9" w:rsidRDefault="001C2DB9" w:rsidP="001C2DB9">
      <w:pPr>
        <w:pStyle w:val="a6"/>
        <w:numPr>
          <w:ilvl w:val="0"/>
          <w:numId w:val="1"/>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取得省政府以上表彰、奖励和嘉奖的（适用于“</w:t>
      </w:r>
      <w:r w:rsidRPr="000366CA">
        <w:rPr>
          <w:rFonts w:ascii="微软雅黑" w:eastAsia="微软雅黑" w:hAnsi="微软雅黑" w:cs="Hei" w:hint="eastAsia"/>
          <w:b/>
          <w:sz w:val="24"/>
          <w:szCs w:val="24"/>
        </w:rPr>
        <w:t>企业文化及品牌塑造实践案例</w:t>
      </w:r>
      <w:r>
        <w:rPr>
          <w:rFonts w:ascii="微软雅黑" w:eastAsia="微软雅黑" w:hAnsi="微软雅黑" w:cs="Hei" w:hint="eastAsia"/>
          <w:b/>
          <w:sz w:val="24"/>
          <w:szCs w:val="24"/>
        </w:rPr>
        <w:t>”）。</w:t>
      </w:r>
    </w:p>
    <w:sectPr w:rsidR="009B49AD" w:rsidRPr="001C2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0F" w:rsidRDefault="00F1430F" w:rsidP="00EE1C38">
      <w:pPr>
        <w:spacing w:line="240" w:lineRule="auto"/>
      </w:pPr>
      <w:r>
        <w:separator/>
      </w:r>
    </w:p>
  </w:endnote>
  <w:endnote w:type="continuationSeparator" w:id="0">
    <w:p w:rsidR="00F1430F" w:rsidRDefault="00F1430F" w:rsidP="00EE1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i">
    <w:altName w:val="微软雅黑"/>
    <w:charset w:val="50"/>
    <w:family w:val="auto"/>
    <w:pitch w:val="variable"/>
    <w:sig w:usb0="00000000" w:usb1="00000000" w:usb2="0100040E"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0F" w:rsidRDefault="00F1430F" w:rsidP="00EE1C38">
      <w:pPr>
        <w:spacing w:line="240" w:lineRule="auto"/>
      </w:pPr>
      <w:r>
        <w:separator/>
      </w:r>
    </w:p>
  </w:footnote>
  <w:footnote w:type="continuationSeparator" w:id="0">
    <w:p w:rsidR="00F1430F" w:rsidRDefault="00F1430F" w:rsidP="00EE1C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6BAF5"/>
    <w:multiLevelType w:val="singleLevel"/>
    <w:tmpl w:val="CFC6BAF5"/>
    <w:lvl w:ilvl="0">
      <w:start w:val="1"/>
      <w:numFmt w:val="bullet"/>
      <w:lvlText w:val=""/>
      <w:lvlJc w:val="left"/>
      <w:pPr>
        <w:ind w:left="420" w:hanging="420"/>
      </w:pPr>
      <w:rPr>
        <w:rFonts w:ascii="Wingdings" w:hAnsi="Wingdings" w:hint="default"/>
      </w:rPr>
    </w:lvl>
  </w:abstractNum>
  <w:abstractNum w:abstractNumId="1">
    <w:nsid w:val="000C72A2"/>
    <w:multiLevelType w:val="hybridMultilevel"/>
    <w:tmpl w:val="82E045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721A80"/>
    <w:multiLevelType w:val="hybridMultilevel"/>
    <w:tmpl w:val="CD34F0E0"/>
    <w:lvl w:ilvl="0" w:tplc="CFC6BAF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22304A3"/>
    <w:multiLevelType w:val="hybridMultilevel"/>
    <w:tmpl w:val="1D70D7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F30913"/>
    <w:multiLevelType w:val="multilevel"/>
    <w:tmpl w:val="1AF30913"/>
    <w:lvl w:ilvl="0">
      <w:start w:val="1"/>
      <w:numFmt w:val="bullet"/>
      <w:lvlText w:val=""/>
      <w:lvlJc w:val="left"/>
      <w:pPr>
        <w:ind w:left="72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363EB1"/>
    <w:multiLevelType w:val="multilevel"/>
    <w:tmpl w:val="8A02F818"/>
    <w:lvl w:ilvl="0">
      <w:start w:val="1"/>
      <w:numFmt w:val="bullet"/>
      <w:lvlText w:val=""/>
      <w:lvlJc w:val="left"/>
      <w:pPr>
        <w:ind w:left="72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F3DDD"/>
    <w:multiLevelType w:val="hybridMultilevel"/>
    <w:tmpl w:val="0E7873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1C"/>
    <w:rsid w:val="000366CA"/>
    <w:rsid w:val="00093511"/>
    <w:rsid w:val="00141866"/>
    <w:rsid w:val="001A7F83"/>
    <w:rsid w:val="001C2DB9"/>
    <w:rsid w:val="00261228"/>
    <w:rsid w:val="00360476"/>
    <w:rsid w:val="00362F65"/>
    <w:rsid w:val="00411DF3"/>
    <w:rsid w:val="004C1A60"/>
    <w:rsid w:val="00521060"/>
    <w:rsid w:val="00544D0D"/>
    <w:rsid w:val="005D64B6"/>
    <w:rsid w:val="005F6A7E"/>
    <w:rsid w:val="00682312"/>
    <w:rsid w:val="009A326B"/>
    <w:rsid w:val="009B49AD"/>
    <w:rsid w:val="009C6054"/>
    <w:rsid w:val="009E4C81"/>
    <w:rsid w:val="00A50FA3"/>
    <w:rsid w:val="00AB4348"/>
    <w:rsid w:val="00B84F1C"/>
    <w:rsid w:val="00C05DF0"/>
    <w:rsid w:val="00C37B28"/>
    <w:rsid w:val="00CC5FE5"/>
    <w:rsid w:val="00DB74D6"/>
    <w:rsid w:val="00DF0015"/>
    <w:rsid w:val="00EA1926"/>
    <w:rsid w:val="00EE1C38"/>
    <w:rsid w:val="00F1430F"/>
    <w:rsid w:val="00F21553"/>
    <w:rsid w:val="00F6725D"/>
    <w:rsid w:val="00FC6C14"/>
    <w:rsid w:val="0D715CA5"/>
    <w:rsid w:val="0F4A0719"/>
    <w:rsid w:val="1A584D6F"/>
    <w:rsid w:val="210127A5"/>
    <w:rsid w:val="30574F85"/>
    <w:rsid w:val="4B0378B2"/>
    <w:rsid w:val="58483A26"/>
    <w:rsid w:val="745F44E2"/>
    <w:rsid w:val="751C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b/>
      <w:bCs/>
      <w:kern w:val="44"/>
      <w:sz w:val="44"/>
      <w:szCs w:val="44"/>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b/>
      <w:bCs/>
      <w:kern w:val="44"/>
      <w:sz w:val="44"/>
      <w:szCs w:val="44"/>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5F54D-4702-41DF-BD0D-AC459277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291</Words>
  <Characters>1665</Characters>
  <Application>Microsoft Office Word</Application>
  <DocSecurity>0</DocSecurity>
  <Lines>13</Lines>
  <Paragraphs>3</Paragraphs>
  <ScaleCrop>false</ScaleCrop>
  <Company>China</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quanquan</cp:lastModifiedBy>
  <cp:revision>8</cp:revision>
  <dcterms:created xsi:type="dcterms:W3CDTF">2021-01-13T03:37:00Z</dcterms:created>
  <dcterms:modified xsi:type="dcterms:W3CDTF">2022-01-14T04:55:00Z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