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9E1" w:rsidRDefault="005223AE">
      <w:pPr>
        <w:jc w:val="center"/>
        <w:rPr>
          <w:rFonts w:asciiTheme="majorEastAsia" w:eastAsiaTheme="majorEastAsia" w:hAnsiTheme="majorEastAsia"/>
          <w:b/>
          <w:sz w:val="52"/>
          <w:szCs w:val="52"/>
        </w:rPr>
      </w:pPr>
      <w:r>
        <w:rPr>
          <w:rFonts w:asciiTheme="majorEastAsia" w:eastAsiaTheme="majorEastAsia" w:hAnsiTheme="majorEastAsia"/>
          <w:b/>
          <w:sz w:val="52"/>
          <w:szCs w:val="52"/>
        </w:rPr>
        <w:t>个人奖项参评附件</w:t>
      </w:r>
    </w:p>
    <w:p w:rsidR="005619E1" w:rsidRDefault="005223AE">
      <w:pPr>
        <w:jc w:val="left"/>
        <w:rPr>
          <w:rFonts w:asciiTheme="majorEastAsia" w:eastAsiaTheme="majorEastAsia" w:hAnsiTheme="majorEastAsia"/>
          <w:b/>
          <w:sz w:val="36"/>
          <w:szCs w:val="36"/>
        </w:rPr>
      </w:pPr>
      <w:r>
        <w:rPr>
          <w:rFonts w:asciiTheme="majorEastAsia" w:eastAsiaTheme="majorEastAsia" w:hAnsiTheme="majorEastAsia"/>
          <w:b/>
          <w:sz w:val="36"/>
          <w:szCs w:val="36"/>
        </w:rPr>
        <w:t>【评选标准】</w:t>
      </w:r>
    </w:p>
    <w:p w:rsidR="005619E1" w:rsidRDefault="005223AE" w:rsidP="00DC3011">
      <w:pPr>
        <w:pStyle w:val="a4"/>
        <w:numPr>
          <w:ilvl w:val="0"/>
          <w:numId w:val="8"/>
        </w:numPr>
        <w:ind w:firstLineChars="0"/>
        <w:jc w:val="left"/>
        <w:rPr>
          <w:rFonts w:ascii="微软雅黑" w:eastAsia="微软雅黑" w:hAnsi="微软雅黑" w:cs="Hei"/>
          <w:b/>
          <w:sz w:val="24"/>
          <w:szCs w:val="24"/>
        </w:rPr>
      </w:pPr>
      <w:r>
        <w:rPr>
          <w:rFonts w:ascii="微软雅黑" w:eastAsia="微软雅黑" w:hAnsi="微软雅黑" w:cs="Hei" w:hint="eastAsia"/>
          <w:b/>
          <w:sz w:val="24"/>
          <w:szCs w:val="24"/>
        </w:rPr>
        <w:t>担任国务院有关专业委员</w:t>
      </w:r>
      <w:r w:rsidR="005B4134">
        <w:rPr>
          <w:rFonts w:ascii="微软雅黑" w:eastAsia="微软雅黑" w:hAnsi="微软雅黑" w:cs="Hei" w:hint="eastAsia"/>
          <w:b/>
          <w:sz w:val="24"/>
          <w:szCs w:val="24"/>
        </w:rPr>
        <w:t>会、省政府专家或享受特殊津贴（适用于“终身成就奖”</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（请按明细列出）</w:t>
      </w:r>
      <w:r>
        <w:rPr>
          <w:rFonts w:ascii="微软雅黑" w:eastAsia="微软雅黑" w:hAnsi="微软雅黑" w:cs="Hei" w:hint="eastAsia"/>
          <w:b/>
          <w:sz w:val="24"/>
          <w:szCs w:val="24"/>
        </w:rPr>
        <w:t>。</w:t>
      </w:r>
    </w:p>
    <w:p w:rsidR="005619E1" w:rsidRDefault="005619E1" w:rsidP="00590F95">
      <w:pPr>
        <w:jc w:val="left"/>
        <w:rPr>
          <w:rFonts w:asciiTheme="majorEastAsia" w:eastAsiaTheme="majorEastAsia" w:hAnsiTheme="majorEastAsia"/>
          <w:b/>
          <w:sz w:val="24"/>
          <w:szCs w:val="24"/>
        </w:rPr>
      </w:pPr>
    </w:p>
    <w:p w:rsidR="005619E1" w:rsidRDefault="005619E1" w:rsidP="00590F95">
      <w:pPr>
        <w:jc w:val="left"/>
        <w:rPr>
          <w:rFonts w:asciiTheme="majorEastAsia" w:eastAsiaTheme="majorEastAsia" w:hAnsiTheme="majorEastAsia"/>
          <w:b/>
          <w:sz w:val="24"/>
          <w:szCs w:val="24"/>
        </w:rPr>
      </w:pPr>
    </w:p>
    <w:p w:rsidR="005619E1" w:rsidRDefault="005619E1" w:rsidP="00590F95">
      <w:pPr>
        <w:jc w:val="left"/>
        <w:rPr>
          <w:rFonts w:asciiTheme="majorEastAsia" w:eastAsiaTheme="majorEastAsia" w:hAnsiTheme="majorEastAsia"/>
          <w:b/>
          <w:sz w:val="24"/>
          <w:szCs w:val="24"/>
        </w:rPr>
      </w:pPr>
    </w:p>
    <w:p w:rsidR="005619E1" w:rsidRDefault="005223AE" w:rsidP="00590F95">
      <w:pPr>
        <w:pStyle w:val="a4"/>
        <w:numPr>
          <w:ilvl w:val="0"/>
          <w:numId w:val="1"/>
        </w:numPr>
        <w:ind w:left="0" w:firstLineChars="0" w:firstLine="0"/>
        <w:jc w:val="left"/>
        <w:rPr>
          <w:rFonts w:ascii="微软雅黑" w:eastAsia="微软雅黑" w:hAnsi="微软雅黑" w:cs="Hei"/>
          <w:b/>
          <w:sz w:val="24"/>
          <w:szCs w:val="24"/>
        </w:rPr>
      </w:pPr>
      <w:r>
        <w:rPr>
          <w:rFonts w:ascii="微软雅黑" w:eastAsia="微软雅黑" w:hAnsi="微软雅黑" w:cs="Hei" w:hint="eastAsia"/>
          <w:b/>
          <w:sz w:val="24"/>
          <w:szCs w:val="24"/>
        </w:rPr>
        <w:t>获得港澳台及国外机</w:t>
      </w:r>
      <w:r w:rsidR="005B4134">
        <w:rPr>
          <w:rFonts w:ascii="微软雅黑" w:eastAsia="微软雅黑" w:hAnsi="微软雅黑" w:cs="Hei" w:hint="eastAsia"/>
          <w:b/>
          <w:sz w:val="24"/>
          <w:szCs w:val="24"/>
        </w:rPr>
        <w:t>构政府或有关组织的津贴的数量（适用于“终身成就奖”</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（请按明细列出）</w:t>
      </w:r>
      <w:r>
        <w:rPr>
          <w:rFonts w:ascii="微软雅黑" w:eastAsia="微软雅黑" w:hAnsi="微软雅黑" w:cs="Hei" w:hint="eastAsia"/>
          <w:b/>
          <w:sz w:val="24"/>
          <w:szCs w:val="24"/>
        </w:rPr>
        <w:t>。</w:t>
      </w:r>
    </w:p>
    <w:p w:rsidR="005619E1" w:rsidRDefault="005619E1" w:rsidP="00590F95">
      <w:pPr>
        <w:jc w:val="left"/>
        <w:rPr>
          <w:rFonts w:ascii="微软雅黑" w:eastAsia="微软雅黑" w:hAnsi="微软雅黑" w:cs="Hei"/>
          <w:b/>
          <w:sz w:val="24"/>
          <w:szCs w:val="24"/>
        </w:rPr>
      </w:pPr>
    </w:p>
    <w:p w:rsidR="005619E1" w:rsidRPr="00590F95" w:rsidRDefault="005619E1" w:rsidP="00590F95">
      <w:pPr>
        <w:jc w:val="left"/>
        <w:rPr>
          <w:rFonts w:ascii="微软雅黑" w:eastAsia="微软雅黑" w:hAnsi="微软雅黑" w:cs="Hei"/>
          <w:b/>
          <w:sz w:val="24"/>
          <w:szCs w:val="24"/>
        </w:rPr>
      </w:pPr>
    </w:p>
    <w:p w:rsidR="005619E1" w:rsidRDefault="005223AE" w:rsidP="00DC3011">
      <w:pPr>
        <w:pStyle w:val="a4"/>
        <w:numPr>
          <w:ilvl w:val="0"/>
          <w:numId w:val="7"/>
        </w:numPr>
        <w:ind w:firstLineChars="0"/>
        <w:jc w:val="left"/>
        <w:rPr>
          <w:rFonts w:ascii="微软雅黑" w:eastAsia="微软雅黑" w:hAnsi="微软雅黑" w:cs="Hei"/>
          <w:b/>
          <w:sz w:val="24"/>
          <w:szCs w:val="24"/>
        </w:rPr>
      </w:pPr>
      <w:r>
        <w:rPr>
          <w:rFonts w:ascii="微软雅黑" w:eastAsia="微软雅黑" w:hAnsi="微软雅黑" w:cs="Hei" w:hint="eastAsia"/>
          <w:b/>
          <w:sz w:val="24"/>
          <w:szCs w:val="24"/>
        </w:rPr>
        <w:t xml:space="preserve">曾作为项目第一或第二完成人，获国家级三等或获省部级一等（发明奖、 </w:t>
      </w:r>
      <w:r w:rsidR="005B4134">
        <w:rPr>
          <w:rFonts w:ascii="微软雅黑" w:eastAsia="微软雅黑" w:hAnsi="微软雅黑" w:cs="Hei" w:hint="eastAsia"/>
          <w:b/>
          <w:sz w:val="24"/>
          <w:szCs w:val="24"/>
        </w:rPr>
        <w:t>技术进步奖等）（适用于“终身成就奖”</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（以上奖励请按奖项列出）</w:t>
      </w:r>
      <w:r>
        <w:rPr>
          <w:rFonts w:ascii="微软雅黑" w:eastAsia="微软雅黑" w:hAnsi="微软雅黑" w:cs="Hei" w:hint="eastAsia"/>
          <w:b/>
          <w:sz w:val="24"/>
          <w:szCs w:val="24"/>
        </w:rPr>
        <w:t>。</w:t>
      </w:r>
    </w:p>
    <w:p w:rsidR="005619E1" w:rsidRDefault="005619E1" w:rsidP="00590F95">
      <w:pPr>
        <w:jc w:val="left"/>
        <w:rPr>
          <w:rFonts w:ascii="微软雅黑" w:eastAsia="微软雅黑" w:hAnsi="微软雅黑" w:cs="Hei"/>
          <w:b/>
          <w:sz w:val="24"/>
          <w:szCs w:val="24"/>
        </w:rPr>
      </w:pPr>
    </w:p>
    <w:p w:rsidR="005619E1" w:rsidRDefault="005619E1">
      <w:pPr>
        <w:jc w:val="left"/>
        <w:rPr>
          <w:rFonts w:ascii="微软雅黑" w:eastAsia="微软雅黑" w:hAnsi="微软雅黑" w:cs="Hei"/>
          <w:b/>
          <w:sz w:val="24"/>
          <w:szCs w:val="24"/>
        </w:rPr>
      </w:pPr>
    </w:p>
    <w:p w:rsidR="005619E1" w:rsidRDefault="005223AE" w:rsidP="00DC3011">
      <w:pPr>
        <w:pStyle w:val="a4"/>
        <w:numPr>
          <w:ilvl w:val="0"/>
          <w:numId w:val="6"/>
        </w:numPr>
        <w:ind w:firstLineChars="0"/>
        <w:jc w:val="left"/>
        <w:rPr>
          <w:rFonts w:asciiTheme="majorEastAsia" w:eastAsiaTheme="majorEastAsia" w:hAnsiTheme="majorEastAsia"/>
          <w:b/>
          <w:sz w:val="24"/>
          <w:szCs w:val="24"/>
        </w:rPr>
      </w:pPr>
      <w:r>
        <w:rPr>
          <w:rFonts w:ascii="微软雅黑" w:eastAsia="微软雅黑" w:hAnsi="微软雅黑" w:cs="Hei" w:hint="eastAsia"/>
          <w:b/>
          <w:sz w:val="24"/>
          <w:szCs w:val="24"/>
        </w:rPr>
        <w:t>行业公认对人力资源服务领域的进步</w:t>
      </w:r>
      <w:r w:rsidR="005B4134">
        <w:rPr>
          <w:rFonts w:ascii="微软雅黑" w:eastAsia="微软雅黑" w:hAnsi="微软雅黑" w:cs="Hei" w:hint="eastAsia"/>
          <w:b/>
          <w:sz w:val="24"/>
          <w:szCs w:val="24"/>
        </w:rPr>
        <w:t>和发展有重大推动和贡献的案例（适用于“终身成就奖”</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（请按项目列出）</w:t>
      </w:r>
      <w:r>
        <w:rPr>
          <w:rFonts w:ascii="微软雅黑" w:eastAsia="微软雅黑" w:hAnsi="微软雅黑" w:cs="Hei" w:hint="eastAsia"/>
          <w:b/>
          <w:sz w:val="24"/>
          <w:szCs w:val="24"/>
        </w:rPr>
        <w:t>。</w:t>
      </w:r>
    </w:p>
    <w:p w:rsidR="005619E1" w:rsidRDefault="005619E1">
      <w:pPr>
        <w:jc w:val="left"/>
        <w:rPr>
          <w:rFonts w:asciiTheme="majorEastAsia" w:eastAsiaTheme="majorEastAsia" w:hAnsiTheme="majorEastAsia"/>
          <w:b/>
          <w:sz w:val="24"/>
          <w:szCs w:val="24"/>
        </w:rPr>
      </w:pPr>
    </w:p>
    <w:p w:rsidR="005619E1" w:rsidRDefault="005619E1">
      <w:pPr>
        <w:jc w:val="left"/>
        <w:rPr>
          <w:rFonts w:asciiTheme="majorEastAsia" w:eastAsiaTheme="majorEastAsia" w:hAnsiTheme="majorEastAsia"/>
          <w:b/>
          <w:sz w:val="24"/>
          <w:szCs w:val="24"/>
        </w:rPr>
      </w:pPr>
    </w:p>
    <w:p w:rsidR="005619E1" w:rsidRDefault="005619E1">
      <w:pPr>
        <w:jc w:val="left"/>
        <w:rPr>
          <w:rFonts w:asciiTheme="majorEastAsia" w:eastAsiaTheme="majorEastAsia" w:hAnsiTheme="majorEastAsia"/>
          <w:b/>
          <w:sz w:val="24"/>
          <w:szCs w:val="24"/>
        </w:rPr>
      </w:pPr>
    </w:p>
    <w:p w:rsidR="005619E1" w:rsidRDefault="005223AE" w:rsidP="00DC3011">
      <w:pPr>
        <w:pStyle w:val="a4"/>
        <w:numPr>
          <w:ilvl w:val="0"/>
          <w:numId w:val="5"/>
        </w:numPr>
        <w:ind w:firstLineChars="0"/>
        <w:jc w:val="left"/>
        <w:rPr>
          <w:rFonts w:ascii="微软雅黑" w:eastAsia="微软雅黑" w:hAnsi="微软雅黑" w:cs="Hei"/>
          <w:b/>
          <w:sz w:val="24"/>
          <w:szCs w:val="24"/>
        </w:rPr>
      </w:pPr>
      <w:r>
        <w:rPr>
          <w:rFonts w:ascii="微软雅黑" w:eastAsia="微软雅黑" w:hAnsi="微软雅黑" w:cs="Hei" w:hint="eastAsia"/>
          <w:b/>
          <w:sz w:val="24"/>
          <w:szCs w:val="24"/>
        </w:rPr>
        <w:t>积极参与行业活动、展示和分</w:t>
      </w:r>
      <w:r w:rsidR="005B4134">
        <w:rPr>
          <w:rFonts w:ascii="微软雅黑" w:eastAsia="微软雅黑" w:hAnsi="微软雅黑" w:cs="Hei" w:hint="eastAsia"/>
          <w:b/>
          <w:sz w:val="24"/>
          <w:szCs w:val="24"/>
        </w:rPr>
        <w:t>享研究成果、实践经验独到见解（适用于“终身成就奖”</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（请按项目列出）</w:t>
      </w:r>
      <w:r>
        <w:rPr>
          <w:rFonts w:ascii="微软雅黑" w:eastAsia="微软雅黑" w:hAnsi="微软雅黑" w:cs="Hei" w:hint="eastAsia"/>
          <w:b/>
          <w:sz w:val="24"/>
          <w:szCs w:val="24"/>
        </w:rPr>
        <w:t>。</w:t>
      </w:r>
    </w:p>
    <w:p w:rsidR="005619E1" w:rsidRDefault="005619E1">
      <w:pPr>
        <w:jc w:val="left"/>
        <w:rPr>
          <w:rFonts w:ascii="微软雅黑" w:eastAsia="微软雅黑" w:hAnsi="微软雅黑" w:cs="Hei"/>
          <w:b/>
          <w:sz w:val="24"/>
          <w:szCs w:val="24"/>
        </w:rPr>
      </w:pPr>
    </w:p>
    <w:p w:rsidR="005619E1" w:rsidRDefault="005619E1">
      <w:pPr>
        <w:jc w:val="left"/>
        <w:rPr>
          <w:rFonts w:ascii="微软雅黑" w:eastAsia="微软雅黑" w:hAnsi="微软雅黑" w:cs="Hei"/>
          <w:b/>
          <w:sz w:val="24"/>
          <w:szCs w:val="24"/>
        </w:rPr>
      </w:pPr>
    </w:p>
    <w:p w:rsidR="005619E1" w:rsidRDefault="005223AE" w:rsidP="005B4134">
      <w:pPr>
        <w:pStyle w:val="a4"/>
        <w:numPr>
          <w:ilvl w:val="0"/>
          <w:numId w:val="1"/>
        </w:numPr>
        <w:spacing w:line="480" w:lineRule="exact"/>
        <w:ind w:left="0" w:firstLineChars="0" w:firstLine="0"/>
        <w:jc w:val="left"/>
        <w:rPr>
          <w:rFonts w:ascii="微软雅黑" w:eastAsia="微软雅黑" w:hAnsi="微软雅黑" w:cs="Hei"/>
          <w:b/>
          <w:sz w:val="24"/>
          <w:szCs w:val="24"/>
        </w:rPr>
      </w:pPr>
      <w:r>
        <w:rPr>
          <w:rFonts w:ascii="微软雅黑" w:eastAsia="微软雅黑" w:hAnsi="微软雅黑" w:cs="Hei" w:hint="eastAsia"/>
          <w:b/>
          <w:sz w:val="24"/>
          <w:szCs w:val="24"/>
        </w:rPr>
        <w:t>第一或第二作者的身份出版过人力资源服务行业</w:t>
      </w:r>
      <w:r w:rsidR="005B4134">
        <w:rPr>
          <w:rFonts w:ascii="微软雅黑" w:eastAsia="微软雅黑" w:hAnsi="微软雅黑" w:cs="Hei" w:hint="eastAsia"/>
          <w:b/>
          <w:sz w:val="24"/>
          <w:szCs w:val="24"/>
        </w:rPr>
        <w:t>的专著的专家、研究者和企</w:t>
      </w:r>
      <w:r w:rsidR="005B4134">
        <w:rPr>
          <w:rFonts w:ascii="微软雅黑" w:eastAsia="微软雅黑" w:hAnsi="微软雅黑" w:cs="Hei" w:hint="eastAsia"/>
          <w:b/>
          <w:sz w:val="24"/>
          <w:szCs w:val="24"/>
        </w:rPr>
        <w:lastRenderedPageBreak/>
        <w:t>业家（适用于“终身成就奖”</w:t>
      </w:r>
      <w:r>
        <w:rPr>
          <w:rFonts w:ascii="微软雅黑" w:eastAsia="微软雅黑" w:hAnsi="微软雅黑" w:cs="Hei" w:hint="eastAsia"/>
          <w:b/>
          <w:sz w:val="24"/>
          <w:szCs w:val="24"/>
        </w:rPr>
        <w:t>）</w:t>
      </w:r>
      <w:r>
        <w:rPr>
          <w:rFonts w:ascii="微软雅黑" w:eastAsia="微软雅黑" w:hAnsi="微软雅黑" w:cs="Hei" w:hint="eastAsia"/>
          <w:b/>
          <w:color w:val="FF0000"/>
          <w:sz w:val="24"/>
          <w:szCs w:val="24"/>
        </w:rPr>
        <w:t>（请按专著明细列出）</w:t>
      </w:r>
      <w:r>
        <w:rPr>
          <w:rFonts w:ascii="微软雅黑" w:eastAsia="微软雅黑" w:hAnsi="微软雅黑" w:cs="Hei" w:hint="eastAsia"/>
          <w:b/>
          <w:sz w:val="24"/>
          <w:szCs w:val="24"/>
        </w:rPr>
        <w:t>。</w:t>
      </w:r>
    </w:p>
    <w:p w:rsidR="005619E1" w:rsidRDefault="005619E1">
      <w:pPr>
        <w:jc w:val="left"/>
        <w:rPr>
          <w:rFonts w:asciiTheme="majorEastAsia" w:eastAsiaTheme="majorEastAsia" w:hAnsiTheme="majorEastAsia"/>
          <w:b/>
          <w:sz w:val="24"/>
          <w:szCs w:val="24"/>
        </w:rPr>
      </w:pPr>
    </w:p>
    <w:p w:rsidR="005619E1" w:rsidRDefault="005619E1">
      <w:pPr>
        <w:jc w:val="left"/>
        <w:rPr>
          <w:rFonts w:asciiTheme="majorEastAsia" w:eastAsiaTheme="majorEastAsia" w:hAnsiTheme="majorEastAsia"/>
          <w:b/>
          <w:sz w:val="24"/>
          <w:szCs w:val="24"/>
        </w:rPr>
      </w:pPr>
    </w:p>
    <w:p w:rsidR="005619E1" w:rsidRDefault="005619E1">
      <w:pPr>
        <w:jc w:val="left"/>
        <w:rPr>
          <w:rFonts w:asciiTheme="majorEastAsia" w:eastAsiaTheme="majorEastAsia" w:hAnsiTheme="majorEastAsia"/>
          <w:b/>
          <w:sz w:val="24"/>
          <w:szCs w:val="24"/>
          <w:highlight w:val="yellow"/>
        </w:rPr>
      </w:pPr>
    </w:p>
    <w:p w:rsidR="005619E1" w:rsidRDefault="005B4134" w:rsidP="00DC3011">
      <w:pPr>
        <w:pStyle w:val="a4"/>
        <w:numPr>
          <w:ilvl w:val="0"/>
          <w:numId w:val="1"/>
        </w:numPr>
        <w:spacing w:line="520" w:lineRule="exact"/>
        <w:ind w:left="0" w:firstLineChars="0" w:firstLine="0"/>
        <w:jc w:val="left"/>
        <w:rPr>
          <w:rFonts w:ascii="微软雅黑" w:eastAsia="微软雅黑" w:hAnsi="微软雅黑" w:cs="Hei"/>
          <w:b/>
          <w:color w:val="000000" w:themeColor="text1"/>
          <w:sz w:val="24"/>
          <w:szCs w:val="24"/>
        </w:rPr>
      </w:pPr>
      <w:r w:rsidRPr="005B4134">
        <w:rPr>
          <w:rFonts w:ascii="微软雅黑" w:eastAsia="微软雅黑" w:hAnsi="微软雅黑" w:cs="Hei" w:hint="eastAsia"/>
          <w:b/>
          <w:sz w:val="24"/>
          <w:szCs w:val="24"/>
        </w:rPr>
        <w:t>取得了人力资源服务许可资质或劳务派遣或培训等许可或备案资质的人力的经营性人力资源服务公司</w:t>
      </w:r>
      <w:r>
        <w:rPr>
          <w:rFonts w:ascii="微软雅黑" w:eastAsia="微软雅黑" w:hAnsi="微软雅黑" w:cs="Hei" w:hint="eastAsia"/>
          <w:b/>
          <w:sz w:val="24"/>
          <w:szCs w:val="24"/>
        </w:rPr>
        <w:t>（适用于“</w:t>
      </w:r>
      <w:r w:rsidR="0089290B">
        <w:rPr>
          <w:rFonts w:ascii="微软雅黑" w:eastAsia="微软雅黑" w:hAnsi="微软雅黑" w:cs="Hei" w:hint="eastAsia"/>
          <w:b/>
          <w:sz w:val="24"/>
          <w:szCs w:val="24"/>
        </w:rPr>
        <w:t>优秀企业家奖”</w:t>
      </w:r>
      <w:r w:rsidR="00590F95">
        <w:rPr>
          <w:rFonts w:ascii="微软雅黑" w:eastAsia="微软雅黑" w:hAnsi="微软雅黑" w:cs="Hei" w:hint="eastAsia"/>
          <w:b/>
          <w:sz w:val="24"/>
          <w:szCs w:val="24"/>
        </w:rPr>
        <w:t>、</w:t>
      </w:r>
      <w:r w:rsidR="00590F95" w:rsidRPr="00590F95">
        <w:rPr>
          <w:rFonts w:ascii="微软雅黑" w:eastAsia="微软雅黑" w:hAnsi="微软雅黑" w:cs="Hei" w:hint="eastAsia"/>
          <w:b/>
          <w:sz w:val="24"/>
          <w:szCs w:val="24"/>
        </w:rPr>
        <w:t>“人才伯乐奖”</w:t>
      </w:r>
      <w:r>
        <w:rPr>
          <w:rFonts w:ascii="微软雅黑" w:eastAsia="微软雅黑" w:hAnsi="微软雅黑" w:cs="Hei" w:hint="eastAsia"/>
          <w:b/>
          <w:sz w:val="24"/>
          <w:szCs w:val="24"/>
        </w:rPr>
        <w:t>）</w:t>
      </w:r>
      <w:r w:rsidRPr="005B4134">
        <w:rPr>
          <w:rFonts w:ascii="微软雅黑" w:eastAsia="微软雅黑" w:hAnsi="微软雅黑" w:cs="Hei" w:hint="eastAsia"/>
          <w:b/>
          <w:color w:val="FF0000"/>
          <w:sz w:val="24"/>
          <w:szCs w:val="24"/>
        </w:rPr>
        <w:t>（</w:t>
      </w:r>
      <w:r w:rsidR="005223AE">
        <w:rPr>
          <w:rFonts w:ascii="微软雅黑" w:eastAsia="微软雅黑" w:hAnsi="微软雅黑" w:cs="Hei" w:hint="eastAsia"/>
          <w:b/>
          <w:color w:val="FF0000"/>
          <w:sz w:val="24"/>
          <w:szCs w:val="24"/>
        </w:rPr>
        <w:t>请</w:t>
      </w:r>
      <w:r>
        <w:rPr>
          <w:rFonts w:ascii="微软雅黑" w:eastAsia="微软雅黑" w:hAnsi="微软雅黑" w:cs="Hei" w:hint="eastAsia"/>
          <w:b/>
          <w:color w:val="FF0000"/>
          <w:sz w:val="24"/>
          <w:szCs w:val="24"/>
        </w:rPr>
        <w:t>提供资质</w:t>
      </w:r>
      <w:r w:rsidRPr="005B4134">
        <w:rPr>
          <w:rFonts w:ascii="微软雅黑" w:eastAsia="微软雅黑" w:hAnsi="微软雅黑" w:cs="Hei" w:hint="eastAsia"/>
          <w:b/>
          <w:color w:val="FF0000"/>
          <w:sz w:val="24"/>
          <w:szCs w:val="24"/>
        </w:rPr>
        <w:t>证明复印件（盖章）</w:t>
      </w:r>
      <w:r w:rsidR="005223AE">
        <w:rPr>
          <w:rFonts w:ascii="微软雅黑" w:eastAsia="微软雅黑" w:hAnsi="微软雅黑" w:cs="Hei" w:hint="eastAsia"/>
          <w:b/>
          <w:color w:val="000000" w:themeColor="text1"/>
          <w:sz w:val="24"/>
          <w:szCs w:val="24"/>
        </w:rPr>
        <w:t>。</w:t>
      </w:r>
    </w:p>
    <w:p w:rsidR="005619E1" w:rsidRDefault="005619E1">
      <w:pPr>
        <w:spacing w:line="520" w:lineRule="exact"/>
        <w:jc w:val="left"/>
        <w:rPr>
          <w:rFonts w:ascii="微软雅黑" w:eastAsia="微软雅黑" w:hAnsi="微软雅黑" w:cs="Hei"/>
          <w:b/>
          <w:color w:val="FF0000"/>
          <w:sz w:val="24"/>
          <w:szCs w:val="24"/>
        </w:rPr>
      </w:pPr>
    </w:p>
    <w:p w:rsidR="005619E1" w:rsidRPr="005B4134" w:rsidRDefault="005619E1">
      <w:pPr>
        <w:spacing w:line="520" w:lineRule="exact"/>
        <w:jc w:val="left"/>
        <w:rPr>
          <w:rFonts w:ascii="微软雅黑" w:eastAsia="微软雅黑" w:hAnsi="微软雅黑" w:cs="Hei"/>
          <w:b/>
          <w:sz w:val="24"/>
          <w:szCs w:val="24"/>
        </w:rPr>
      </w:pPr>
    </w:p>
    <w:p w:rsidR="005619E1" w:rsidRDefault="005B4134" w:rsidP="00590F95">
      <w:pPr>
        <w:pStyle w:val="a4"/>
        <w:numPr>
          <w:ilvl w:val="0"/>
          <w:numId w:val="1"/>
        </w:numPr>
        <w:spacing w:line="520" w:lineRule="exact"/>
        <w:ind w:left="0" w:firstLineChars="0" w:firstLine="0"/>
        <w:rPr>
          <w:rFonts w:ascii="微软雅黑" w:eastAsia="微软雅黑" w:hAnsi="微软雅黑" w:cs="Hei"/>
          <w:b/>
          <w:sz w:val="24"/>
          <w:szCs w:val="24"/>
        </w:rPr>
      </w:pPr>
      <w:r w:rsidRPr="005B4134">
        <w:rPr>
          <w:rFonts w:ascii="微软雅黑" w:eastAsia="微软雅黑" w:hAnsi="微软雅黑" w:cs="Hei" w:hint="eastAsia"/>
          <w:b/>
          <w:sz w:val="24"/>
          <w:szCs w:val="24"/>
        </w:rPr>
        <w:t>参评者担任申报单位董事长、总经理、副总经理等相当管理职务超过5年，并任职期间，公司或分管业务的经营收入，取得20%以上的增长</w:t>
      </w:r>
      <w:r w:rsidR="005223AE">
        <w:rPr>
          <w:rFonts w:ascii="微软雅黑" w:eastAsia="微软雅黑" w:hAnsi="微软雅黑" w:cs="Hei" w:hint="eastAsia"/>
          <w:b/>
          <w:sz w:val="24"/>
          <w:szCs w:val="24"/>
        </w:rPr>
        <w:t>（适用于</w:t>
      </w:r>
      <w:proofErr w:type="gramStart"/>
      <w:r w:rsidR="005223AE">
        <w:rPr>
          <w:rFonts w:ascii="微软雅黑" w:eastAsia="微软雅黑" w:hAnsi="微软雅黑" w:cs="Hei" w:hint="eastAsia"/>
          <w:b/>
          <w:sz w:val="24"/>
          <w:szCs w:val="24"/>
        </w:rPr>
        <w:t>“</w:t>
      </w:r>
      <w:proofErr w:type="gramEnd"/>
      <w:r w:rsidR="0089290B">
        <w:rPr>
          <w:rFonts w:ascii="微软雅黑" w:eastAsia="微软雅黑" w:hAnsi="微软雅黑" w:cs="Hei" w:hint="eastAsia"/>
          <w:b/>
          <w:sz w:val="24"/>
          <w:szCs w:val="24"/>
        </w:rPr>
        <w:t>优秀企业家奖</w:t>
      </w:r>
      <w:r w:rsidR="005223AE">
        <w:rPr>
          <w:rFonts w:ascii="微软雅黑" w:eastAsia="微软雅黑" w:hAnsi="微软雅黑" w:cs="Hei" w:hint="eastAsia"/>
          <w:b/>
          <w:sz w:val="24"/>
          <w:szCs w:val="24"/>
        </w:rPr>
        <w:t>“）。</w:t>
      </w:r>
      <w:r w:rsidRPr="005B4134">
        <w:rPr>
          <w:rFonts w:ascii="微软雅黑" w:eastAsia="微软雅黑" w:hAnsi="微软雅黑" w:cs="Hei" w:hint="eastAsia"/>
          <w:b/>
          <w:color w:val="FF0000"/>
          <w:sz w:val="24"/>
          <w:szCs w:val="24"/>
        </w:rPr>
        <w:t>（</w:t>
      </w:r>
      <w:r>
        <w:rPr>
          <w:rFonts w:ascii="微软雅黑" w:eastAsia="微软雅黑" w:hAnsi="微软雅黑" w:cs="Hei" w:hint="eastAsia"/>
          <w:b/>
          <w:color w:val="FF0000"/>
          <w:sz w:val="24"/>
          <w:szCs w:val="24"/>
        </w:rPr>
        <w:t>请列出数据，数据不对外）</w:t>
      </w:r>
    </w:p>
    <w:p w:rsidR="005619E1" w:rsidRDefault="005619E1">
      <w:pPr>
        <w:spacing w:line="520" w:lineRule="exact"/>
        <w:rPr>
          <w:rFonts w:ascii="微软雅黑" w:eastAsia="微软雅黑" w:hAnsi="微软雅黑" w:cs="Hei"/>
          <w:b/>
          <w:sz w:val="24"/>
          <w:szCs w:val="24"/>
        </w:rPr>
      </w:pPr>
    </w:p>
    <w:p w:rsidR="005619E1" w:rsidRDefault="005619E1">
      <w:pPr>
        <w:spacing w:line="520" w:lineRule="exact"/>
        <w:jc w:val="left"/>
        <w:rPr>
          <w:rFonts w:ascii="微软雅黑" w:eastAsia="微软雅黑" w:hAnsi="微软雅黑" w:cs="Hei"/>
          <w:b/>
          <w:sz w:val="24"/>
          <w:szCs w:val="24"/>
        </w:rPr>
      </w:pPr>
    </w:p>
    <w:p w:rsidR="005619E1" w:rsidRDefault="005B4134" w:rsidP="005B4134">
      <w:pPr>
        <w:pStyle w:val="a4"/>
        <w:numPr>
          <w:ilvl w:val="0"/>
          <w:numId w:val="1"/>
        </w:numPr>
        <w:spacing w:line="520" w:lineRule="exact"/>
        <w:ind w:left="0" w:firstLineChars="0" w:firstLine="0"/>
        <w:jc w:val="left"/>
        <w:rPr>
          <w:rFonts w:ascii="微软雅黑" w:eastAsia="微软雅黑" w:hAnsi="微软雅黑" w:cs="Hei"/>
          <w:b/>
          <w:sz w:val="24"/>
          <w:szCs w:val="24"/>
        </w:rPr>
      </w:pPr>
      <w:r w:rsidRPr="005B4134">
        <w:rPr>
          <w:rFonts w:ascii="微软雅黑" w:eastAsia="微软雅黑" w:hAnsi="微软雅黑" w:cs="Hei" w:hint="eastAsia"/>
          <w:b/>
          <w:sz w:val="24"/>
          <w:szCs w:val="24"/>
        </w:rPr>
        <w:t>营业额（流水）超过3亿元或服务费（不含工资社保公积金和福利费）收入超过1000万元，并在2021年增长速度超过15%；内部员工人数超过50人</w:t>
      </w:r>
      <w:r w:rsidR="005223AE">
        <w:rPr>
          <w:rFonts w:ascii="微软雅黑" w:eastAsia="微软雅黑" w:hAnsi="微软雅黑" w:cs="Hei" w:hint="eastAsia"/>
          <w:b/>
          <w:sz w:val="24"/>
          <w:szCs w:val="24"/>
        </w:rPr>
        <w:t>（适用于</w:t>
      </w:r>
      <w:proofErr w:type="gramStart"/>
      <w:r w:rsidR="005223AE">
        <w:rPr>
          <w:rFonts w:ascii="微软雅黑" w:eastAsia="微软雅黑" w:hAnsi="微软雅黑" w:cs="Hei" w:hint="eastAsia"/>
          <w:b/>
          <w:sz w:val="24"/>
          <w:szCs w:val="24"/>
        </w:rPr>
        <w:t>“</w:t>
      </w:r>
      <w:proofErr w:type="gramEnd"/>
      <w:r w:rsidR="0089290B">
        <w:rPr>
          <w:rFonts w:ascii="微软雅黑" w:eastAsia="微软雅黑" w:hAnsi="微软雅黑" w:cs="Hei" w:hint="eastAsia"/>
          <w:b/>
          <w:sz w:val="24"/>
          <w:szCs w:val="24"/>
        </w:rPr>
        <w:t>优秀企业家奖</w:t>
      </w:r>
      <w:r w:rsidR="005223AE">
        <w:rPr>
          <w:rFonts w:ascii="微软雅黑" w:eastAsia="微软雅黑" w:hAnsi="微软雅黑" w:cs="Hei" w:hint="eastAsia"/>
          <w:b/>
          <w:sz w:val="24"/>
          <w:szCs w:val="24"/>
        </w:rPr>
        <w:t>“）</w:t>
      </w:r>
      <w:r w:rsidR="005223AE">
        <w:rPr>
          <w:rFonts w:ascii="微软雅黑" w:eastAsia="微软雅黑" w:hAnsi="微软雅黑" w:cs="Hei" w:hint="eastAsia"/>
          <w:b/>
          <w:color w:val="FF0000"/>
          <w:sz w:val="24"/>
          <w:szCs w:val="24"/>
        </w:rPr>
        <w:t>（</w:t>
      </w:r>
      <w:r>
        <w:rPr>
          <w:rFonts w:ascii="微软雅黑" w:eastAsia="微软雅黑" w:hAnsi="微软雅黑" w:cs="Hei" w:hint="eastAsia"/>
          <w:b/>
          <w:color w:val="FF0000"/>
          <w:sz w:val="24"/>
          <w:szCs w:val="24"/>
        </w:rPr>
        <w:t>请列出数据，数据不对外</w:t>
      </w:r>
      <w:r w:rsidR="005223AE">
        <w:rPr>
          <w:rFonts w:ascii="微软雅黑" w:eastAsia="微软雅黑" w:hAnsi="微软雅黑" w:cs="Hei" w:hint="eastAsia"/>
          <w:b/>
          <w:color w:val="FF0000"/>
          <w:sz w:val="24"/>
          <w:szCs w:val="24"/>
        </w:rPr>
        <w:t>）</w:t>
      </w:r>
    </w:p>
    <w:p w:rsidR="005B4134" w:rsidRPr="005B4134" w:rsidRDefault="005B4134" w:rsidP="005B4134">
      <w:pPr>
        <w:spacing w:line="520" w:lineRule="exact"/>
        <w:jc w:val="left"/>
        <w:rPr>
          <w:rFonts w:ascii="微软雅黑" w:eastAsia="微软雅黑" w:hAnsi="微软雅黑" w:cs="Hei"/>
          <w:b/>
          <w:sz w:val="24"/>
          <w:szCs w:val="24"/>
        </w:rPr>
      </w:pPr>
    </w:p>
    <w:p w:rsidR="005B4134" w:rsidRPr="005B4134" w:rsidRDefault="005B4134" w:rsidP="0089290B">
      <w:pPr>
        <w:pStyle w:val="a4"/>
        <w:numPr>
          <w:ilvl w:val="0"/>
          <w:numId w:val="3"/>
        </w:numPr>
        <w:spacing w:line="520" w:lineRule="exact"/>
        <w:ind w:firstLineChars="0"/>
        <w:jc w:val="left"/>
        <w:rPr>
          <w:rFonts w:ascii="微软雅黑" w:eastAsia="微软雅黑" w:hAnsi="微软雅黑" w:cs="Hei"/>
          <w:b/>
          <w:sz w:val="24"/>
          <w:szCs w:val="24"/>
        </w:rPr>
      </w:pPr>
      <w:r w:rsidRPr="005B4134">
        <w:rPr>
          <w:rFonts w:ascii="微软雅黑" w:eastAsia="微软雅黑" w:hAnsi="微软雅黑" w:cs="Hei" w:hint="eastAsia"/>
          <w:b/>
          <w:sz w:val="24"/>
          <w:szCs w:val="24"/>
        </w:rPr>
        <w:t>从事经营工作5</w:t>
      </w:r>
      <w:r w:rsidR="00DC3011">
        <w:rPr>
          <w:rFonts w:ascii="微软雅黑" w:eastAsia="微软雅黑" w:hAnsi="微软雅黑" w:cs="Hei" w:hint="eastAsia"/>
          <w:b/>
          <w:sz w:val="24"/>
          <w:szCs w:val="24"/>
        </w:rPr>
        <w:t>年以上</w:t>
      </w:r>
      <w:r w:rsidR="005C7715">
        <w:rPr>
          <w:rFonts w:ascii="微软雅黑" w:eastAsia="微软雅黑" w:hAnsi="微软雅黑" w:cs="Hei" w:hint="eastAsia"/>
          <w:b/>
          <w:sz w:val="24"/>
          <w:szCs w:val="24"/>
        </w:rPr>
        <w:t>，</w:t>
      </w:r>
      <w:r w:rsidR="005C7715" w:rsidRPr="005C7715">
        <w:rPr>
          <w:rFonts w:ascii="微软雅黑" w:eastAsia="微软雅黑" w:hAnsi="微软雅黑" w:cs="Hei" w:hint="eastAsia"/>
          <w:b/>
          <w:sz w:val="24"/>
          <w:szCs w:val="24"/>
        </w:rPr>
        <w:t>在申报单位任职</w:t>
      </w:r>
      <w:r w:rsidR="005C7715">
        <w:rPr>
          <w:rFonts w:ascii="微软雅黑" w:eastAsia="微软雅黑" w:hAnsi="微软雅黑" w:cs="Hei" w:hint="eastAsia"/>
          <w:b/>
          <w:sz w:val="24"/>
          <w:szCs w:val="24"/>
        </w:rPr>
        <w:t>或者其他人力资源公司</w:t>
      </w:r>
      <w:r w:rsidR="005C7715" w:rsidRPr="005C7715">
        <w:rPr>
          <w:rFonts w:ascii="微软雅黑" w:eastAsia="微软雅黑" w:hAnsi="微软雅黑" w:cs="Hei" w:hint="eastAsia"/>
          <w:b/>
          <w:sz w:val="24"/>
          <w:szCs w:val="24"/>
        </w:rPr>
        <w:t>担任董事长、总经理或副总经理职务</w:t>
      </w:r>
      <w:r>
        <w:rPr>
          <w:rFonts w:ascii="微软雅黑" w:eastAsia="微软雅黑" w:hAnsi="微软雅黑" w:cs="Hei" w:hint="eastAsia"/>
          <w:b/>
          <w:sz w:val="24"/>
          <w:szCs w:val="24"/>
        </w:rPr>
        <w:t>（适用于</w:t>
      </w:r>
      <w:proofErr w:type="gramStart"/>
      <w:r>
        <w:rPr>
          <w:rFonts w:ascii="微软雅黑" w:eastAsia="微软雅黑" w:hAnsi="微软雅黑" w:cs="Hei" w:hint="eastAsia"/>
          <w:b/>
          <w:sz w:val="24"/>
          <w:szCs w:val="24"/>
        </w:rPr>
        <w:t>“</w:t>
      </w:r>
      <w:proofErr w:type="gramEnd"/>
      <w:r w:rsidR="0089290B" w:rsidRPr="0089290B">
        <w:rPr>
          <w:rFonts w:ascii="微软雅黑" w:eastAsia="微软雅黑" w:hAnsi="微软雅黑" w:cs="Hei" w:hint="eastAsia"/>
          <w:b/>
          <w:sz w:val="24"/>
          <w:szCs w:val="24"/>
        </w:rPr>
        <w:t>优秀企业家奖</w:t>
      </w:r>
      <w:proofErr w:type="gramStart"/>
      <w:r>
        <w:rPr>
          <w:rFonts w:ascii="微软雅黑" w:eastAsia="微软雅黑" w:hAnsi="微软雅黑" w:cs="Hei" w:hint="eastAsia"/>
          <w:b/>
          <w:sz w:val="24"/>
          <w:szCs w:val="24"/>
        </w:rPr>
        <w:t>“</w:t>
      </w:r>
      <w:proofErr w:type="gramEnd"/>
      <w:r w:rsidR="0089290B">
        <w:rPr>
          <w:rFonts w:ascii="微软雅黑" w:eastAsia="微软雅黑" w:hAnsi="微软雅黑" w:cs="Hei" w:hint="eastAsia"/>
          <w:b/>
          <w:sz w:val="24"/>
          <w:szCs w:val="24"/>
        </w:rPr>
        <w:t>、</w:t>
      </w:r>
      <w:proofErr w:type="gramStart"/>
      <w:r w:rsidR="0089290B">
        <w:rPr>
          <w:rFonts w:ascii="微软雅黑" w:eastAsia="微软雅黑" w:hAnsi="微软雅黑" w:cs="Hei" w:hint="eastAsia"/>
          <w:b/>
          <w:sz w:val="24"/>
          <w:szCs w:val="24"/>
        </w:rPr>
        <w:t>“</w:t>
      </w:r>
      <w:proofErr w:type="gramEnd"/>
      <w:r w:rsidR="0089290B" w:rsidRPr="0089290B">
        <w:rPr>
          <w:rFonts w:ascii="微软雅黑" w:eastAsia="微软雅黑" w:hAnsi="微软雅黑" w:cs="Hei" w:hint="eastAsia"/>
          <w:b/>
          <w:sz w:val="24"/>
          <w:szCs w:val="24"/>
        </w:rPr>
        <w:t>杰出经理人奖</w:t>
      </w:r>
      <w:r w:rsidR="0089290B">
        <w:rPr>
          <w:rFonts w:ascii="微软雅黑" w:eastAsia="微软雅黑" w:hAnsi="微软雅黑" w:cs="Hei" w:hint="eastAsia"/>
          <w:b/>
          <w:sz w:val="24"/>
          <w:szCs w:val="24"/>
        </w:rPr>
        <w:t>“</w:t>
      </w:r>
      <w:r>
        <w:rPr>
          <w:rFonts w:ascii="微软雅黑" w:eastAsia="微软雅黑" w:hAnsi="微软雅黑" w:cs="Hei" w:hint="eastAsia"/>
          <w:b/>
          <w:sz w:val="24"/>
          <w:szCs w:val="24"/>
        </w:rPr>
        <w:t>）</w:t>
      </w:r>
    </w:p>
    <w:p w:rsidR="005619E1" w:rsidRDefault="005619E1">
      <w:pPr>
        <w:pStyle w:val="a4"/>
        <w:numPr>
          <w:ilvl w:val="255"/>
          <w:numId w:val="0"/>
        </w:numPr>
        <w:spacing w:line="520" w:lineRule="exact"/>
        <w:jc w:val="left"/>
        <w:rPr>
          <w:rFonts w:ascii="微软雅黑" w:eastAsia="微软雅黑" w:hAnsi="微软雅黑" w:cs="Hei"/>
          <w:b/>
          <w:sz w:val="24"/>
          <w:szCs w:val="24"/>
        </w:rPr>
      </w:pPr>
      <w:bookmarkStart w:id="0" w:name="_GoBack"/>
      <w:bookmarkEnd w:id="0"/>
    </w:p>
    <w:p w:rsidR="005619E1" w:rsidRDefault="005619E1">
      <w:pPr>
        <w:pStyle w:val="a4"/>
        <w:numPr>
          <w:ilvl w:val="255"/>
          <w:numId w:val="0"/>
        </w:numPr>
        <w:spacing w:line="520" w:lineRule="exact"/>
        <w:jc w:val="left"/>
        <w:rPr>
          <w:rFonts w:ascii="微软雅黑" w:eastAsia="微软雅黑" w:hAnsi="微软雅黑" w:cs="Hei"/>
          <w:b/>
          <w:sz w:val="24"/>
          <w:szCs w:val="24"/>
        </w:rPr>
      </w:pPr>
    </w:p>
    <w:p w:rsidR="005619E1" w:rsidRPr="005B4134" w:rsidRDefault="005B4134" w:rsidP="0089290B">
      <w:pPr>
        <w:pStyle w:val="a4"/>
        <w:numPr>
          <w:ilvl w:val="0"/>
          <w:numId w:val="4"/>
        </w:numPr>
        <w:spacing w:line="520" w:lineRule="exact"/>
        <w:ind w:firstLineChars="0"/>
        <w:jc w:val="left"/>
        <w:rPr>
          <w:rFonts w:ascii="微软雅黑" w:eastAsia="微软雅黑" w:hAnsi="微软雅黑" w:cs="Hei"/>
          <w:b/>
          <w:sz w:val="24"/>
          <w:szCs w:val="24"/>
        </w:rPr>
      </w:pPr>
      <w:r w:rsidRPr="005B4134">
        <w:rPr>
          <w:rFonts w:ascii="微软雅黑" w:eastAsia="微软雅黑" w:hAnsi="微软雅黑" w:cs="Hei" w:hint="eastAsia"/>
          <w:b/>
          <w:sz w:val="24"/>
          <w:szCs w:val="24"/>
        </w:rPr>
        <w:t>在行业刊物、媒体（包括公众号）发表研究、服务案例等原创性文章。并提供相应证明材料。</w:t>
      </w:r>
      <w:r>
        <w:rPr>
          <w:rFonts w:ascii="微软雅黑" w:eastAsia="微软雅黑" w:hAnsi="微软雅黑" w:cs="Hei" w:hint="eastAsia"/>
          <w:b/>
          <w:sz w:val="24"/>
          <w:szCs w:val="24"/>
        </w:rPr>
        <w:t>（适用于</w:t>
      </w:r>
      <w:proofErr w:type="gramStart"/>
      <w:r>
        <w:rPr>
          <w:rFonts w:ascii="微软雅黑" w:eastAsia="微软雅黑" w:hAnsi="微软雅黑" w:cs="Hei" w:hint="eastAsia"/>
          <w:b/>
          <w:sz w:val="24"/>
          <w:szCs w:val="24"/>
        </w:rPr>
        <w:t>“</w:t>
      </w:r>
      <w:proofErr w:type="gramEnd"/>
      <w:r w:rsidR="0089290B" w:rsidRPr="0089290B">
        <w:rPr>
          <w:rFonts w:ascii="微软雅黑" w:eastAsia="微软雅黑" w:hAnsi="微软雅黑" w:cs="Hei" w:hint="eastAsia"/>
          <w:b/>
          <w:sz w:val="24"/>
          <w:szCs w:val="24"/>
        </w:rPr>
        <w:t>优秀企业家奖</w:t>
      </w:r>
      <w:proofErr w:type="gramStart"/>
      <w:r>
        <w:rPr>
          <w:rFonts w:ascii="微软雅黑" w:eastAsia="微软雅黑" w:hAnsi="微软雅黑" w:cs="Hei" w:hint="eastAsia"/>
          <w:b/>
          <w:sz w:val="24"/>
          <w:szCs w:val="24"/>
        </w:rPr>
        <w:t>“</w:t>
      </w:r>
      <w:proofErr w:type="gramEnd"/>
      <w:r w:rsidR="00590F95">
        <w:rPr>
          <w:rFonts w:ascii="微软雅黑" w:eastAsia="微软雅黑" w:hAnsi="微软雅黑" w:cs="Hei" w:hint="eastAsia"/>
          <w:b/>
          <w:sz w:val="24"/>
          <w:szCs w:val="24"/>
        </w:rPr>
        <w:t>、</w:t>
      </w:r>
      <w:proofErr w:type="gramStart"/>
      <w:r w:rsidR="00590F95">
        <w:rPr>
          <w:rFonts w:ascii="微软雅黑" w:eastAsia="微软雅黑" w:hAnsi="微软雅黑" w:cs="Hei" w:hint="eastAsia"/>
          <w:b/>
          <w:sz w:val="24"/>
          <w:szCs w:val="24"/>
        </w:rPr>
        <w:t>“</w:t>
      </w:r>
      <w:proofErr w:type="gramEnd"/>
      <w:r w:rsidR="0089290B" w:rsidRPr="0089290B">
        <w:rPr>
          <w:rFonts w:ascii="微软雅黑" w:eastAsia="微软雅黑" w:hAnsi="微软雅黑" w:cs="Hei" w:hint="eastAsia"/>
          <w:b/>
          <w:sz w:val="24"/>
          <w:szCs w:val="24"/>
        </w:rPr>
        <w:t>杰出经理人奖</w:t>
      </w:r>
      <w:r w:rsidR="00590F95">
        <w:rPr>
          <w:rFonts w:ascii="微软雅黑" w:eastAsia="微软雅黑" w:hAnsi="微软雅黑" w:cs="Hei" w:hint="eastAsia"/>
          <w:b/>
          <w:sz w:val="24"/>
          <w:szCs w:val="24"/>
        </w:rPr>
        <w:t>“</w:t>
      </w:r>
      <w:r>
        <w:rPr>
          <w:rFonts w:ascii="微软雅黑" w:eastAsia="微软雅黑" w:hAnsi="微软雅黑" w:cs="Hei" w:hint="eastAsia"/>
          <w:b/>
          <w:sz w:val="24"/>
          <w:szCs w:val="24"/>
        </w:rPr>
        <w:t>）</w:t>
      </w:r>
      <w:r w:rsidR="00590F95" w:rsidRPr="00590F95">
        <w:rPr>
          <w:rFonts w:ascii="微软雅黑" w:eastAsia="微软雅黑" w:hAnsi="微软雅黑" w:cs="Hei" w:hint="eastAsia"/>
          <w:b/>
          <w:color w:val="FF0000"/>
          <w:sz w:val="24"/>
          <w:szCs w:val="24"/>
        </w:rPr>
        <w:t>（请按</w:t>
      </w:r>
      <w:r w:rsidR="00590F95">
        <w:rPr>
          <w:rFonts w:ascii="微软雅黑" w:eastAsia="微软雅黑" w:hAnsi="微软雅黑" w:cs="Hei" w:hint="eastAsia"/>
          <w:b/>
          <w:color w:val="FF0000"/>
          <w:sz w:val="24"/>
          <w:szCs w:val="24"/>
        </w:rPr>
        <w:t>刊物、文字、案例</w:t>
      </w:r>
      <w:r w:rsidR="00590F95" w:rsidRPr="00590F95">
        <w:rPr>
          <w:rFonts w:ascii="微软雅黑" w:eastAsia="微软雅黑" w:hAnsi="微软雅黑" w:cs="Hei" w:hint="eastAsia"/>
          <w:b/>
          <w:color w:val="FF0000"/>
          <w:sz w:val="24"/>
          <w:szCs w:val="24"/>
        </w:rPr>
        <w:t>列出）</w:t>
      </w:r>
    </w:p>
    <w:p w:rsidR="005619E1" w:rsidRDefault="005619E1">
      <w:pPr>
        <w:pStyle w:val="a4"/>
        <w:numPr>
          <w:ilvl w:val="255"/>
          <w:numId w:val="0"/>
        </w:numPr>
        <w:spacing w:line="520" w:lineRule="exact"/>
        <w:jc w:val="left"/>
        <w:rPr>
          <w:rFonts w:ascii="微软雅黑" w:eastAsia="微软雅黑" w:hAnsi="微软雅黑" w:cs="Hei"/>
          <w:b/>
          <w:sz w:val="24"/>
          <w:szCs w:val="24"/>
        </w:rPr>
      </w:pPr>
    </w:p>
    <w:p w:rsidR="005619E1" w:rsidRDefault="005619E1">
      <w:pPr>
        <w:pStyle w:val="a4"/>
        <w:numPr>
          <w:ilvl w:val="255"/>
          <w:numId w:val="0"/>
        </w:numPr>
        <w:spacing w:line="520" w:lineRule="exact"/>
        <w:jc w:val="left"/>
        <w:rPr>
          <w:rFonts w:ascii="微软雅黑" w:eastAsia="微软雅黑" w:hAnsi="微软雅黑" w:cs="Hei"/>
          <w:b/>
          <w:sz w:val="24"/>
          <w:szCs w:val="24"/>
        </w:rPr>
      </w:pPr>
    </w:p>
    <w:p w:rsidR="0089290B" w:rsidRPr="005B4134" w:rsidRDefault="0089290B" w:rsidP="0089290B">
      <w:pPr>
        <w:pStyle w:val="a4"/>
        <w:numPr>
          <w:ilvl w:val="0"/>
          <w:numId w:val="3"/>
        </w:numPr>
        <w:spacing w:line="520" w:lineRule="exact"/>
        <w:ind w:firstLineChars="0"/>
        <w:jc w:val="left"/>
        <w:rPr>
          <w:rFonts w:ascii="微软雅黑" w:eastAsia="微软雅黑" w:hAnsi="微软雅黑" w:cs="Hei"/>
          <w:b/>
          <w:sz w:val="24"/>
          <w:szCs w:val="24"/>
        </w:rPr>
      </w:pPr>
      <w:r w:rsidRPr="0089290B">
        <w:rPr>
          <w:rFonts w:ascii="微软雅黑" w:eastAsia="微软雅黑" w:hAnsi="微软雅黑" w:cs="Hei" w:hint="eastAsia"/>
          <w:b/>
          <w:sz w:val="24"/>
          <w:szCs w:val="24"/>
        </w:rPr>
        <w:t>积极理论研究和实践探索，乐意参加行业分享，全国性专题论坛等活动中分</w:t>
      </w:r>
      <w:r w:rsidRPr="0089290B">
        <w:rPr>
          <w:rFonts w:ascii="微软雅黑" w:eastAsia="微软雅黑" w:hAnsi="微软雅黑" w:cs="Hei" w:hint="eastAsia"/>
          <w:b/>
          <w:sz w:val="24"/>
          <w:szCs w:val="24"/>
        </w:rPr>
        <w:lastRenderedPageBreak/>
        <w:t>享</w:t>
      </w:r>
      <w:r>
        <w:rPr>
          <w:rFonts w:ascii="微软雅黑" w:eastAsia="微软雅黑" w:hAnsi="微软雅黑" w:cs="Hei" w:hint="eastAsia"/>
          <w:b/>
          <w:sz w:val="24"/>
          <w:szCs w:val="24"/>
        </w:rPr>
        <w:t>或者</w:t>
      </w:r>
      <w:r w:rsidRPr="0089290B">
        <w:rPr>
          <w:rFonts w:ascii="微软雅黑" w:eastAsia="微软雅黑" w:hAnsi="微软雅黑" w:cs="Hei" w:hint="eastAsia"/>
          <w:b/>
          <w:sz w:val="24"/>
          <w:szCs w:val="24"/>
        </w:rPr>
        <w:t>在省级专题论坛等活动中分享，并提供相应证明材料。</w:t>
      </w:r>
      <w:r>
        <w:rPr>
          <w:rFonts w:ascii="微软雅黑" w:eastAsia="微软雅黑" w:hAnsi="微软雅黑" w:cs="Hei" w:hint="eastAsia"/>
          <w:b/>
          <w:sz w:val="24"/>
          <w:szCs w:val="24"/>
        </w:rPr>
        <w:t>（适用于</w:t>
      </w:r>
      <w:proofErr w:type="gramStart"/>
      <w:r>
        <w:rPr>
          <w:rFonts w:ascii="微软雅黑" w:eastAsia="微软雅黑" w:hAnsi="微软雅黑" w:cs="Hei" w:hint="eastAsia"/>
          <w:b/>
          <w:sz w:val="24"/>
          <w:szCs w:val="24"/>
        </w:rPr>
        <w:t>“</w:t>
      </w:r>
      <w:proofErr w:type="gramEnd"/>
      <w:r w:rsidRPr="0089290B">
        <w:rPr>
          <w:rFonts w:ascii="微软雅黑" w:eastAsia="微软雅黑" w:hAnsi="微软雅黑" w:cs="Hei" w:hint="eastAsia"/>
          <w:b/>
          <w:sz w:val="24"/>
          <w:szCs w:val="24"/>
        </w:rPr>
        <w:t>优秀企业家奖</w:t>
      </w:r>
      <w:proofErr w:type="gramStart"/>
      <w:r>
        <w:rPr>
          <w:rFonts w:ascii="微软雅黑" w:eastAsia="微软雅黑" w:hAnsi="微软雅黑" w:cs="Hei" w:hint="eastAsia"/>
          <w:b/>
          <w:sz w:val="24"/>
          <w:szCs w:val="24"/>
        </w:rPr>
        <w:t>“</w:t>
      </w:r>
      <w:proofErr w:type="gramEnd"/>
      <w:r>
        <w:rPr>
          <w:rFonts w:ascii="微软雅黑" w:eastAsia="微软雅黑" w:hAnsi="微软雅黑" w:cs="Hei" w:hint="eastAsia"/>
          <w:b/>
          <w:sz w:val="24"/>
          <w:szCs w:val="24"/>
        </w:rPr>
        <w:t>、</w:t>
      </w:r>
      <w:r w:rsidRPr="0089290B">
        <w:rPr>
          <w:rFonts w:ascii="微软雅黑" w:eastAsia="微软雅黑" w:hAnsi="微软雅黑" w:cs="Hei" w:hint="eastAsia"/>
          <w:b/>
          <w:sz w:val="24"/>
          <w:szCs w:val="24"/>
        </w:rPr>
        <w:t>杰出经理人奖</w:t>
      </w:r>
      <w:r>
        <w:rPr>
          <w:rFonts w:ascii="微软雅黑" w:eastAsia="微软雅黑" w:hAnsi="微软雅黑" w:cs="Hei" w:hint="eastAsia"/>
          <w:b/>
          <w:sz w:val="24"/>
          <w:szCs w:val="24"/>
        </w:rPr>
        <w:t>“）</w:t>
      </w:r>
    </w:p>
    <w:p w:rsidR="00590F95" w:rsidRDefault="00590F95" w:rsidP="0089290B">
      <w:pPr>
        <w:pStyle w:val="a4"/>
        <w:spacing w:line="520" w:lineRule="exact"/>
        <w:ind w:left="420" w:firstLineChars="0" w:firstLine="0"/>
        <w:jc w:val="left"/>
        <w:rPr>
          <w:rFonts w:ascii="微软雅黑" w:eastAsia="微软雅黑" w:hAnsi="微软雅黑" w:cs="Hei" w:hint="eastAsia"/>
          <w:b/>
          <w:sz w:val="24"/>
          <w:szCs w:val="24"/>
        </w:rPr>
      </w:pPr>
    </w:p>
    <w:p w:rsidR="0089290B" w:rsidRPr="0089290B" w:rsidRDefault="0089290B" w:rsidP="0089290B">
      <w:pPr>
        <w:pStyle w:val="a4"/>
        <w:spacing w:line="520" w:lineRule="exact"/>
        <w:ind w:left="420" w:firstLineChars="0" w:firstLine="0"/>
        <w:jc w:val="left"/>
        <w:rPr>
          <w:rFonts w:ascii="微软雅黑" w:eastAsia="微软雅黑" w:hAnsi="微软雅黑" w:cs="Hei"/>
          <w:b/>
          <w:sz w:val="24"/>
          <w:szCs w:val="24"/>
        </w:rPr>
      </w:pPr>
    </w:p>
    <w:p w:rsidR="00590F95" w:rsidRDefault="0089290B" w:rsidP="0089290B">
      <w:pPr>
        <w:pStyle w:val="a4"/>
        <w:numPr>
          <w:ilvl w:val="0"/>
          <w:numId w:val="4"/>
        </w:numPr>
        <w:spacing w:line="520" w:lineRule="exact"/>
        <w:ind w:firstLineChars="0"/>
        <w:jc w:val="left"/>
        <w:rPr>
          <w:rFonts w:ascii="微软雅黑" w:eastAsia="微软雅黑" w:hAnsi="微软雅黑" w:cs="Hei"/>
          <w:b/>
          <w:sz w:val="24"/>
          <w:szCs w:val="24"/>
        </w:rPr>
      </w:pPr>
      <w:r w:rsidRPr="0089290B">
        <w:rPr>
          <w:rFonts w:ascii="微软雅黑" w:eastAsia="微软雅黑" w:hAnsi="微软雅黑" w:cs="Hei" w:hint="eastAsia"/>
          <w:b/>
          <w:sz w:val="24"/>
          <w:szCs w:val="24"/>
        </w:rPr>
        <w:t>参评者担任申报单位总经理、副总经理和总监等相当管理职务</w:t>
      </w:r>
      <w:r>
        <w:rPr>
          <w:rFonts w:ascii="微软雅黑" w:eastAsia="微软雅黑" w:hAnsi="微软雅黑" w:cs="Hei" w:hint="eastAsia"/>
          <w:b/>
          <w:sz w:val="24"/>
          <w:szCs w:val="24"/>
        </w:rPr>
        <w:t>的时间</w:t>
      </w:r>
      <w:r w:rsidR="00590F95">
        <w:rPr>
          <w:rFonts w:ascii="微软雅黑" w:eastAsia="微软雅黑" w:hAnsi="微软雅黑" w:cs="Hei" w:hint="eastAsia"/>
          <w:b/>
          <w:sz w:val="24"/>
          <w:szCs w:val="24"/>
        </w:rPr>
        <w:t>（适用于</w:t>
      </w:r>
      <w:proofErr w:type="gramStart"/>
      <w:r w:rsidR="00590F95">
        <w:rPr>
          <w:rFonts w:ascii="微软雅黑" w:eastAsia="微软雅黑" w:hAnsi="微软雅黑" w:cs="Hei" w:hint="eastAsia"/>
          <w:b/>
          <w:sz w:val="24"/>
          <w:szCs w:val="24"/>
        </w:rPr>
        <w:t>“</w:t>
      </w:r>
      <w:proofErr w:type="gramEnd"/>
      <w:r w:rsidRPr="0089290B">
        <w:rPr>
          <w:rFonts w:ascii="微软雅黑" w:eastAsia="微软雅黑" w:hAnsi="微软雅黑" w:cs="Hei" w:hint="eastAsia"/>
          <w:b/>
          <w:sz w:val="24"/>
          <w:szCs w:val="24"/>
        </w:rPr>
        <w:t>杰出经理人奖</w:t>
      </w:r>
      <w:r w:rsidR="00590F95">
        <w:rPr>
          <w:rFonts w:ascii="微软雅黑" w:eastAsia="微软雅黑" w:hAnsi="微软雅黑" w:cs="Hei" w:hint="eastAsia"/>
          <w:b/>
          <w:sz w:val="24"/>
          <w:szCs w:val="24"/>
        </w:rPr>
        <w:t>“）</w:t>
      </w:r>
    </w:p>
    <w:p w:rsidR="00590F95" w:rsidRDefault="00590F95" w:rsidP="00590F95">
      <w:pPr>
        <w:spacing w:line="520" w:lineRule="exact"/>
        <w:jc w:val="left"/>
        <w:rPr>
          <w:rFonts w:ascii="微软雅黑" w:eastAsia="微软雅黑" w:hAnsi="微软雅黑" w:cs="Hei"/>
          <w:b/>
          <w:sz w:val="24"/>
          <w:szCs w:val="24"/>
        </w:rPr>
      </w:pPr>
    </w:p>
    <w:p w:rsidR="00590F95" w:rsidRDefault="00590F95" w:rsidP="00590F95">
      <w:pPr>
        <w:spacing w:line="520" w:lineRule="exact"/>
        <w:jc w:val="left"/>
        <w:rPr>
          <w:rFonts w:ascii="微软雅黑" w:eastAsia="微软雅黑" w:hAnsi="微软雅黑" w:cs="Hei"/>
          <w:b/>
          <w:sz w:val="24"/>
          <w:szCs w:val="24"/>
        </w:rPr>
      </w:pPr>
    </w:p>
    <w:p w:rsidR="00590F95" w:rsidRPr="00590F95" w:rsidRDefault="00590F95" w:rsidP="00590F95">
      <w:pPr>
        <w:spacing w:line="520" w:lineRule="exact"/>
        <w:jc w:val="left"/>
        <w:rPr>
          <w:rFonts w:ascii="微软雅黑" w:eastAsia="微软雅黑" w:hAnsi="微软雅黑" w:cs="Hei"/>
          <w:b/>
          <w:sz w:val="24"/>
          <w:szCs w:val="24"/>
        </w:rPr>
      </w:pPr>
    </w:p>
    <w:p w:rsidR="00590F95" w:rsidRPr="00590F95" w:rsidRDefault="0089290B" w:rsidP="0089290B">
      <w:pPr>
        <w:pStyle w:val="a4"/>
        <w:numPr>
          <w:ilvl w:val="0"/>
          <w:numId w:val="1"/>
        </w:numPr>
        <w:ind w:left="0" w:firstLineChars="0" w:firstLine="0"/>
        <w:rPr>
          <w:rFonts w:ascii="微软雅黑" w:eastAsia="微软雅黑" w:hAnsi="微软雅黑" w:cs="Hei"/>
          <w:b/>
          <w:sz w:val="24"/>
          <w:szCs w:val="24"/>
        </w:rPr>
      </w:pPr>
      <w:r w:rsidRPr="0089290B">
        <w:rPr>
          <w:rFonts w:ascii="微软雅黑" w:eastAsia="微软雅黑" w:hAnsi="微软雅黑" w:cs="Hei" w:hint="eastAsia"/>
          <w:b/>
          <w:sz w:val="24"/>
          <w:szCs w:val="24"/>
        </w:rPr>
        <w:t>参评者的所在单位应该达到以下标准：营业额（流水）超过3亿元或服务费（不含工资社保公积金和福利费）收入超过1000</w:t>
      </w:r>
      <w:r>
        <w:rPr>
          <w:rFonts w:ascii="微软雅黑" w:eastAsia="微软雅黑" w:hAnsi="微软雅黑" w:cs="Hei" w:hint="eastAsia"/>
          <w:b/>
          <w:sz w:val="24"/>
          <w:szCs w:val="24"/>
        </w:rPr>
        <w:t>万元</w:t>
      </w:r>
      <w:r w:rsidRPr="0089290B">
        <w:rPr>
          <w:rFonts w:ascii="微软雅黑" w:eastAsia="微软雅黑" w:hAnsi="微软雅黑" w:cs="Hei" w:hint="eastAsia"/>
          <w:b/>
          <w:sz w:val="24"/>
          <w:szCs w:val="24"/>
        </w:rPr>
        <w:t>；内部员工人数超过50人</w:t>
      </w:r>
      <w:r w:rsidR="005223AE" w:rsidRPr="00590F95">
        <w:rPr>
          <w:rFonts w:ascii="微软雅黑" w:eastAsia="微软雅黑" w:hAnsi="微软雅黑" w:cs="Hei" w:hint="eastAsia"/>
          <w:b/>
          <w:sz w:val="24"/>
          <w:szCs w:val="24"/>
        </w:rPr>
        <w:t>（适用于</w:t>
      </w:r>
      <w:proofErr w:type="gramStart"/>
      <w:r w:rsidR="005223AE" w:rsidRPr="00590F95">
        <w:rPr>
          <w:rFonts w:ascii="微软雅黑" w:eastAsia="微软雅黑" w:hAnsi="微软雅黑" w:cs="Hei" w:hint="eastAsia"/>
          <w:b/>
          <w:sz w:val="24"/>
          <w:szCs w:val="24"/>
        </w:rPr>
        <w:t>“</w:t>
      </w:r>
      <w:proofErr w:type="gramEnd"/>
      <w:r w:rsidRPr="0089290B">
        <w:rPr>
          <w:rFonts w:ascii="微软雅黑" w:eastAsia="微软雅黑" w:hAnsi="微软雅黑" w:cs="Hei" w:hint="eastAsia"/>
          <w:b/>
          <w:sz w:val="24"/>
          <w:szCs w:val="24"/>
        </w:rPr>
        <w:t>杰出经理人奖</w:t>
      </w:r>
      <w:r w:rsidR="005223AE" w:rsidRPr="00590F95">
        <w:rPr>
          <w:rFonts w:ascii="微软雅黑" w:eastAsia="微软雅黑" w:hAnsi="微软雅黑" w:cs="Hei" w:hint="eastAsia"/>
          <w:b/>
          <w:sz w:val="24"/>
          <w:szCs w:val="24"/>
        </w:rPr>
        <w:t>“）</w:t>
      </w:r>
    </w:p>
    <w:p w:rsidR="00292066" w:rsidRDefault="00292066" w:rsidP="00292066">
      <w:pPr>
        <w:spacing w:line="520" w:lineRule="exact"/>
        <w:jc w:val="left"/>
        <w:rPr>
          <w:rFonts w:ascii="微软雅黑" w:eastAsia="微软雅黑" w:hAnsi="微软雅黑" w:cs="Hei"/>
          <w:b/>
          <w:sz w:val="24"/>
          <w:szCs w:val="24"/>
        </w:rPr>
      </w:pPr>
    </w:p>
    <w:p w:rsidR="00292066" w:rsidRPr="00292066" w:rsidRDefault="00292066" w:rsidP="00292066">
      <w:pPr>
        <w:spacing w:line="520" w:lineRule="exact"/>
        <w:jc w:val="left"/>
        <w:rPr>
          <w:rFonts w:ascii="微软雅黑" w:eastAsia="微软雅黑" w:hAnsi="微软雅黑" w:cs="Hei"/>
          <w:b/>
          <w:sz w:val="24"/>
          <w:szCs w:val="24"/>
        </w:rPr>
      </w:pPr>
    </w:p>
    <w:p w:rsidR="00292066" w:rsidRDefault="00292066">
      <w:pPr>
        <w:pStyle w:val="a4"/>
        <w:spacing w:line="520" w:lineRule="exact"/>
        <w:ind w:firstLineChars="0" w:firstLine="0"/>
        <w:jc w:val="left"/>
        <w:rPr>
          <w:rFonts w:ascii="微软雅黑" w:eastAsia="微软雅黑" w:hAnsi="微软雅黑" w:cs="Hei"/>
          <w:b/>
          <w:sz w:val="24"/>
          <w:szCs w:val="24"/>
        </w:rPr>
      </w:pPr>
    </w:p>
    <w:p w:rsidR="00DC3011" w:rsidRPr="00590F95" w:rsidRDefault="006671AF" w:rsidP="006671AF">
      <w:pPr>
        <w:pStyle w:val="a4"/>
        <w:numPr>
          <w:ilvl w:val="0"/>
          <w:numId w:val="1"/>
        </w:numPr>
        <w:ind w:left="0" w:firstLineChars="0" w:firstLine="0"/>
        <w:rPr>
          <w:rFonts w:ascii="微软雅黑" w:eastAsia="微软雅黑" w:hAnsi="微软雅黑" w:cs="Hei"/>
          <w:b/>
          <w:sz w:val="24"/>
          <w:szCs w:val="24"/>
        </w:rPr>
      </w:pPr>
      <w:r w:rsidRPr="006671AF">
        <w:rPr>
          <w:rFonts w:ascii="微软雅黑" w:eastAsia="微软雅黑" w:hAnsi="微软雅黑" w:cs="Hei" w:hint="eastAsia"/>
          <w:b/>
          <w:sz w:val="24"/>
          <w:szCs w:val="24"/>
        </w:rPr>
        <w:t>担任申报单位人才寻访、人才</w:t>
      </w:r>
      <w:proofErr w:type="gramStart"/>
      <w:r w:rsidRPr="006671AF">
        <w:rPr>
          <w:rFonts w:ascii="微软雅黑" w:eastAsia="微软雅黑" w:hAnsi="微软雅黑" w:cs="Hei" w:hint="eastAsia"/>
          <w:b/>
          <w:sz w:val="24"/>
          <w:szCs w:val="24"/>
        </w:rPr>
        <w:t>猎聘等</w:t>
      </w:r>
      <w:proofErr w:type="gramEnd"/>
      <w:r w:rsidRPr="006671AF">
        <w:rPr>
          <w:rFonts w:ascii="微软雅黑" w:eastAsia="微软雅黑" w:hAnsi="微软雅黑" w:cs="Hei" w:hint="eastAsia"/>
          <w:b/>
          <w:sz w:val="24"/>
          <w:szCs w:val="24"/>
        </w:rPr>
        <w:t>相当岗位职务超过5年</w:t>
      </w:r>
      <w:r>
        <w:rPr>
          <w:rFonts w:ascii="微软雅黑" w:eastAsia="微软雅黑" w:hAnsi="微软雅黑" w:cs="Hei" w:hint="eastAsia"/>
          <w:b/>
          <w:sz w:val="24"/>
          <w:szCs w:val="24"/>
        </w:rPr>
        <w:t>。</w:t>
      </w:r>
      <w:r w:rsidR="00DC3011" w:rsidRPr="00DC3011">
        <w:rPr>
          <w:rFonts w:ascii="微软雅黑" w:eastAsia="微软雅黑" w:hAnsi="微软雅黑" w:cs="Hei" w:hint="eastAsia"/>
          <w:b/>
          <w:sz w:val="24"/>
          <w:szCs w:val="24"/>
        </w:rPr>
        <w:t>成功完成人才寻访、</w:t>
      </w:r>
      <w:proofErr w:type="gramStart"/>
      <w:r w:rsidR="00DC3011" w:rsidRPr="00DC3011">
        <w:rPr>
          <w:rFonts w:ascii="微软雅黑" w:eastAsia="微软雅黑" w:hAnsi="微软雅黑" w:cs="Hei" w:hint="eastAsia"/>
          <w:b/>
          <w:sz w:val="24"/>
          <w:szCs w:val="24"/>
        </w:rPr>
        <w:t>人才猎聘</w:t>
      </w:r>
      <w:proofErr w:type="gramEnd"/>
      <w:r w:rsidR="00DC3011" w:rsidRPr="00DC3011">
        <w:rPr>
          <w:rFonts w:ascii="微软雅黑" w:eastAsia="微软雅黑" w:hAnsi="微软雅黑" w:cs="Hei" w:hint="eastAsia"/>
          <w:b/>
          <w:sz w:val="24"/>
          <w:szCs w:val="24"/>
        </w:rPr>
        <w:t>20人以上</w:t>
      </w:r>
      <w:r w:rsidR="00DC3011">
        <w:rPr>
          <w:rFonts w:ascii="微软雅黑" w:eastAsia="微软雅黑" w:hAnsi="微软雅黑" w:cs="Hei" w:hint="eastAsia"/>
          <w:b/>
          <w:sz w:val="24"/>
          <w:szCs w:val="24"/>
        </w:rPr>
        <w:t>、</w:t>
      </w:r>
      <w:r w:rsidR="00DC3011" w:rsidRPr="00DC3011">
        <w:rPr>
          <w:rFonts w:ascii="微软雅黑" w:eastAsia="微软雅黑" w:hAnsi="微软雅黑" w:cs="Hei" w:hint="eastAsia"/>
          <w:b/>
          <w:sz w:val="24"/>
          <w:szCs w:val="24"/>
        </w:rPr>
        <w:t>近3年完成服务收入500万</w:t>
      </w:r>
      <w:r w:rsidR="00DC3011">
        <w:rPr>
          <w:rFonts w:ascii="微软雅黑" w:eastAsia="微软雅黑" w:hAnsi="微软雅黑" w:cs="Hei" w:hint="eastAsia"/>
          <w:b/>
          <w:sz w:val="24"/>
          <w:szCs w:val="24"/>
        </w:rPr>
        <w:t>。（</w:t>
      </w:r>
      <w:r w:rsidR="00DC3011" w:rsidRPr="00590F95">
        <w:rPr>
          <w:rFonts w:ascii="微软雅黑" w:eastAsia="微软雅黑" w:hAnsi="微软雅黑" w:cs="Hei" w:hint="eastAsia"/>
          <w:b/>
          <w:sz w:val="24"/>
          <w:szCs w:val="24"/>
        </w:rPr>
        <w:t>适用于</w:t>
      </w:r>
      <w:proofErr w:type="gramStart"/>
      <w:r w:rsidR="00DC3011" w:rsidRPr="00590F95">
        <w:rPr>
          <w:rFonts w:ascii="微软雅黑" w:eastAsia="微软雅黑" w:hAnsi="微软雅黑" w:cs="Hei" w:hint="eastAsia"/>
          <w:b/>
          <w:sz w:val="24"/>
          <w:szCs w:val="24"/>
        </w:rPr>
        <w:t>“</w:t>
      </w:r>
      <w:proofErr w:type="gramEnd"/>
      <w:r w:rsidR="00DC3011" w:rsidRPr="00DC3011">
        <w:rPr>
          <w:rFonts w:ascii="微软雅黑" w:eastAsia="微软雅黑" w:hAnsi="微软雅黑" w:cs="Hei" w:hint="eastAsia"/>
          <w:b/>
          <w:sz w:val="24"/>
          <w:szCs w:val="24"/>
        </w:rPr>
        <w:t>人才伯乐奖</w:t>
      </w:r>
      <w:r w:rsidR="00DC3011" w:rsidRPr="00590F95">
        <w:rPr>
          <w:rFonts w:ascii="微软雅黑" w:eastAsia="微软雅黑" w:hAnsi="微软雅黑" w:cs="Hei" w:hint="eastAsia"/>
          <w:b/>
          <w:sz w:val="24"/>
          <w:szCs w:val="24"/>
        </w:rPr>
        <w:t>“）</w:t>
      </w:r>
      <w:r w:rsidR="00DC3011" w:rsidRPr="00590F95">
        <w:rPr>
          <w:rFonts w:ascii="微软雅黑" w:eastAsia="微软雅黑" w:hAnsi="微软雅黑" w:cs="Hei" w:hint="eastAsia"/>
          <w:b/>
          <w:color w:val="FF0000"/>
          <w:sz w:val="24"/>
          <w:szCs w:val="24"/>
        </w:rPr>
        <w:t>（请按项目列出）</w:t>
      </w:r>
    </w:p>
    <w:p w:rsidR="005619E1" w:rsidRPr="00DC3011" w:rsidRDefault="005619E1">
      <w:pPr>
        <w:pStyle w:val="a4"/>
        <w:spacing w:line="520" w:lineRule="exact"/>
        <w:ind w:firstLineChars="0" w:firstLine="0"/>
        <w:jc w:val="left"/>
        <w:rPr>
          <w:rFonts w:ascii="微软雅黑" w:eastAsia="微软雅黑" w:hAnsi="微软雅黑" w:cs="Hei"/>
          <w:b/>
          <w:sz w:val="24"/>
          <w:szCs w:val="24"/>
        </w:rPr>
      </w:pPr>
    </w:p>
    <w:p w:rsidR="005619E1" w:rsidRDefault="005619E1">
      <w:pPr>
        <w:pStyle w:val="a4"/>
        <w:spacing w:line="520" w:lineRule="exact"/>
        <w:ind w:firstLineChars="0" w:firstLine="0"/>
        <w:jc w:val="left"/>
        <w:rPr>
          <w:rFonts w:ascii="微软雅黑" w:eastAsia="微软雅黑" w:hAnsi="微软雅黑" w:cs="Hei"/>
          <w:b/>
          <w:sz w:val="24"/>
          <w:szCs w:val="24"/>
        </w:rPr>
      </w:pPr>
    </w:p>
    <w:p w:rsidR="005619E1" w:rsidRDefault="005619E1">
      <w:pPr>
        <w:pStyle w:val="a4"/>
        <w:spacing w:line="520" w:lineRule="exact"/>
        <w:ind w:firstLineChars="0" w:firstLine="0"/>
        <w:jc w:val="left"/>
        <w:rPr>
          <w:rFonts w:ascii="微软雅黑" w:eastAsia="微软雅黑" w:hAnsi="微软雅黑" w:cs="Hei"/>
          <w:b/>
          <w:sz w:val="24"/>
          <w:szCs w:val="24"/>
        </w:rPr>
      </w:pPr>
    </w:p>
    <w:p w:rsidR="005619E1" w:rsidRPr="00590F95" w:rsidRDefault="00DC3011" w:rsidP="00DC3011">
      <w:pPr>
        <w:pStyle w:val="a4"/>
        <w:numPr>
          <w:ilvl w:val="0"/>
          <w:numId w:val="9"/>
        </w:numPr>
        <w:spacing w:line="520" w:lineRule="exact"/>
        <w:ind w:firstLineChars="0"/>
        <w:jc w:val="left"/>
        <w:rPr>
          <w:rFonts w:ascii="微软雅黑" w:eastAsia="微软雅黑" w:hAnsi="微软雅黑" w:cs="Hei"/>
          <w:b/>
          <w:sz w:val="24"/>
          <w:szCs w:val="24"/>
        </w:rPr>
      </w:pPr>
      <w:r w:rsidRPr="00292066">
        <w:rPr>
          <w:rFonts w:ascii="微软雅黑" w:eastAsia="微软雅黑" w:hAnsi="微软雅黑" w:cs="Hei" w:hint="eastAsia"/>
          <w:b/>
          <w:sz w:val="24"/>
          <w:szCs w:val="24"/>
        </w:rPr>
        <w:t>选聘</w:t>
      </w:r>
      <w:r w:rsidRPr="00DC3011">
        <w:rPr>
          <w:rFonts w:ascii="微软雅黑" w:eastAsia="微软雅黑" w:hAnsi="微软雅黑" w:cs="Hei" w:hint="eastAsia"/>
          <w:b/>
          <w:sz w:val="24"/>
          <w:szCs w:val="24"/>
        </w:rPr>
        <w:t>人才入选省部级以上人才计划的高层次人才，国家重大科技专项项目、国家重要科技计划项目和省部级重大科技项目负责人及其团队核心成员</w:t>
      </w:r>
      <w:r>
        <w:rPr>
          <w:rFonts w:ascii="微软雅黑" w:eastAsia="微软雅黑" w:hAnsi="微软雅黑" w:cs="Hei" w:hint="eastAsia"/>
          <w:b/>
          <w:sz w:val="24"/>
          <w:szCs w:val="24"/>
        </w:rPr>
        <w:t>（</w:t>
      </w:r>
      <w:r w:rsidR="00292066" w:rsidRPr="00590F95">
        <w:rPr>
          <w:rFonts w:ascii="微软雅黑" w:eastAsia="微软雅黑" w:hAnsi="微软雅黑" w:cs="Hei" w:hint="eastAsia"/>
          <w:b/>
          <w:sz w:val="24"/>
          <w:szCs w:val="24"/>
        </w:rPr>
        <w:t>适用于</w:t>
      </w:r>
      <w:proofErr w:type="gramStart"/>
      <w:r w:rsidRPr="00590F95">
        <w:rPr>
          <w:rFonts w:ascii="微软雅黑" w:eastAsia="微软雅黑" w:hAnsi="微软雅黑" w:cs="Hei" w:hint="eastAsia"/>
          <w:b/>
          <w:sz w:val="24"/>
          <w:szCs w:val="24"/>
        </w:rPr>
        <w:t>“</w:t>
      </w:r>
      <w:proofErr w:type="gramEnd"/>
      <w:r w:rsidRPr="00DC3011">
        <w:rPr>
          <w:rFonts w:ascii="微软雅黑" w:eastAsia="微软雅黑" w:hAnsi="微软雅黑" w:cs="Hei" w:hint="eastAsia"/>
          <w:b/>
          <w:sz w:val="24"/>
          <w:szCs w:val="24"/>
        </w:rPr>
        <w:t>人才伯乐奖</w:t>
      </w:r>
      <w:r w:rsidRPr="00590F95">
        <w:rPr>
          <w:rFonts w:ascii="微软雅黑" w:eastAsia="微软雅黑" w:hAnsi="微软雅黑" w:cs="Hei" w:hint="eastAsia"/>
          <w:b/>
          <w:sz w:val="24"/>
          <w:szCs w:val="24"/>
        </w:rPr>
        <w:t>“</w:t>
      </w:r>
      <w:r>
        <w:rPr>
          <w:rFonts w:ascii="微软雅黑" w:eastAsia="微软雅黑" w:hAnsi="微软雅黑" w:cs="Hei" w:hint="eastAsia"/>
          <w:b/>
          <w:sz w:val="24"/>
          <w:szCs w:val="24"/>
        </w:rPr>
        <w:t>）</w:t>
      </w:r>
      <w:r w:rsidR="00153007" w:rsidRPr="00590F95">
        <w:rPr>
          <w:rFonts w:ascii="微软雅黑" w:eastAsia="微软雅黑" w:hAnsi="微软雅黑" w:cs="Hei" w:hint="eastAsia"/>
          <w:b/>
          <w:color w:val="FF0000"/>
          <w:sz w:val="24"/>
          <w:szCs w:val="24"/>
        </w:rPr>
        <w:t>（请按项目列出）</w:t>
      </w:r>
    </w:p>
    <w:p w:rsidR="005619E1" w:rsidRDefault="005619E1" w:rsidP="00590F95">
      <w:pPr>
        <w:spacing w:line="520" w:lineRule="exact"/>
        <w:jc w:val="left"/>
        <w:rPr>
          <w:rFonts w:ascii="微软雅黑" w:eastAsia="微软雅黑" w:hAnsi="微软雅黑" w:cs="Hei"/>
          <w:b/>
          <w:sz w:val="24"/>
          <w:szCs w:val="24"/>
        </w:rPr>
      </w:pPr>
    </w:p>
    <w:p w:rsidR="00C92DB4" w:rsidRPr="00590F95" w:rsidRDefault="00C92DB4" w:rsidP="00C92DB4">
      <w:pPr>
        <w:pStyle w:val="a4"/>
        <w:numPr>
          <w:ilvl w:val="0"/>
          <w:numId w:val="9"/>
        </w:numPr>
        <w:spacing w:line="520" w:lineRule="exact"/>
        <w:ind w:firstLineChars="0"/>
        <w:jc w:val="left"/>
        <w:rPr>
          <w:rFonts w:ascii="微软雅黑" w:eastAsia="微软雅黑" w:hAnsi="微软雅黑" w:cs="Hei"/>
          <w:b/>
          <w:sz w:val="24"/>
          <w:szCs w:val="24"/>
        </w:rPr>
      </w:pPr>
      <w:r w:rsidRPr="00C92DB4">
        <w:rPr>
          <w:rFonts w:ascii="微软雅黑" w:eastAsia="微软雅黑" w:hAnsi="微软雅黑" w:cs="Hei" w:hint="eastAsia"/>
          <w:b/>
          <w:sz w:val="24"/>
          <w:szCs w:val="24"/>
        </w:rPr>
        <w:lastRenderedPageBreak/>
        <w:t>在人力资源服务企业、行业协会、政府相关部门、企业人力资源管理、高校及研究机构的岗位从事人力资源服务</w:t>
      </w:r>
      <w:r>
        <w:rPr>
          <w:rFonts w:ascii="微软雅黑" w:eastAsia="微软雅黑" w:hAnsi="微软雅黑" w:cs="Hei" w:hint="eastAsia"/>
          <w:b/>
          <w:sz w:val="24"/>
          <w:szCs w:val="24"/>
        </w:rPr>
        <w:t>年限</w:t>
      </w:r>
      <w:r>
        <w:rPr>
          <w:rFonts w:ascii="微软雅黑" w:eastAsia="微软雅黑" w:hAnsi="微软雅黑" w:cs="Hei" w:hint="eastAsia"/>
          <w:b/>
          <w:sz w:val="24"/>
          <w:szCs w:val="24"/>
        </w:rPr>
        <w:t>（</w:t>
      </w:r>
      <w:r w:rsidRPr="00590F95">
        <w:rPr>
          <w:rFonts w:ascii="微软雅黑" w:eastAsia="微软雅黑" w:hAnsi="微软雅黑" w:cs="Hei" w:hint="eastAsia"/>
          <w:b/>
          <w:sz w:val="24"/>
          <w:szCs w:val="24"/>
        </w:rPr>
        <w:t>适用于</w:t>
      </w:r>
      <w:proofErr w:type="gramStart"/>
      <w:r w:rsidRPr="00590F95">
        <w:rPr>
          <w:rFonts w:ascii="微软雅黑" w:eastAsia="微软雅黑" w:hAnsi="微软雅黑" w:cs="Hei" w:hint="eastAsia"/>
          <w:b/>
          <w:sz w:val="24"/>
          <w:szCs w:val="24"/>
        </w:rPr>
        <w:t>“</w:t>
      </w:r>
      <w:proofErr w:type="gramEnd"/>
      <w:r w:rsidRPr="00292066">
        <w:rPr>
          <w:rFonts w:ascii="微软雅黑" w:eastAsia="微软雅黑" w:hAnsi="微软雅黑" w:cs="Hei" w:hint="eastAsia"/>
          <w:b/>
          <w:sz w:val="24"/>
          <w:szCs w:val="24"/>
        </w:rPr>
        <w:t>职业导师奖</w:t>
      </w:r>
      <w:r w:rsidRPr="00590F95">
        <w:rPr>
          <w:rFonts w:ascii="微软雅黑" w:eastAsia="微软雅黑" w:hAnsi="微软雅黑" w:cs="Hei" w:hint="eastAsia"/>
          <w:b/>
          <w:sz w:val="24"/>
          <w:szCs w:val="24"/>
        </w:rPr>
        <w:t>“</w:t>
      </w:r>
      <w:r>
        <w:rPr>
          <w:rFonts w:ascii="微软雅黑" w:eastAsia="微软雅黑" w:hAnsi="微软雅黑" w:cs="Hei" w:hint="eastAsia"/>
          <w:b/>
          <w:sz w:val="24"/>
          <w:szCs w:val="24"/>
        </w:rPr>
        <w:t>）</w:t>
      </w:r>
    </w:p>
    <w:p w:rsidR="00C92DB4" w:rsidRDefault="00C92DB4" w:rsidP="00C92DB4">
      <w:pPr>
        <w:pStyle w:val="a4"/>
        <w:spacing w:line="520" w:lineRule="exact"/>
        <w:ind w:left="420" w:firstLineChars="0" w:firstLine="0"/>
        <w:jc w:val="left"/>
        <w:rPr>
          <w:rFonts w:ascii="微软雅黑" w:eastAsia="微软雅黑" w:hAnsi="微软雅黑" w:cs="Hei" w:hint="eastAsia"/>
          <w:b/>
          <w:sz w:val="24"/>
          <w:szCs w:val="24"/>
        </w:rPr>
      </w:pPr>
    </w:p>
    <w:p w:rsidR="00C92DB4" w:rsidRPr="00C92DB4" w:rsidRDefault="00C92DB4" w:rsidP="00C92DB4">
      <w:pPr>
        <w:pStyle w:val="a4"/>
        <w:ind w:firstLine="480"/>
        <w:rPr>
          <w:rFonts w:ascii="微软雅黑" w:eastAsia="微软雅黑" w:hAnsi="微软雅黑" w:cs="Hei" w:hint="eastAsia"/>
          <w:b/>
          <w:sz w:val="24"/>
          <w:szCs w:val="24"/>
        </w:rPr>
      </w:pPr>
    </w:p>
    <w:p w:rsidR="00292066" w:rsidRPr="00590F95" w:rsidRDefault="00292066" w:rsidP="00292066">
      <w:pPr>
        <w:pStyle w:val="a4"/>
        <w:numPr>
          <w:ilvl w:val="0"/>
          <w:numId w:val="9"/>
        </w:numPr>
        <w:spacing w:line="520" w:lineRule="exact"/>
        <w:ind w:firstLineChars="0"/>
        <w:jc w:val="left"/>
        <w:rPr>
          <w:rFonts w:ascii="微软雅黑" w:eastAsia="微软雅黑" w:hAnsi="微软雅黑" w:cs="Hei"/>
          <w:b/>
          <w:sz w:val="24"/>
          <w:szCs w:val="24"/>
        </w:rPr>
      </w:pPr>
      <w:r w:rsidRPr="00292066">
        <w:rPr>
          <w:rFonts w:ascii="微软雅黑" w:eastAsia="微软雅黑" w:hAnsi="微软雅黑" w:cs="Hei" w:hint="eastAsia"/>
          <w:b/>
          <w:sz w:val="24"/>
          <w:szCs w:val="24"/>
        </w:rPr>
        <w:t>有自己开发的、人力资源服务相关内容的课程，有培训材料或课件（提供电子或书面材料，涉及知识产权或保密的，文字稿摘要须3000字以上、PPT提纲须30</w:t>
      </w:r>
      <w:r>
        <w:rPr>
          <w:rFonts w:ascii="微软雅黑" w:eastAsia="微软雅黑" w:hAnsi="微软雅黑" w:cs="Hei" w:hint="eastAsia"/>
          <w:b/>
          <w:sz w:val="24"/>
          <w:szCs w:val="24"/>
        </w:rPr>
        <w:t>页以上）（</w:t>
      </w:r>
      <w:r w:rsidRPr="00590F95">
        <w:rPr>
          <w:rFonts w:ascii="微软雅黑" w:eastAsia="微软雅黑" w:hAnsi="微软雅黑" w:cs="Hei" w:hint="eastAsia"/>
          <w:b/>
          <w:sz w:val="24"/>
          <w:szCs w:val="24"/>
        </w:rPr>
        <w:t>适用于</w:t>
      </w:r>
      <w:proofErr w:type="gramStart"/>
      <w:r w:rsidRPr="00590F95">
        <w:rPr>
          <w:rFonts w:ascii="微软雅黑" w:eastAsia="微软雅黑" w:hAnsi="微软雅黑" w:cs="Hei" w:hint="eastAsia"/>
          <w:b/>
          <w:sz w:val="24"/>
          <w:szCs w:val="24"/>
        </w:rPr>
        <w:t>“</w:t>
      </w:r>
      <w:proofErr w:type="gramEnd"/>
      <w:r w:rsidRPr="00292066">
        <w:rPr>
          <w:rFonts w:ascii="微软雅黑" w:eastAsia="微软雅黑" w:hAnsi="微软雅黑" w:cs="Hei" w:hint="eastAsia"/>
          <w:b/>
          <w:sz w:val="24"/>
          <w:szCs w:val="24"/>
        </w:rPr>
        <w:t>职业导师奖</w:t>
      </w:r>
      <w:r w:rsidRPr="00590F95">
        <w:rPr>
          <w:rFonts w:ascii="微软雅黑" w:eastAsia="微软雅黑" w:hAnsi="微软雅黑" w:cs="Hei" w:hint="eastAsia"/>
          <w:b/>
          <w:sz w:val="24"/>
          <w:szCs w:val="24"/>
        </w:rPr>
        <w:t>“</w:t>
      </w:r>
      <w:r>
        <w:rPr>
          <w:rFonts w:ascii="微软雅黑" w:eastAsia="微软雅黑" w:hAnsi="微软雅黑" w:cs="Hei" w:hint="eastAsia"/>
          <w:b/>
          <w:sz w:val="24"/>
          <w:szCs w:val="24"/>
        </w:rPr>
        <w:t>）</w:t>
      </w:r>
    </w:p>
    <w:p w:rsidR="00DC3011" w:rsidRDefault="00DC3011" w:rsidP="00292066">
      <w:pPr>
        <w:pStyle w:val="a4"/>
        <w:spacing w:line="520" w:lineRule="exact"/>
        <w:ind w:firstLineChars="0" w:firstLine="0"/>
        <w:jc w:val="left"/>
        <w:rPr>
          <w:rFonts w:ascii="微软雅黑" w:eastAsia="微软雅黑" w:hAnsi="微软雅黑" w:cs="Hei"/>
          <w:b/>
          <w:sz w:val="24"/>
          <w:szCs w:val="24"/>
        </w:rPr>
      </w:pPr>
    </w:p>
    <w:p w:rsidR="00292066" w:rsidRDefault="00292066" w:rsidP="00292066">
      <w:pPr>
        <w:pStyle w:val="a4"/>
        <w:spacing w:line="520" w:lineRule="exact"/>
        <w:ind w:firstLineChars="0" w:firstLine="0"/>
        <w:jc w:val="left"/>
        <w:rPr>
          <w:rFonts w:ascii="微软雅黑" w:eastAsia="微软雅黑" w:hAnsi="微软雅黑" w:cs="Hei"/>
          <w:b/>
          <w:sz w:val="24"/>
          <w:szCs w:val="24"/>
        </w:rPr>
      </w:pPr>
    </w:p>
    <w:p w:rsidR="00292066" w:rsidRDefault="00292066" w:rsidP="00292066">
      <w:pPr>
        <w:pStyle w:val="a4"/>
        <w:numPr>
          <w:ilvl w:val="0"/>
          <w:numId w:val="3"/>
        </w:numPr>
        <w:spacing w:line="520" w:lineRule="exact"/>
        <w:ind w:firstLineChars="0"/>
        <w:jc w:val="left"/>
        <w:rPr>
          <w:rFonts w:ascii="微软雅黑" w:eastAsia="微软雅黑" w:hAnsi="微软雅黑" w:cs="Hei"/>
          <w:b/>
          <w:sz w:val="24"/>
          <w:szCs w:val="24"/>
        </w:rPr>
      </w:pPr>
      <w:r w:rsidRPr="00292066">
        <w:rPr>
          <w:rFonts w:ascii="微软雅黑" w:eastAsia="微软雅黑" w:hAnsi="微软雅黑" w:cs="Hei" w:hint="eastAsia"/>
          <w:b/>
          <w:sz w:val="24"/>
          <w:szCs w:val="24"/>
        </w:rPr>
        <w:t>每年为行业或企业授课、与下属有明确任务的辅导累计超过10小时，并能够提供证明材料</w:t>
      </w:r>
      <w:r>
        <w:rPr>
          <w:rFonts w:ascii="微软雅黑" w:eastAsia="微软雅黑" w:hAnsi="微软雅黑" w:cs="Hei" w:hint="eastAsia"/>
          <w:b/>
          <w:sz w:val="24"/>
          <w:szCs w:val="24"/>
        </w:rPr>
        <w:t>（</w:t>
      </w:r>
      <w:r w:rsidRPr="00590F95">
        <w:rPr>
          <w:rFonts w:ascii="微软雅黑" w:eastAsia="微软雅黑" w:hAnsi="微软雅黑" w:cs="Hei" w:hint="eastAsia"/>
          <w:b/>
          <w:sz w:val="24"/>
          <w:szCs w:val="24"/>
        </w:rPr>
        <w:t>适用于</w:t>
      </w:r>
      <w:proofErr w:type="gramStart"/>
      <w:r w:rsidRPr="00590F95">
        <w:rPr>
          <w:rFonts w:ascii="微软雅黑" w:eastAsia="微软雅黑" w:hAnsi="微软雅黑" w:cs="Hei" w:hint="eastAsia"/>
          <w:b/>
          <w:sz w:val="24"/>
          <w:szCs w:val="24"/>
        </w:rPr>
        <w:t>“</w:t>
      </w:r>
      <w:proofErr w:type="gramEnd"/>
      <w:r w:rsidRPr="00292066">
        <w:rPr>
          <w:rFonts w:ascii="微软雅黑" w:eastAsia="微软雅黑" w:hAnsi="微软雅黑" w:cs="Hei" w:hint="eastAsia"/>
          <w:b/>
          <w:sz w:val="24"/>
          <w:szCs w:val="24"/>
        </w:rPr>
        <w:t>职业导师奖</w:t>
      </w:r>
      <w:r w:rsidRPr="00590F95">
        <w:rPr>
          <w:rFonts w:ascii="微软雅黑" w:eastAsia="微软雅黑" w:hAnsi="微软雅黑" w:cs="Hei" w:hint="eastAsia"/>
          <w:b/>
          <w:sz w:val="24"/>
          <w:szCs w:val="24"/>
        </w:rPr>
        <w:t>“</w:t>
      </w:r>
      <w:r>
        <w:rPr>
          <w:rFonts w:ascii="微软雅黑" w:eastAsia="微软雅黑" w:hAnsi="微软雅黑" w:cs="Hei" w:hint="eastAsia"/>
          <w:b/>
          <w:sz w:val="24"/>
          <w:szCs w:val="24"/>
        </w:rPr>
        <w:t>）</w:t>
      </w:r>
      <w:r w:rsidR="00153007" w:rsidRPr="00590F95">
        <w:rPr>
          <w:rFonts w:ascii="微软雅黑" w:eastAsia="微软雅黑" w:hAnsi="微软雅黑" w:cs="Hei" w:hint="eastAsia"/>
          <w:b/>
          <w:color w:val="FF0000"/>
          <w:sz w:val="24"/>
          <w:szCs w:val="24"/>
        </w:rPr>
        <w:t>（请按项目列出）</w:t>
      </w:r>
    </w:p>
    <w:p w:rsidR="00292066" w:rsidRDefault="00292066" w:rsidP="00292066">
      <w:pPr>
        <w:spacing w:line="520" w:lineRule="exact"/>
        <w:jc w:val="left"/>
        <w:rPr>
          <w:rFonts w:ascii="微软雅黑" w:eastAsia="微软雅黑" w:hAnsi="微软雅黑" w:cs="Hei"/>
          <w:b/>
          <w:sz w:val="24"/>
          <w:szCs w:val="24"/>
        </w:rPr>
      </w:pPr>
    </w:p>
    <w:p w:rsidR="00292066" w:rsidRDefault="00292066" w:rsidP="00292066">
      <w:pPr>
        <w:spacing w:line="520" w:lineRule="exact"/>
        <w:jc w:val="left"/>
        <w:rPr>
          <w:rFonts w:ascii="微软雅黑" w:eastAsia="微软雅黑" w:hAnsi="微软雅黑" w:cs="Hei"/>
          <w:b/>
          <w:sz w:val="24"/>
          <w:szCs w:val="24"/>
        </w:rPr>
      </w:pPr>
    </w:p>
    <w:p w:rsidR="00292066" w:rsidRDefault="00292066" w:rsidP="00292066">
      <w:pPr>
        <w:pStyle w:val="a4"/>
        <w:numPr>
          <w:ilvl w:val="0"/>
          <w:numId w:val="3"/>
        </w:numPr>
        <w:spacing w:line="520" w:lineRule="exact"/>
        <w:ind w:firstLineChars="0"/>
        <w:jc w:val="left"/>
        <w:rPr>
          <w:rFonts w:ascii="微软雅黑" w:eastAsia="微软雅黑" w:hAnsi="微软雅黑" w:cs="Hei"/>
          <w:b/>
          <w:sz w:val="24"/>
          <w:szCs w:val="24"/>
        </w:rPr>
      </w:pPr>
      <w:r w:rsidRPr="00292066">
        <w:rPr>
          <w:rFonts w:ascii="微软雅黑" w:eastAsia="微软雅黑" w:hAnsi="微软雅黑" w:cs="Hei" w:hint="eastAsia"/>
          <w:b/>
          <w:sz w:val="24"/>
          <w:szCs w:val="24"/>
        </w:rPr>
        <w:t>辅导或培养的人力资源服务从业者中，至少有3名是企业内部主管以上人才</w:t>
      </w:r>
      <w:r>
        <w:rPr>
          <w:rFonts w:ascii="微软雅黑" w:eastAsia="微软雅黑" w:hAnsi="微软雅黑" w:cs="Hei" w:hint="eastAsia"/>
          <w:b/>
          <w:sz w:val="24"/>
          <w:szCs w:val="24"/>
        </w:rPr>
        <w:t>，</w:t>
      </w:r>
      <w:r w:rsidRPr="00292066">
        <w:rPr>
          <w:rFonts w:ascii="微软雅黑" w:eastAsia="微软雅黑" w:hAnsi="微软雅黑" w:cs="Hei" w:hint="eastAsia"/>
          <w:b/>
          <w:sz w:val="24"/>
          <w:szCs w:val="24"/>
        </w:rPr>
        <w:t>辅导、培养出行业知名人士、杰出贡献人才的</w:t>
      </w:r>
      <w:r>
        <w:rPr>
          <w:rFonts w:ascii="微软雅黑" w:eastAsia="微软雅黑" w:hAnsi="微软雅黑" w:cs="Hei" w:hint="eastAsia"/>
          <w:b/>
          <w:sz w:val="24"/>
          <w:szCs w:val="24"/>
        </w:rPr>
        <w:t>（</w:t>
      </w:r>
      <w:r w:rsidRPr="00590F95">
        <w:rPr>
          <w:rFonts w:ascii="微软雅黑" w:eastAsia="微软雅黑" w:hAnsi="微软雅黑" w:cs="Hei" w:hint="eastAsia"/>
          <w:b/>
          <w:sz w:val="24"/>
          <w:szCs w:val="24"/>
        </w:rPr>
        <w:t>适用于</w:t>
      </w:r>
      <w:proofErr w:type="gramStart"/>
      <w:r w:rsidRPr="00590F95">
        <w:rPr>
          <w:rFonts w:ascii="微软雅黑" w:eastAsia="微软雅黑" w:hAnsi="微软雅黑" w:cs="Hei" w:hint="eastAsia"/>
          <w:b/>
          <w:sz w:val="24"/>
          <w:szCs w:val="24"/>
        </w:rPr>
        <w:t>“</w:t>
      </w:r>
      <w:proofErr w:type="gramEnd"/>
      <w:r w:rsidRPr="00292066">
        <w:rPr>
          <w:rFonts w:ascii="微软雅黑" w:eastAsia="微软雅黑" w:hAnsi="微软雅黑" w:cs="Hei" w:hint="eastAsia"/>
          <w:b/>
          <w:sz w:val="24"/>
          <w:szCs w:val="24"/>
        </w:rPr>
        <w:t>职业导师奖</w:t>
      </w:r>
      <w:r w:rsidRPr="00590F95">
        <w:rPr>
          <w:rFonts w:ascii="微软雅黑" w:eastAsia="微软雅黑" w:hAnsi="微软雅黑" w:cs="Hei" w:hint="eastAsia"/>
          <w:b/>
          <w:sz w:val="24"/>
          <w:szCs w:val="24"/>
        </w:rPr>
        <w:t>“</w:t>
      </w:r>
      <w:r>
        <w:rPr>
          <w:rFonts w:ascii="微软雅黑" w:eastAsia="微软雅黑" w:hAnsi="微软雅黑" w:cs="Hei" w:hint="eastAsia"/>
          <w:b/>
          <w:sz w:val="24"/>
          <w:szCs w:val="24"/>
        </w:rPr>
        <w:t>）</w:t>
      </w:r>
    </w:p>
    <w:p w:rsidR="00292066" w:rsidRDefault="00292066" w:rsidP="00292066">
      <w:pPr>
        <w:spacing w:line="520" w:lineRule="exact"/>
        <w:jc w:val="left"/>
        <w:rPr>
          <w:rFonts w:ascii="微软雅黑" w:eastAsia="微软雅黑" w:hAnsi="微软雅黑" w:cs="Hei"/>
          <w:b/>
          <w:sz w:val="24"/>
          <w:szCs w:val="24"/>
        </w:rPr>
      </w:pPr>
    </w:p>
    <w:p w:rsidR="00292066" w:rsidRDefault="00292066" w:rsidP="00292066">
      <w:pPr>
        <w:spacing w:line="520" w:lineRule="exact"/>
        <w:jc w:val="left"/>
        <w:rPr>
          <w:rFonts w:ascii="微软雅黑" w:eastAsia="微软雅黑" w:hAnsi="微软雅黑" w:cs="Hei" w:hint="eastAsia"/>
          <w:b/>
          <w:sz w:val="24"/>
          <w:szCs w:val="24"/>
        </w:rPr>
      </w:pPr>
    </w:p>
    <w:p w:rsidR="00C92DB4" w:rsidRPr="00153007" w:rsidRDefault="00C92DB4" w:rsidP="00C92DB4">
      <w:pPr>
        <w:pStyle w:val="a4"/>
        <w:numPr>
          <w:ilvl w:val="0"/>
          <w:numId w:val="13"/>
        </w:numPr>
        <w:spacing w:line="520" w:lineRule="exact"/>
        <w:ind w:left="420" w:firstLineChars="0"/>
        <w:jc w:val="left"/>
        <w:rPr>
          <w:rFonts w:ascii="微软雅黑" w:eastAsia="微软雅黑" w:hAnsi="微软雅黑" w:cs="Hei"/>
          <w:b/>
          <w:sz w:val="24"/>
          <w:szCs w:val="24"/>
        </w:rPr>
      </w:pPr>
      <w:r w:rsidRPr="00CA06AD">
        <w:rPr>
          <w:rFonts w:ascii="微软雅黑" w:eastAsia="微软雅黑" w:hAnsi="微软雅黑" w:cs="Hei" w:hint="eastAsia"/>
          <w:b/>
          <w:sz w:val="24"/>
          <w:szCs w:val="24"/>
        </w:rPr>
        <w:t>积极参与行业交流、培训、研讨等活动，乐于贡献智慧、展示研究成果和分享实践经验；</w:t>
      </w:r>
      <w:r>
        <w:rPr>
          <w:rFonts w:ascii="微软雅黑" w:eastAsia="微软雅黑" w:hAnsi="微软雅黑" w:cs="Hei" w:hint="eastAsia"/>
          <w:b/>
          <w:sz w:val="24"/>
          <w:szCs w:val="24"/>
        </w:rPr>
        <w:t>（</w:t>
      </w:r>
      <w:r w:rsidRPr="00590F95">
        <w:rPr>
          <w:rFonts w:ascii="微软雅黑" w:eastAsia="微软雅黑" w:hAnsi="微软雅黑" w:cs="Hei" w:hint="eastAsia"/>
          <w:b/>
          <w:sz w:val="24"/>
          <w:szCs w:val="24"/>
        </w:rPr>
        <w:t>适用于</w:t>
      </w:r>
      <w:proofErr w:type="gramStart"/>
      <w:r w:rsidRPr="00590F95">
        <w:rPr>
          <w:rFonts w:ascii="微软雅黑" w:eastAsia="微软雅黑" w:hAnsi="微软雅黑" w:cs="Hei" w:hint="eastAsia"/>
          <w:b/>
          <w:sz w:val="24"/>
          <w:szCs w:val="24"/>
        </w:rPr>
        <w:t>“</w:t>
      </w:r>
      <w:proofErr w:type="gramEnd"/>
      <w:r w:rsidRPr="00292066">
        <w:rPr>
          <w:rFonts w:ascii="微软雅黑" w:eastAsia="微软雅黑" w:hAnsi="微软雅黑" w:cs="Hei" w:hint="eastAsia"/>
          <w:b/>
          <w:sz w:val="24"/>
          <w:szCs w:val="24"/>
        </w:rPr>
        <w:t>职业导师奖</w:t>
      </w:r>
      <w:r w:rsidRPr="00590F95">
        <w:rPr>
          <w:rFonts w:ascii="微软雅黑" w:eastAsia="微软雅黑" w:hAnsi="微软雅黑" w:cs="Hei" w:hint="eastAsia"/>
          <w:b/>
          <w:sz w:val="24"/>
          <w:szCs w:val="24"/>
        </w:rPr>
        <w:t>“</w:t>
      </w:r>
      <w:r>
        <w:rPr>
          <w:rFonts w:ascii="微软雅黑" w:eastAsia="微软雅黑" w:hAnsi="微软雅黑" w:cs="Hei" w:hint="eastAsia"/>
          <w:b/>
          <w:sz w:val="24"/>
          <w:szCs w:val="24"/>
        </w:rPr>
        <w:t>）</w:t>
      </w:r>
      <w:r w:rsidRPr="00590F95">
        <w:rPr>
          <w:rFonts w:ascii="微软雅黑" w:eastAsia="微软雅黑" w:hAnsi="微软雅黑" w:cs="Hei" w:hint="eastAsia"/>
          <w:b/>
          <w:color w:val="FF0000"/>
          <w:sz w:val="24"/>
          <w:szCs w:val="24"/>
        </w:rPr>
        <w:t>（请按项目列出）</w:t>
      </w:r>
    </w:p>
    <w:p w:rsidR="00C92DB4" w:rsidRDefault="00C92DB4" w:rsidP="00292066">
      <w:pPr>
        <w:spacing w:line="520" w:lineRule="exact"/>
        <w:jc w:val="left"/>
        <w:rPr>
          <w:rFonts w:ascii="微软雅黑" w:eastAsia="微软雅黑" w:hAnsi="微软雅黑" w:cs="Hei" w:hint="eastAsia"/>
          <w:b/>
          <w:sz w:val="24"/>
          <w:szCs w:val="24"/>
        </w:rPr>
      </w:pPr>
    </w:p>
    <w:p w:rsidR="00C92DB4" w:rsidRPr="00C92DB4" w:rsidRDefault="00C92DB4" w:rsidP="00292066">
      <w:pPr>
        <w:spacing w:line="520" w:lineRule="exact"/>
        <w:jc w:val="left"/>
        <w:rPr>
          <w:rFonts w:ascii="微软雅黑" w:eastAsia="微软雅黑" w:hAnsi="微软雅黑" w:cs="Hei"/>
          <w:b/>
          <w:sz w:val="24"/>
          <w:szCs w:val="24"/>
        </w:rPr>
      </w:pPr>
    </w:p>
    <w:p w:rsidR="00292066" w:rsidRDefault="00292066" w:rsidP="00292066">
      <w:pPr>
        <w:pStyle w:val="a4"/>
        <w:numPr>
          <w:ilvl w:val="0"/>
          <w:numId w:val="3"/>
        </w:numPr>
        <w:spacing w:line="520" w:lineRule="exact"/>
        <w:ind w:firstLineChars="0"/>
        <w:jc w:val="left"/>
        <w:rPr>
          <w:rFonts w:ascii="微软雅黑" w:eastAsia="微软雅黑" w:hAnsi="微软雅黑" w:cs="Hei"/>
          <w:b/>
          <w:sz w:val="24"/>
          <w:szCs w:val="24"/>
        </w:rPr>
      </w:pPr>
      <w:r w:rsidRPr="00292066">
        <w:rPr>
          <w:rFonts w:ascii="微软雅黑" w:eastAsia="微软雅黑" w:hAnsi="微软雅黑" w:cs="Hei" w:hint="eastAsia"/>
          <w:b/>
          <w:sz w:val="24"/>
          <w:szCs w:val="24"/>
        </w:rPr>
        <w:t>企业建立了职业导师制度或内部讲师制度（以附件形式提供）</w:t>
      </w:r>
      <w:r>
        <w:rPr>
          <w:rFonts w:ascii="微软雅黑" w:eastAsia="微软雅黑" w:hAnsi="微软雅黑" w:cs="Hei" w:hint="eastAsia"/>
          <w:b/>
          <w:sz w:val="24"/>
          <w:szCs w:val="24"/>
        </w:rPr>
        <w:t>，并聘任为职业导师或讲师的、完成或超额完成年度工作量的优先考虑（</w:t>
      </w:r>
      <w:r w:rsidRPr="00590F95">
        <w:rPr>
          <w:rFonts w:ascii="微软雅黑" w:eastAsia="微软雅黑" w:hAnsi="微软雅黑" w:cs="Hei" w:hint="eastAsia"/>
          <w:b/>
          <w:sz w:val="24"/>
          <w:szCs w:val="24"/>
        </w:rPr>
        <w:t>适用于</w:t>
      </w:r>
      <w:proofErr w:type="gramStart"/>
      <w:r w:rsidRPr="00590F95">
        <w:rPr>
          <w:rFonts w:ascii="微软雅黑" w:eastAsia="微软雅黑" w:hAnsi="微软雅黑" w:cs="Hei" w:hint="eastAsia"/>
          <w:b/>
          <w:sz w:val="24"/>
          <w:szCs w:val="24"/>
        </w:rPr>
        <w:t>“</w:t>
      </w:r>
      <w:proofErr w:type="gramEnd"/>
      <w:r w:rsidRPr="00292066">
        <w:rPr>
          <w:rFonts w:ascii="微软雅黑" w:eastAsia="微软雅黑" w:hAnsi="微软雅黑" w:cs="Hei" w:hint="eastAsia"/>
          <w:b/>
          <w:sz w:val="24"/>
          <w:szCs w:val="24"/>
        </w:rPr>
        <w:t>职业导师奖</w:t>
      </w:r>
      <w:r w:rsidRPr="00590F95">
        <w:rPr>
          <w:rFonts w:ascii="微软雅黑" w:eastAsia="微软雅黑" w:hAnsi="微软雅黑" w:cs="Hei" w:hint="eastAsia"/>
          <w:b/>
          <w:sz w:val="24"/>
          <w:szCs w:val="24"/>
        </w:rPr>
        <w:t>“</w:t>
      </w:r>
      <w:r>
        <w:rPr>
          <w:rFonts w:ascii="微软雅黑" w:eastAsia="微软雅黑" w:hAnsi="微软雅黑" w:cs="Hei" w:hint="eastAsia"/>
          <w:b/>
          <w:sz w:val="24"/>
          <w:szCs w:val="24"/>
        </w:rPr>
        <w:t>）</w:t>
      </w:r>
    </w:p>
    <w:p w:rsidR="00292066" w:rsidRDefault="00292066" w:rsidP="00292066">
      <w:pPr>
        <w:spacing w:line="520" w:lineRule="exact"/>
        <w:jc w:val="left"/>
        <w:rPr>
          <w:rFonts w:ascii="微软雅黑" w:eastAsia="微软雅黑" w:hAnsi="微软雅黑" w:cs="Hei"/>
          <w:b/>
          <w:sz w:val="24"/>
          <w:szCs w:val="24"/>
        </w:rPr>
      </w:pPr>
    </w:p>
    <w:p w:rsidR="00C92DB4" w:rsidRDefault="00C92DB4" w:rsidP="00C92DB4">
      <w:pPr>
        <w:pStyle w:val="a4"/>
        <w:numPr>
          <w:ilvl w:val="0"/>
          <w:numId w:val="3"/>
        </w:numPr>
        <w:spacing w:line="520" w:lineRule="exact"/>
        <w:ind w:firstLineChars="0"/>
        <w:jc w:val="left"/>
        <w:rPr>
          <w:rFonts w:ascii="微软雅黑" w:eastAsia="微软雅黑" w:hAnsi="微软雅黑" w:cs="Hei"/>
          <w:b/>
          <w:sz w:val="24"/>
          <w:szCs w:val="24"/>
        </w:rPr>
      </w:pPr>
      <w:r>
        <w:rPr>
          <w:rFonts w:ascii="微软雅黑" w:eastAsia="微软雅黑" w:hAnsi="微软雅黑" w:cs="Hei" w:hint="eastAsia"/>
          <w:b/>
          <w:sz w:val="24"/>
          <w:szCs w:val="24"/>
        </w:rPr>
        <w:t>是否有辅导、培养出行业知名人士、杰出贡献人才</w:t>
      </w:r>
      <w:r w:rsidRPr="00590F95">
        <w:rPr>
          <w:rFonts w:ascii="微软雅黑" w:eastAsia="微软雅黑" w:hAnsi="微软雅黑" w:cs="Hei" w:hint="eastAsia"/>
          <w:b/>
          <w:sz w:val="24"/>
          <w:szCs w:val="24"/>
        </w:rPr>
        <w:t>适用于</w:t>
      </w:r>
      <w:proofErr w:type="gramStart"/>
      <w:r w:rsidRPr="00590F95">
        <w:rPr>
          <w:rFonts w:ascii="微软雅黑" w:eastAsia="微软雅黑" w:hAnsi="微软雅黑" w:cs="Hei" w:hint="eastAsia"/>
          <w:b/>
          <w:sz w:val="24"/>
          <w:szCs w:val="24"/>
        </w:rPr>
        <w:t>“</w:t>
      </w:r>
      <w:proofErr w:type="gramEnd"/>
      <w:r w:rsidRPr="00292066">
        <w:rPr>
          <w:rFonts w:ascii="微软雅黑" w:eastAsia="微软雅黑" w:hAnsi="微软雅黑" w:cs="Hei" w:hint="eastAsia"/>
          <w:b/>
          <w:sz w:val="24"/>
          <w:szCs w:val="24"/>
        </w:rPr>
        <w:t>职业导师奖</w:t>
      </w:r>
      <w:r w:rsidRPr="00590F95">
        <w:rPr>
          <w:rFonts w:ascii="微软雅黑" w:eastAsia="微软雅黑" w:hAnsi="微软雅黑" w:cs="Hei" w:hint="eastAsia"/>
          <w:b/>
          <w:sz w:val="24"/>
          <w:szCs w:val="24"/>
        </w:rPr>
        <w:t>“</w:t>
      </w:r>
      <w:r>
        <w:rPr>
          <w:rFonts w:ascii="微软雅黑" w:eastAsia="微软雅黑" w:hAnsi="微软雅黑" w:cs="Hei" w:hint="eastAsia"/>
          <w:b/>
          <w:sz w:val="24"/>
          <w:szCs w:val="24"/>
        </w:rPr>
        <w:t>）</w:t>
      </w:r>
    </w:p>
    <w:p w:rsidR="00292066" w:rsidRPr="00C92DB4" w:rsidRDefault="00292066" w:rsidP="00C92DB4">
      <w:pPr>
        <w:pStyle w:val="a4"/>
        <w:spacing w:line="520" w:lineRule="exact"/>
        <w:ind w:left="420" w:firstLineChars="0" w:firstLine="0"/>
        <w:jc w:val="left"/>
        <w:rPr>
          <w:rFonts w:ascii="微软雅黑" w:eastAsia="微软雅黑" w:hAnsi="微软雅黑" w:cs="Hei"/>
          <w:b/>
          <w:sz w:val="24"/>
          <w:szCs w:val="24"/>
        </w:rPr>
      </w:pPr>
    </w:p>
    <w:p w:rsidR="00CA06AD" w:rsidRPr="00CA06AD" w:rsidRDefault="00CA06AD" w:rsidP="00292066">
      <w:pPr>
        <w:spacing w:line="520" w:lineRule="exact"/>
        <w:jc w:val="left"/>
        <w:rPr>
          <w:rFonts w:ascii="微软雅黑" w:eastAsia="微软雅黑" w:hAnsi="微软雅黑" w:cs="Hei"/>
          <w:b/>
          <w:sz w:val="24"/>
          <w:szCs w:val="24"/>
        </w:rPr>
      </w:pPr>
    </w:p>
    <w:p w:rsidR="00292066" w:rsidRDefault="00292066" w:rsidP="00292066">
      <w:pPr>
        <w:pStyle w:val="a4"/>
        <w:numPr>
          <w:ilvl w:val="0"/>
          <w:numId w:val="3"/>
        </w:numPr>
        <w:spacing w:line="520" w:lineRule="exact"/>
        <w:ind w:firstLineChars="0"/>
        <w:jc w:val="left"/>
        <w:rPr>
          <w:rFonts w:ascii="微软雅黑" w:eastAsia="微软雅黑" w:hAnsi="微软雅黑" w:cs="Hei"/>
          <w:b/>
          <w:sz w:val="24"/>
          <w:szCs w:val="24"/>
        </w:rPr>
      </w:pPr>
      <w:r w:rsidRPr="00292066">
        <w:rPr>
          <w:rFonts w:ascii="微软雅黑" w:eastAsia="微软雅黑" w:hAnsi="微软雅黑" w:cs="Hei" w:hint="eastAsia"/>
          <w:b/>
          <w:sz w:val="24"/>
          <w:szCs w:val="24"/>
        </w:rPr>
        <w:t>撰写出3000字以上辅导、培养员工的高质量经验总结、研究成果（以附件形式提供）</w:t>
      </w:r>
      <w:r>
        <w:rPr>
          <w:rFonts w:ascii="微软雅黑" w:eastAsia="微软雅黑" w:hAnsi="微软雅黑" w:cs="Hei" w:hint="eastAsia"/>
          <w:b/>
          <w:sz w:val="24"/>
          <w:szCs w:val="24"/>
        </w:rPr>
        <w:t>（</w:t>
      </w:r>
      <w:r w:rsidRPr="00590F95">
        <w:rPr>
          <w:rFonts w:ascii="微软雅黑" w:eastAsia="微软雅黑" w:hAnsi="微软雅黑" w:cs="Hei" w:hint="eastAsia"/>
          <w:b/>
          <w:sz w:val="24"/>
          <w:szCs w:val="24"/>
        </w:rPr>
        <w:t>适用于</w:t>
      </w:r>
      <w:proofErr w:type="gramStart"/>
      <w:r w:rsidRPr="00590F95">
        <w:rPr>
          <w:rFonts w:ascii="微软雅黑" w:eastAsia="微软雅黑" w:hAnsi="微软雅黑" w:cs="Hei" w:hint="eastAsia"/>
          <w:b/>
          <w:sz w:val="24"/>
          <w:szCs w:val="24"/>
        </w:rPr>
        <w:t>“</w:t>
      </w:r>
      <w:proofErr w:type="gramEnd"/>
      <w:r w:rsidRPr="00292066">
        <w:rPr>
          <w:rFonts w:ascii="微软雅黑" w:eastAsia="微软雅黑" w:hAnsi="微软雅黑" w:cs="Hei" w:hint="eastAsia"/>
          <w:b/>
          <w:sz w:val="24"/>
          <w:szCs w:val="24"/>
        </w:rPr>
        <w:t>职业导师奖</w:t>
      </w:r>
      <w:r w:rsidRPr="00590F95">
        <w:rPr>
          <w:rFonts w:ascii="微软雅黑" w:eastAsia="微软雅黑" w:hAnsi="微软雅黑" w:cs="Hei" w:hint="eastAsia"/>
          <w:b/>
          <w:sz w:val="24"/>
          <w:szCs w:val="24"/>
        </w:rPr>
        <w:t>“</w:t>
      </w:r>
      <w:r>
        <w:rPr>
          <w:rFonts w:ascii="微软雅黑" w:eastAsia="微软雅黑" w:hAnsi="微软雅黑" w:cs="Hei" w:hint="eastAsia"/>
          <w:b/>
          <w:sz w:val="24"/>
          <w:szCs w:val="24"/>
        </w:rPr>
        <w:t>）</w:t>
      </w:r>
    </w:p>
    <w:p w:rsidR="00CA06AD" w:rsidRDefault="00CA06AD" w:rsidP="00CA06AD">
      <w:pPr>
        <w:spacing w:line="520" w:lineRule="exact"/>
        <w:jc w:val="left"/>
        <w:rPr>
          <w:rFonts w:ascii="微软雅黑" w:eastAsia="微软雅黑" w:hAnsi="微软雅黑" w:cs="Hei"/>
          <w:b/>
          <w:sz w:val="24"/>
          <w:szCs w:val="24"/>
        </w:rPr>
      </w:pPr>
    </w:p>
    <w:p w:rsidR="00CA06AD" w:rsidRPr="00CA06AD" w:rsidRDefault="00CA06AD" w:rsidP="00CA06AD">
      <w:pPr>
        <w:spacing w:line="520" w:lineRule="exact"/>
        <w:jc w:val="left"/>
        <w:rPr>
          <w:rFonts w:ascii="微软雅黑" w:eastAsia="微软雅黑" w:hAnsi="微软雅黑" w:cs="Hei"/>
          <w:b/>
          <w:sz w:val="24"/>
          <w:szCs w:val="24"/>
        </w:rPr>
      </w:pPr>
    </w:p>
    <w:p w:rsidR="00292066" w:rsidRPr="00153007" w:rsidRDefault="00292066" w:rsidP="00153007">
      <w:pPr>
        <w:pStyle w:val="a4"/>
        <w:numPr>
          <w:ilvl w:val="0"/>
          <w:numId w:val="13"/>
        </w:numPr>
        <w:spacing w:line="520" w:lineRule="exact"/>
        <w:ind w:left="420" w:firstLineChars="0"/>
        <w:jc w:val="left"/>
        <w:rPr>
          <w:rFonts w:ascii="微软雅黑" w:eastAsia="微软雅黑" w:hAnsi="微软雅黑" w:cs="Hei"/>
          <w:b/>
          <w:sz w:val="24"/>
          <w:szCs w:val="24"/>
        </w:rPr>
      </w:pPr>
      <w:r w:rsidRPr="00292066">
        <w:rPr>
          <w:rFonts w:ascii="微软雅黑" w:eastAsia="微软雅黑" w:hAnsi="微软雅黑" w:cs="Hei" w:hint="eastAsia"/>
          <w:b/>
          <w:sz w:val="24"/>
          <w:szCs w:val="24"/>
        </w:rPr>
        <w:t>潜心科技研究，推动公司实现人力资源数字化转型取得成效，业务运行、日常管理、沟通等70%</w:t>
      </w:r>
      <w:proofErr w:type="gramStart"/>
      <w:r w:rsidRPr="00292066">
        <w:rPr>
          <w:rFonts w:ascii="微软雅黑" w:eastAsia="微软雅黑" w:hAnsi="微软雅黑" w:cs="Hei" w:hint="eastAsia"/>
          <w:b/>
          <w:sz w:val="24"/>
          <w:szCs w:val="24"/>
        </w:rPr>
        <w:t>实现线</w:t>
      </w:r>
      <w:proofErr w:type="gramEnd"/>
      <w:r w:rsidRPr="00292066">
        <w:rPr>
          <w:rFonts w:ascii="微软雅黑" w:eastAsia="微软雅黑" w:hAnsi="微软雅黑" w:cs="Hei" w:hint="eastAsia"/>
          <w:b/>
          <w:sz w:val="24"/>
          <w:szCs w:val="24"/>
        </w:rPr>
        <w:t>上化</w:t>
      </w:r>
      <w:r>
        <w:rPr>
          <w:rFonts w:ascii="微软雅黑" w:eastAsia="微软雅黑" w:hAnsi="微软雅黑" w:cs="Hei" w:hint="eastAsia"/>
          <w:b/>
          <w:sz w:val="24"/>
          <w:szCs w:val="24"/>
        </w:rPr>
        <w:t>（</w:t>
      </w:r>
      <w:r w:rsidRPr="00590F95">
        <w:rPr>
          <w:rFonts w:ascii="微软雅黑" w:eastAsia="微软雅黑" w:hAnsi="微软雅黑" w:cs="Hei" w:hint="eastAsia"/>
          <w:b/>
          <w:sz w:val="24"/>
          <w:szCs w:val="24"/>
        </w:rPr>
        <w:t>适用于</w:t>
      </w:r>
      <w:proofErr w:type="gramStart"/>
      <w:r w:rsidRPr="00590F95">
        <w:rPr>
          <w:rFonts w:ascii="微软雅黑" w:eastAsia="微软雅黑" w:hAnsi="微软雅黑" w:cs="Hei" w:hint="eastAsia"/>
          <w:b/>
          <w:sz w:val="24"/>
          <w:szCs w:val="24"/>
        </w:rPr>
        <w:t>“</w:t>
      </w:r>
      <w:proofErr w:type="gramEnd"/>
      <w:r>
        <w:rPr>
          <w:rFonts w:ascii="微软雅黑" w:eastAsia="微软雅黑" w:hAnsi="微软雅黑" w:cs="Hei" w:hint="eastAsia"/>
          <w:b/>
          <w:sz w:val="24"/>
          <w:szCs w:val="24"/>
        </w:rPr>
        <w:t>科技达人奖</w:t>
      </w:r>
      <w:r w:rsidRPr="00590F95">
        <w:rPr>
          <w:rFonts w:ascii="微软雅黑" w:eastAsia="微软雅黑" w:hAnsi="微软雅黑" w:cs="Hei" w:hint="eastAsia"/>
          <w:b/>
          <w:sz w:val="24"/>
          <w:szCs w:val="24"/>
        </w:rPr>
        <w:t>“</w:t>
      </w:r>
      <w:r>
        <w:rPr>
          <w:rFonts w:ascii="微软雅黑" w:eastAsia="微软雅黑" w:hAnsi="微软雅黑" w:cs="Hei" w:hint="eastAsia"/>
          <w:b/>
          <w:sz w:val="24"/>
          <w:szCs w:val="24"/>
        </w:rPr>
        <w:t>）</w:t>
      </w:r>
      <w:r w:rsidR="00153007" w:rsidRPr="00590F95">
        <w:rPr>
          <w:rFonts w:ascii="微软雅黑" w:eastAsia="微软雅黑" w:hAnsi="微软雅黑" w:cs="Hei" w:hint="eastAsia"/>
          <w:b/>
          <w:color w:val="FF0000"/>
          <w:sz w:val="24"/>
          <w:szCs w:val="24"/>
        </w:rPr>
        <w:t>（请按项目列出）</w:t>
      </w:r>
    </w:p>
    <w:p w:rsidR="00153007" w:rsidRDefault="00153007" w:rsidP="00153007">
      <w:pPr>
        <w:spacing w:line="520" w:lineRule="exact"/>
        <w:jc w:val="left"/>
        <w:rPr>
          <w:rFonts w:ascii="微软雅黑" w:eastAsia="微软雅黑" w:hAnsi="微软雅黑" w:cs="Hei"/>
          <w:sz w:val="24"/>
          <w:szCs w:val="24"/>
        </w:rPr>
      </w:pPr>
    </w:p>
    <w:p w:rsidR="00153007" w:rsidRDefault="00153007" w:rsidP="00153007">
      <w:pPr>
        <w:spacing w:line="520" w:lineRule="exact"/>
        <w:jc w:val="left"/>
        <w:rPr>
          <w:rFonts w:ascii="微软雅黑" w:eastAsia="微软雅黑" w:hAnsi="微软雅黑" w:cs="Hei"/>
          <w:sz w:val="24"/>
          <w:szCs w:val="24"/>
        </w:rPr>
      </w:pPr>
    </w:p>
    <w:p w:rsidR="00153007" w:rsidRDefault="00153007" w:rsidP="00153007">
      <w:pPr>
        <w:pStyle w:val="a4"/>
        <w:numPr>
          <w:ilvl w:val="0"/>
          <w:numId w:val="14"/>
        </w:numPr>
        <w:spacing w:line="520" w:lineRule="exact"/>
        <w:ind w:firstLineChars="0"/>
        <w:jc w:val="left"/>
        <w:rPr>
          <w:rFonts w:ascii="微软雅黑" w:eastAsia="微软雅黑" w:hAnsi="微软雅黑" w:cs="Hei"/>
          <w:b/>
          <w:sz w:val="24"/>
          <w:szCs w:val="24"/>
        </w:rPr>
      </w:pPr>
      <w:r w:rsidRPr="00153007">
        <w:rPr>
          <w:rFonts w:ascii="微软雅黑" w:eastAsia="微软雅黑" w:hAnsi="微软雅黑" w:cs="Hei" w:hint="eastAsia"/>
          <w:b/>
          <w:sz w:val="24"/>
          <w:szCs w:val="24"/>
        </w:rPr>
        <w:t>参选者是研发人力资源数字化工具的核心技术人物，该工具的用户数</w:t>
      </w:r>
      <w:r w:rsidR="00C92DB4">
        <w:rPr>
          <w:rFonts w:ascii="微软雅黑" w:eastAsia="微软雅黑" w:hAnsi="微软雅黑" w:cs="Hei" w:hint="eastAsia"/>
          <w:b/>
          <w:sz w:val="24"/>
          <w:szCs w:val="24"/>
        </w:rPr>
        <w:t>（单位数和使用人数）</w:t>
      </w:r>
      <w:r>
        <w:rPr>
          <w:rFonts w:ascii="微软雅黑" w:eastAsia="微软雅黑" w:hAnsi="微软雅黑" w:cs="Hei" w:hint="eastAsia"/>
          <w:b/>
          <w:sz w:val="24"/>
          <w:szCs w:val="24"/>
        </w:rPr>
        <w:t>（</w:t>
      </w:r>
      <w:r w:rsidRPr="00590F95">
        <w:rPr>
          <w:rFonts w:ascii="微软雅黑" w:eastAsia="微软雅黑" w:hAnsi="微软雅黑" w:cs="Hei" w:hint="eastAsia"/>
          <w:b/>
          <w:sz w:val="24"/>
          <w:szCs w:val="24"/>
        </w:rPr>
        <w:t>适用于</w:t>
      </w:r>
      <w:proofErr w:type="gramStart"/>
      <w:r w:rsidRPr="00590F95">
        <w:rPr>
          <w:rFonts w:ascii="微软雅黑" w:eastAsia="微软雅黑" w:hAnsi="微软雅黑" w:cs="Hei" w:hint="eastAsia"/>
          <w:b/>
          <w:sz w:val="24"/>
          <w:szCs w:val="24"/>
        </w:rPr>
        <w:t>“</w:t>
      </w:r>
      <w:proofErr w:type="gramEnd"/>
      <w:r>
        <w:rPr>
          <w:rFonts w:ascii="微软雅黑" w:eastAsia="微软雅黑" w:hAnsi="微软雅黑" w:cs="Hei" w:hint="eastAsia"/>
          <w:b/>
          <w:sz w:val="24"/>
          <w:szCs w:val="24"/>
        </w:rPr>
        <w:t>科技达人奖</w:t>
      </w:r>
      <w:r w:rsidRPr="00590F95">
        <w:rPr>
          <w:rFonts w:ascii="微软雅黑" w:eastAsia="微软雅黑" w:hAnsi="微软雅黑" w:cs="Hei" w:hint="eastAsia"/>
          <w:b/>
          <w:sz w:val="24"/>
          <w:szCs w:val="24"/>
        </w:rPr>
        <w:t>“</w:t>
      </w:r>
      <w:r>
        <w:rPr>
          <w:rFonts w:ascii="微软雅黑" w:eastAsia="微软雅黑" w:hAnsi="微软雅黑" w:cs="Hei" w:hint="eastAsia"/>
          <w:b/>
          <w:sz w:val="24"/>
          <w:szCs w:val="24"/>
        </w:rPr>
        <w:t>）</w:t>
      </w:r>
    </w:p>
    <w:p w:rsidR="00153007" w:rsidRDefault="00153007" w:rsidP="00153007">
      <w:pPr>
        <w:spacing w:line="520" w:lineRule="exact"/>
        <w:jc w:val="left"/>
        <w:rPr>
          <w:rFonts w:ascii="微软雅黑" w:eastAsia="微软雅黑" w:hAnsi="微软雅黑" w:cs="Hei"/>
          <w:b/>
          <w:sz w:val="24"/>
          <w:szCs w:val="24"/>
        </w:rPr>
      </w:pPr>
    </w:p>
    <w:p w:rsidR="00153007" w:rsidRDefault="00153007" w:rsidP="00153007">
      <w:pPr>
        <w:spacing w:line="520" w:lineRule="exact"/>
        <w:jc w:val="left"/>
        <w:rPr>
          <w:rFonts w:ascii="微软雅黑" w:eastAsia="微软雅黑" w:hAnsi="微软雅黑" w:cs="Hei"/>
          <w:b/>
          <w:sz w:val="24"/>
          <w:szCs w:val="24"/>
        </w:rPr>
      </w:pPr>
    </w:p>
    <w:p w:rsidR="00153007" w:rsidRPr="00153007" w:rsidRDefault="00153007" w:rsidP="00153007">
      <w:pPr>
        <w:pStyle w:val="a4"/>
        <w:numPr>
          <w:ilvl w:val="0"/>
          <w:numId w:val="13"/>
        </w:numPr>
        <w:spacing w:line="520" w:lineRule="exact"/>
        <w:ind w:left="0" w:firstLineChars="0" w:firstLine="0"/>
        <w:jc w:val="left"/>
        <w:rPr>
          <w:rFonts w:ascii="微软雅黑" w:eastAsia="微软雅黑" w:hAnsi="微软雅黑" w:cs="Hei"/>
          <w:b/>
          <w:sz w:val="24"/>
          <w:szCs w:val="24"/>
        </w:rPr>
      </w:pPr>
      <w:r w:rsidRPr="00153007">
        <w:rPr>
          <w:rFonts w:ascii="微软雅黑" w:eastAsia="微软雅黑" w:hAnsi="微软雅黑" w:cs="Hei" w:hint="eastAsia"/>
          <w:b/>
          <w:sz w:val="24"/>
          <w:szCs w:val="24"/>
        </w:rPr>
        <w:t>参选者是人力资源数字化转型的主要推动者、决策者，在行业有很高的活跃度。通过线上和线下分享行业科技知识和动态，2021年度在行业内演讲、参加人力资源科技相关赛事活动超过6次，并提供有效证明（适用于</w:t>
      </w:r>
      <w:proofErr w:type="gramStart"/>
      <w:r w:rsidRPr="00153007">
        <w:rPr>
          <w:rFonts w:ascii="微软雅黑" w:eastAsia="微软雅黑" w:hAnsi="微软雅黑" w:cs="Hei" w:hint="eastAsia"/>
          <w:b/>
          <w:sz w:val="24"/>
          <w:szCs w:val="24"/>
        </w:rPr>
        <w:t>“</w:t>
      </w:r>
      <w:proofErr w:type="gramEnd"/>
      <w:r w:rsidRPr="00153007">
        <w:rPr>
          <w:rFonts w:ascii="微软雅黑" w:eastAsia="微软雅黑" w:hAnsi="微软雅黑" w:cs="Hei" w:hint="eastAsia"/>
          <w:b/>
          <w:sz w:val="24"/>
          <w:szCs w:val="24"/>
        </w:rPr>
        <w:t>科技达人奖“）</w:t>
      </w:r>
      <w:r w:rsidRPr="00153007">
        <w:rPr>
          <w:rFonts w:ascii="微软雅黑" w:eastAsia="微软雅黑" w:hAnsi="微软雅黑" w:cs="Hei" w:hint="eastAsia"/>
          <w:b/>
          <w:color w:val="FF0000"/>
          <w:sz w:val="24"/>
          <w:szCs w:val="24"/>
        </w:rPr>
        <w:t>（请按项目列出）</w:t>
      </w:r>
    </w:p>
    <w:sectPr w:rsidR="00153007" w:rsidRPr="001530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D89" w:rsidRDefault="00A13D89" w:rsidP="005B4134">
      <w:r>
        <w:separator/>
      </w:r>
    </w:p>
  </w:endnote>
  <w:endnote w:type="continuationSeparator" w:id="0">
    <w:p w:rsidR="00A13D89" w:rsidRDefault="00A13D89" w:rsidP="005B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i">
    <w:altName w:val="微软雅黑"/>
    <w:charset w:val="50"/>
    <w:family w:val="auto"/>
    <w:pitch w:val="variable"/>
    <w:sig w:usb0="00000000" w:usb1="00000000" w:usb2="0100040E"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D89" w:rsidRDefault="00A13D89" w:rsidP="005B4134">
      <w:r>
        <w:separator/>
      </w:r>
    </w:p>
  </w:footnote>
  <w:footnote w:type="continuationSeparator" w:id="0">
    <w:p w:rsidR="00A13D89" w:rsidRDefault="00A13D89" w:rsidP="005B4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B94E5E"/>
    <w:multiLevelType w:val="singleLevel"/>
    <w:tmpl w:val="9AB94E5E"/>
    <w:lvl w:ilvl="0">
      <w:start w:val="1"/>
      <w:numFmt w:val="bullet"/>
      <w:lvlText w:val=""/>
      <w:lvlJc w:val="left"/>
      <w:pPr>
        <w:ind w:left="420" w:hanging="420"/>
      </w:pPr>
      <w:rPr>
        <w:rFonts w:ascii="Wingdings" w:hAnsi="Wingdings" w:hint="default"/>
      </w:rPr>
    </w:lvl>
  </w:abstractNum>
  <w:abstractNum w:abstractNumId="1">
    <w:nsid w:val="12353D37"/>
    <w:multiLevelType w:val="hybridMultilevel"/>
    <w:tmpl w:val="4322BC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AF30913"/>
    <w:multiLevelType w:val="multilevel"/>
    <w:tmpl w:val="1AF30913"/>
    <w:lvl w:ilvl="0">
      <w:start w:val="1"/>
      <w:numFmt w:val="bullet"/>
      <w:lvlText w:val=""/>
      <w:lvlJc w:val="left"/>
      <w:pPr>
        <w:ind w:left="720" w:hanging="7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7035217"/>
    <w:multiLevelType w:val="hybridMultilevel"/>
    <w:tmpl w:val="ED92C16E"/>
    <w:lvl w:ilvl="0" w:tplc="CFC6BAF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A64456D"/>
    <w:multiLevelType w:val="hybridMultilevel"/>
    <w:tmpl w:val="EBB4029E"/>
    <w:lvl w:ilvl="0" w:tplc="CFC6BAF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47112845"/>
    <w:multiLevelType w:val="hybridMultilevel"/>
    <w:tmpl w:val="F752A4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7EA1E6B"/>
    <w:multiLevelType w:val="hybridMultilevel"/>
    <w:tmpl w:val="65D286E4"/>
    <w:lvl w:ilvl="0" w:tplc="9AB94E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215482C"/>
    <w:multiLevelType w:val="hybridMultilevel"/>
    <w:tmpl w:val="FA7C1666"/>
    <w:lvl w:ilvl="0" w:tplc="CFC6BAF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4921C1E"/>
    <w:multiLevelType w:val="hybridMultilevel"/>
    <w:tmpl w:val="D5BA0192"/>
    <w:lvl w:ilvl="0" w:tplc="CFC6BAF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80A2DB3"/>
    <w:multiLevelType w:val="hybridMultilevel"/>
    <w:tmpl w:val="D788F3FC"/>
    <w:lvl w:ilvl="0" w:tplc="CFC6BAF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9141BB6"/>
    <w:multiLevelType w:val="hybridMultilevel"/>
    <w:tmpl w:val="BA20F602"/>
    <w:lvl w:ilvl="0" w:tplc="CFC6BAF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5E3720C5"/>
    <w:multiLevelType w:val="hybridMultilevel"/>
    <w:tmpl w:val="B9C431BA"/>
    <w:lvl w:ilvl="0" w:tplc="CFC6BAF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FB5702F"/>
    <w:multiLevelType w:val="hybridMultilevel"/>
    <w:tmpl w:val="33687A3A"/>
    <w:lvl w:ilvl="0" w:tplc="CFC6BAF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B224AEB"/>
    <w:multiLevelType w:val="hybridMultilevel"/>
    <w:tmpl w:val="DBF264F2"/>
    <w:lvl w:ilvl="0" w:tplc="CFC6BAF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F6C1EF8"/>
    <w:multiLevelType w:val="hybridMultilevel"/>
    <w:tmpl w:val="A5F41880"/>
    <w:lvl w:ilvl="0" w:tplc="CFC6BAF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5"/>
  </w:num>
  <w:num w:numId="4">
    <w:abstractNumId w:val="11"/>
  </w:num>
  <w:num w:numId="5">
    <w:abstractNumId w:val="8"/>
  </w:num>
  <w:num w:numId="6">
    <w:abstractNumId w:val="6"/>
  </w:num>
  <w:num w:numId="7">
    <w:abstractNumId w:val="13"/>
  </w:num>
  <w:num w:numId="8">
    <w:abstractNumId w:val="7"/>
  </w:num>
  <w:num w:numId="9">
    <w:abstractNumId w:val="12"/>
  </w:num>
  <w:num w:numId="10">
    <w:abstractNumId w:val="14"/>
  </w:num>
  <w:num w:numId="11">
    <w:abstractNumId w:val="3"/>
  </w:num>
  <w:num w:numId="12">
    <w:abstractNumId w:val="9"/>
  </w:num>
  <w:num w:numId="13">
    <w:abstractNumId w:val="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092"/>
    <w:rsid w:val="00153007"/>
    <w:rsid w:val="00172A27"/>
    <w:rsid w:val="001A7F83"/>
    <w:rsid w:val="001F3EE4"/>
    <w:rsid w:val="00203ED1"/>
    <w:rsid w:val="002100EC"/>
    <w:rsid w:val="00261228"/>
    <w:rsid w:val="00292066"/>
    <w:rsid w:val="00353F51"/>
    <w:rsid w:val="00367AA2"/>
    <w:rsid w:val="003D47BB"/>
    <w:rsid w:val="005223AE"/>
    <w:rsid w:val="005619E1"/>
    <w:rsid w:val="00590F95"/>
    <w:rsid w:val="005B4134"/>
    <w:rsid w:val="005C7715"/>
    <w:rsid w:val="005D64B6"/>
    <w:rsid w:val="005E4F76"/>
    <w:rsid w:val="0061603D"/>
    <w:rsid w:val="006671AF"/>
    <w:rsid w:val="0089290B"/>
    <w:rsid w:val="009C6054"/>
    <w:rsid w:val="00A13D89"/>
    <w:rsid w:val="00B84F1C"/>
    <w:rsid w:val="00C92DB4"/>
    <w:rsid w:val="00CA06AD"/>
    <w:rsid w:val="00DC3011"/>
    <w:rsid w:val="00EB3F6D"/>
    <w:rsid w:val="08B07EBF"/>
    <w:rsid w:val="18F732E7"/>
    <w:rsid w:val="296650BB"/>
    <w:rsid w:val="37124EB7"/>
    <w:rsid w:val="52155FA2"/>
    <w:rsid w:val="531B67F7"/>
    <w:rsid w:val="55D07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character" w:customStyle="1" w:styleId="1Char">
    <w:name w:val="标题 1 Char"/>
    <w:basedOn w:val="a0"/>
    <w:link w:val="1"/>
    <w:uiPriority w:val="9"/>
    <w:qFormat/>
    <w:rPr>
      <w:b/>
      <w:bCs/>
      <w:kern w:val="44"/>
      <w:sz w:val="44"/>
      <w:szCs w:val="44"/>
    </w:rPr>
  </w:style>
  <w:style w:type="paragraph" w:styleId="a4">
    <w:name w:val="List Paragraph"/>
    <w:basedOn w:val="a"/>
    <w:uiPriority w:val="34"/>
    <w:qFormat/>
    <w:pPr>
      <w:ind w:firstLineChars="200" w:firstLine="420"/>
    </w:pPr>
  </w:style>
  <w:style w:type="character" w:customStyle="1" w:styleId="Char">
    <w:name w:val="批注框文本 Char"/>
    <w:basedOn w:val="a0"/>
    <w:link w:val="a3"/>
    <w:uiPriority w:val="99"/>
    <w:semiHidden/>
    <w:qFormat/>
    <w:rPr>
      <w:kern w:val="2"/>
      <w:sz w:val="18"/>
      <w:szCs w:val="18"/>
    </w:rPr>
  </w:style>
  <w:style w:type="paragraph" w:styleId="a5">
    <w:name w:val="header"/>
    <w:basedOn w:val="a"/>
    <w:link w:val="Char0"/>
    <w:uiPriority w:val="99"/>
    <w:unhideWhenUsed/>
    <w:rsid w:val="005B41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B4134"/>
    <w:rPr>
      <w:rFonts w:asciiTheme="minorHAnsi" w:eastAsiaTheme="minorEastAsia" w:hAnsiTheme="minorHAnsi" w:cstheme="minorBidi"/>
      <w:kern w:val="2"/>
      <w:sz w:val="18"/>
      <w:szCs w:val="18"/>
    </w:rPr>
  </w:style>
  <w:style w:type="paragraph" w:styleId="a6">
    <w:name w:val="footer"/>
    <w:basedOn w:val="a"/>
    <w:link w:val="Char1"/>
    <w:uiPriority w:val="99"/>
    <w:unhideWhenUsed/>
    <w:rsid w:val="005B4134"/>
    <w:pPr>
      <w:tabs>
        <w:tab w:val="center" w:pos="4153"/>
        <w:tab w:val="right" w:pos="8306"/>
      </w:tabs>
      <w:snapToGrid w:val="0"/>
      <w:jc w:val="left"/>
    </w:pPr>
    <w:rPr>
      <w:sz w:val="18"/>
      <w:szCs w:val="18"/>
    </w:rPr>
  </w:style>
  <w:style w:type="character" w:customStyle="1" w:styleId="Char1">
    <w:name w:val="页脚 Char"/>
    <w:basedOn w:val="a0"/>
    <w:link w:val="a6"/>
    <w:uiPriority w:val="99"/>
    <w:rsid w:val="005B413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character" w:customStyle="1" w:styleId="1Char">
    <w:name w:val="标题 1 Char"/>
    <w:basedOn w:val="a0"/>
    <w:link w:val="1"/>
    <w:uiPriority w:val="9"/>
    <w:qFormat/>
    <w:rPr>
      <w:b/>
      <w:bCs/>
      <w:kern w:val="44"/>
      <w:sz w:val="44"/>
      <w:szCs w:val="44"/>
    </w:rPr>
  </w:style>
  <w:style w:type="paragraph" w:styleId="a4">
    <w:name w:val="List Paragraph"/>
    <w:basedOn w:val="a"/>
    <w:uiPriority w:val="34"/>
    <w:qFormat/>
    <w:pPr>
      <w:ind w:firstLineChars="200" w:firstLine="420"/>
    </w:pPr>
  </w:style>
  <w:style w:type="character" w:customStyle="1" w:styleId="Char">
    <w:name w:val="批注框文本 Char"/>
    <w:basedOn w:val="a0"/>
    <w:link w:val="a3"/>
    <w:uiPriority w:val="99"/>
    <w:semiHidden/>
    <w:qFormat/>
    <w:rPr>
      <w:kern w:val="2"/>
      <w:sz w:val="18"/>
      <w:szCs w:val="18"/>
    </w:rPr>
  </w:style>
  <w:style w:type="paragraph" w:styleId="a5">
    <w:name w:val="header"/>
    <w:basedOn w:val="a"/>
    <w:link w:val="Char0"/>
    <w:uiPriority w:val="99"/>
    <w:unhideWhenUsed/>
    <w:rsid w:val="005B41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B4134"/>
    <w:rPr>
      <w:rFonts w:asciiTheme="minorHAnsi" w:eastAsiaTheme="minorEastAsia" w:hAnsiTheme="minorHAnsi" w:cstheme="minorBidi"/>
      <w:kern w:val="2"/>
      <w:sz w:val="18"/>
      <w:szCs w:val="18"/>
    </w:rPr>
  </w:style>
  <w:style w:type="paragraph" w:styleId="a6">
    <w:name w:val="footer"/>
    <w:basedOn w:val="a"/>
    <w:link w:val="Char1"/>
    <w:uiPriority w:val="99"/>
    <w:unhideWhenUsed/>
    <w:rsid w:val="005B4134"/>
    <w:pPr>
      <w:tabs>
        <w:tab w:val="center" w:pos="4153"/>
        <w:tab w:val="right" w:pos="8306"/>
      </w:tabs>
      <w:snapToGrid w:val="0"/>
      <w:jc w:val="left"/>
    </w:pPr>
    <w:rPr>
      <w:sz w:val="18"/>
      <w:szCs w:val="18"/>
    </w:rPr>
  </w:style>
  <w:style w:type="character" w:customStyle="1" w:styleId="Char1">
    <w:name w:val="页脚 Char"/>
    <w:basedOn w:val="a0"/>
    <w:link w:val="a6"/>
    <w:uiPriority w:val="99"/>
    <w:rsid w:val="005B413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1C44F-9B22-486D-B272-B5E6C4B9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285</Words>
  <Characters>1629</Characters>
  <Application>Microsoft Office Word</Application>
  <DocSecurity>0</DocSecurity>
  <Lines>13</Lines>
  <Paragraphs>3</Paragraphs>
  <ScaleCrop>false</ScaleCrop>
  <Company>China</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quanquan</cp:lastModifiedBy>
  <cp:revision>6</cp:revision>
  <dcterms:created xsi:type="dcterms:W3CDTF">2021-01-13T03:13:00Z</dcterms:created>
  <dcterms:modified xsi:type="dcterms:W3CDTF">2022-01-14T03:00:00Z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