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  <w:t>附件：</w:t>
      </w:r>
    </w:p>
    <w:p>
      <w:pPr>
        <w:rPr>
          <w:rFonts w:hint="eastAsia" w:ascii="仿宋" w:hAnsi="仿宋" w:eastAsia="仿宋" w:cs="仿宋"/>
          <w:color w:val="3E3E3E"/>
          <w:sz w:val="32"/>
          <w:szCs w:val="32"/>
        </w:rPr>
      </w:pPr>
    </w:p>
    <w:p>
      <w:pPr>
        <w:spacing w:before="240" w:after="24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合肥市人力资源服务协会</w:t>
      </w:r>
    </w:p>
    <w:p>
      <w:pPr>
        <w:spacing w:before="240" w:after="24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第一届第二次会员大会参会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回执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100"/>
        <w:gridCol w:w="1635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参会单位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（加盖公章）</w:t>
            </w:r>
          </w:p>
        </w:tc>
        <w:tc>
          <w:tcPr>
            <w:tcW w:w="63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经办人姓名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参会人员姓名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24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参会人员须是企业法人或主要负责人；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回执填写完整并加盖公章，扫描件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3月1日之前</w:t>
      </w:r>
      <w:r>
        <w:rPr>
          <w:rFonts w:hint="eastAsia" w:ascii="仿宋_GB2312" w:hAnsi="仿宋_GB2312" w:eastAsia="仿宋_GB2312" w:cs="仿宋_GB2312"/>
          <w:sz w:val="24"/>
          <w:szCs w:val="24"/>
        </w:rPr>
        <w:t>发送至邮箱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hfhrsa@163.com</w:t>
      </w:r>
      <w:r>
        <w:rPr>
          <w:rFonts w:hint="eastAsia" w:ascii="仿宋_GB2312" w:hAnsi="仿宋_GB2312" w:eastAsia="仿宋_GB2312" w:cs="仿宋_GB2312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4"/>
          <w:szCs w:val="24"/>
        </w:rPr>
        <w:t>参会人员请于201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</w:rPr>
        <w:t>年3月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4"/>
          <w:szCs w:val="24"/>
        </w:rPr>
        <w:t>日8: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0-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</w:rPr>
        <w:t>0签到进场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A4361"/>
    <w:rsid w:val="50B60DB7"/>
    <w:rsid w:val="740A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2019-02-22T04:58:00Z</dcterms:created>
  <dc:creator>_熊猫</dc:creator>
  <cp:lastModifiedBy>_熊猫</cp:lastModifiedBy>
  <dcterms:modified xsi:type="dcterms:W3CDTF">2019-02-22T04:59:08Z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