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left"/>
        <w:rPr>
          <w:rFonts w:hint="eastAsia"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附件</w:t>
      </w:r>
      <w:r>
        <w:rPr>
          <w:rFonts w:ascii="仿宋" w:hAnsi="仿宋" w:eastAsia="仿宋" w:cs="黑体"/>
          <w:b/>
          <w:bCs w:val="0"/>
          <w:sz w:val="32"/>
          <w:szCs w:val="32"/>
        </w:rPr>
        <w:t>4</w:t>
      </w:r>
      <w:r>
        <w:rPr>
          <w:rFonts w:hint="eastAsia" w:ascii="仿宋" w:hAnsi="仿宋" w:eastAsia="仿宋" w:cs="黑体"/>
          <w:b/>
          <w:bCs w:val="0"/>
          <w:sz w:val="32"/>
          <w:szCs w:val="32"/>
        </w:rPr>
        <w:t>：</w:t>
      </w:r>
    </w:p>
    <w:p>
      <w:pPr>
        <w:spacing w:before="156" w:beforeLines="50"/>
        <w:jc w:val="center"/>
        <w:rPr>
          <w:rFonts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合肥市人力资源服务协会</w:t>
      </w:r>
      <w:r>
        <w:rPr>
          <w:rFonts w:ascii="仿宋" w:hAnsi="仿宋" w:eastAsia="仿宋" w:cs="黑体"/>
          <w:b/>
          <w:bCs w:val="0"/>
          <w:sz w:val="32"/>
          <w:szCs w:val="32"/>
        </w:rPr>
        <w:t>2018</w:t>
      </w:r>
      <w:r>
        <w:rPr>
          <w:rFonts w:hint="eastAsia" w:ascii="仿宋" w:hAnsi="仿宋" w:eastAsia="仿宋" w:cs="黑体"/>
          <w:b/>
          <w:bCs w:val="0"/>
          <w:sz w:val="32"/>
          <w:szCs w:val="32"/>
        </w:rPr>
        <w:t>年度优秀会员单位评选</w:t>
      </w:r>
    </w:p>
    <w:p>
      <w:pPr>
        <w:spacing w:line="400" w:lineRule="exact"/>
        <w:jc w:val="center"/>
        <w:rPr>
          <w:rFonts w:hint="eastAsia" w:ascii="微软雅黑" w:hAnsi="微软雅黑" w:eastAsia="仿宋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 w:val="0"/>
          <w:sz w:val="32"/>
          <w:szCs w:val="32"/>
        </w:rPr>
        <w:t>合肥市人才工作优秀企业</w:t>
      </w:r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报名表</w:t>
      </w:r>
      <w:bookmarkStart w:id="0" w:name="_GoBack"/>
      <w:bookmarkEnd w:id="0"/>
    </w:p>
    <w:tbl>
      <w:tblPr>
        <w:tblStyle w:val="4"/>
        <w:tblW w:w="10072" w:type="dxa"/>
        <w:jc w:val="center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11"/>
        <w:gridCol w:w="1240"/>
        <w:gridCol w:w="1560"/>
        <w:gridCol w:w="2021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2646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从业人数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子(分)公司数</w:t>
            </w:r>
          </w:p>
        </w:tc>
        <w:tc>
          <w:tcPr>
            <w:tcW w:w="2646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联系人姓名/职务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46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微信公众号/APP</w:t>
            </w:r>
          </w:p>
        </w:tc>
        <w:tc>
          <w:tcPr>
            <w:tcW w:w="2646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467" w:type="dxa"/>
            <w:gridSpan w:val="4"/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省（市）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区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路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号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大厦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层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按照《合肥市高层次人才分类认定办法》和《合肥市人才分类目录》引进人才数量</w:t>
            </w:r>
          </w:p>
        </w:tc>
        <w:tc>
          <w:tcPr>
            <w:tcW w:w="746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A类人才引进数量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类人才引进数量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</w:t>
            </w: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类人才引进数量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类人才引进数量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</w:t>
            </w:r>
          </w:p>
          <w:p>
            <w:pPr>
              <w:spacing w:line="280" w:lineRule="exac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类人才引进数量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按照《2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年合肥市急需紧缺人才啊（岗位）目录》、《2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年合肥急需紧缺人才（专业）目录》引进人才数量</w:t>
            </w:r>
          </w:p>
        </w:tc>
        <w:tc>
          <w:tcPr>
            <w:tcW w:w="746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人才引进数量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单位在职员工新落户合肥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46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</w:t>
            </w: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</w:t>
            </w: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本科毕业生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</w:t>
            </w: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大专高职毕业生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1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声明、签名和盖章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单位声明：以上及附件所有信息和情况属实，如有虚假，愿承担所有责任。</w:t>
            </w:r>
          </w:p>
          <w:p>
            <w:pPr>
              <w:spacing w:before="468" w:beforeLines="150"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法人签名或盖章：</w:t>
            </w:r>
          </w:p>
          <w:p>
            <w:pPr>
              <w:spacing w:before="468" w:beforeLines="150"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>
            <w:pPr>
              <w:spacing w:line="280" w:lineRule="exact"/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458BA"/>
    <w:rsid w:val="3A775BE3"/>
    <w:rsid w:val="40DB3F2F"/>
    <w:rsid w:val="60F4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2019-02-20T06:40:00Z</dcterms:created>
  <dc:creator>_熊猫</dc:creator>
  <cp:lastModifiedBy>_熊猫</cp:lastModifiedBy>
  <dcterms:modified xsi:type="dcterms:W3CDTF">2019-02-20T06:42:26Z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