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关于举办《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2018合肥家电产业人力资源成本管控培训暨供需对接会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Helvetica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仿宋_GB2312"/>
          <w:color w:val="000000"/>
          <w:sz w:val="32"/>
          <w:szCs w:val="32"/>
          <w:lang w:val="en-US" w:eastAsia="zh-CN"/>
        </w:rPr>
        <w:t>第十二届中国（合肥）国际家用电器暨消费电子博览会将于11月16日至18日在中国合肥举办，家博会期间主要活动之一《2018合肥家电产业人力资源成本管控培训暨供需对接会》将于11月16日在合肥白金汉爵大酒店举办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Helvetica" w:eastAsia="仿宋_GB2312" w:cs="仿宋_GB2312"/>
          <w:color w:val="000000"/>
          <w:sz w:val="32"/>
          <w:szCs w:val="32"/>
        </w:rPr>
      </w:pPr>
      <w:r>
        <w:rPr>
          <w:rFonts w:hint="eastAsia" w:ascii="仿宋_GB2312" w:hAnsi="Helvetica" w:eastAsia="仿宋_GB2312" w:cs="仿宋_GB2312"/>
          <w:color w:val="000000"/>
          <w:sz w:val="32"/>
          <w:szCs w:val="32"/>
          <w:lang w:val="en-US" w:eastAsia="zh-CN"/>
        </w:rPr>
        <w:t>为解决家电企业用工难问题</w:t>
      </w:r>
      <w:r>
        <w:rPr>
          <w:rFonts w:hint="eastAsia" w:ascii="仿宋_GB2312" w:hAnsi="黑体" w:eastAsia="仿宋_GB2312" w:cs="仿宋_GB2312"/>
          <w:sz w:val="32"/>
          <w:szCs w:val="32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本次活动将</w:t>
      </w:r>
      <w:r>
        <w:rPr>
          <w:rFonts w:hint="eastAsia" w:ascii="仿宋_GB2312" w:hAnsi="黑体" w:eastAsia="仿宋_GB2312" w:cs="仿宋_GB2312"/>
          <w:sz w:val="32"/>
          <w:szCs w:val="32"/>
        </w:rPr>
        <w:t>举办专场供需对接会，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拟邀请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40家合肥市优质人力资源服务机构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参展，与家电</w:t>
      </w:r>
      <w:r>
        <w:rPr>
          <w:rFonts w:hint="eastAsia" w:ascii="仿宋_GB2312" w:hAnsi="黑体" w:eastAsia="仿宋_GB2312" w:cs="仿宋_GB2312"/>
          <w:sz w:val="32"/>
          <w:szCs w:val="32"/>
        </w:rPr>
        <w:t>企业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现场对接洽谈，实现资源共享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黑体" w:eastAsia="仿宋_GB2312" w:cs="仿宋_GB2312"/>
          <w:sz w:val="32"/>
          <w:szCs w:val="32"/>
        </w:rPr>
        <w:t>对接会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本着精准、及时、权威、专业的原则，力争打造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  <w:lang w:val="en-US" w:eastAsia="zh-CN"/>
        </w:rPr>
        <w:t>人力资源企业与家电企业的优质合作交流平台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对接会时间、地点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_GB2312" w:hAnsi="Helvetica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kern w:val="2"/>
          <w:sz w:val="32"/>
          <w:szCs w:val="32"/>
          <w:lang w:val="en-US" w:eastAsia="zh-CN" w:bidi="ar-SA"/>
        </w:rPr>
        <w:t>时间：</w:t>
      </w:r>
      <w:r>
        <w:rPr>
          <w:rFonts w:ascii="仿宋_GB2312" w:hAnsi="黑体" w:eastAsia="仿宋_GB2312" w:cs="仿宋_GB2312"/>
          <w:sz w:val="32"/>
          <w:szCs w:val="32"/>
        </w:rPr>
        <w:t>2018</w:t>
      </w:r>
      <w:r>
        <w:rPr>
          <w:rFonts w:hint="eastAsia" w:ascii="仿宋_GB2312" w:hAnsi="黑体" w:eastAsia="仿宋_GB2312" w:cs="仿宋_GB2312"/>
          <w:sz w:val="32"/>
          <w:szCs w:val="32"/>
        </w:rPr>
        <w:t>年</w:t>
      </w:r>
      <w:r>
        <w:rPr>
          <w:rFonts w:ascii="仿宋_GB2312" w:hAnsi="黑体" w:eastAsia="仿宋_GB2312" w:cs="仿宋_GB2312"/>
          <w:sz w:val="32"/>
          <w:szCs w:val="32"/>
        </w:rPr>
        <w:t>11</w:t>
      </w:r>
      <w:r>
        <w:rPr>
          <w:rFonts w:hint="eastAsia" w:ascii="仿宋_GB2312" w:hAnsi="黑体" w:eastAsia="仿宋_GB2312" w:cs="仿宋_GB2312"/>
          <w:sz w:val="32"/>
          <w:szCs w:val="32"/>
        </w:rPr>
        <w:t>月</w:t>
      </w:r>
      <w:r>
        <w:rPr>
          <w:rFonts w:ascii="仿宋_GB2312" w:hAnsi="黑体" w:eastAsia="仿宋_GB2312" w:cs="仿宋_GB2312"/>
          <w:sz w:val="32"/>
          <w:szCs w:val="32"/>
        </w:rPr>
        <w:t>16</w:t>
      </w:r>
      <w:r>
        <w:rPr>
          <w:rFonts w:hint="eastAsia" w:ascii="仿宋_GB2312" w:hAnsi="黑体" w:eastAsia="仿宋_GB2312" w:cs="仿宋_GB2312"/>
          <w:sz w:val="32"/>
          <w:szCs w:val="32"/>
        </w:rPr>
        <w:t>日</w:t>
      </w:r>
      <w:r>
        <w:rPr>
          <w:rFonts w:ascii="仿宋_GB2312" w:hAnsi="黑体" w:eastAsia="仿宋_GB2312" w:cs="仿宋_GB2312"/>
          <w:sz w:val="32"/>
          <w:szCs w:val="32"/>
        </w:rPr>
        <w:t>8:30-11:30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_GB2312" w:hAnsi="Helvetica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kern w:val="2"/>
          <w:sz w:val="32"/>
          <w:szCs w:val="32"/>
          <w:lang w:val="en-US" w:eastAsia="zh-CN" w:bidi="ar-SA"/>
        </w:rPr>
        <w:t>地点：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合肥白金汉爵大酒店</w:t>
      </w:r>
      <w:r>
        <w:rPr>
          <w:rFonts w:ascii="仿宋_GB2312" w:hAnsi="Helvetica" w:eastAsia="仿宋_GB2312" w:cs="仿宋_GB2312"/>
          <w:color w:val="000000"/>
          <w:sz w:val="32"/>
          <w:szCs w:val="32"/>
        </w:rPr>
        <w:t>186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厅（家博会合作酒店）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Helvetica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kern w:val="2"/>
          <w:sz w:val="32"/>
          <w:szCs w:val="32"/>
          <w:lang w:val="en-US" w:eastAsia="zh-CN" w:bidi="ar-SA"/>
        </w:rPr>
        <w:t>规模：</w:t>
      </w:r>
      <w:r>
        <w:rPr>
          <w:rFonts w:ascii="仿宋_GB2312" w:hAnsi="Helvetica" w:eastAsia="仿宋_GB2312" w:cs="仿宋_GB2312"/>
          <w:color w:val="000000"/>
          <w:sz w:val="32"/>
          <w:szCs w:val="32"/>
        </w:rPr>
        <w:t>200-300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人，媒体不少于</w:t>
      </w:r>
      <w:r>
        <w:rPr>
          <w:rFonts w:ascii="仿宋_GB2312" w:hAnsi="Helvetica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、对接会相关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Helvetica" w:eastAsia="仿宋_GB2312" w:cs="仿宋_GB2312"/>
          <w:b/>
          <w:bCs/>
          <w:color w:val="000000"/>
          <w:sz w:val="32"/>
          <w:szCs w:val="32"/>
        </w:rPr>
        <w:t>指导单位：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合肥市经济和信息化委员会、合肥市人力资源与社会保障局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Helvetica" w:eastAsia="仿宋_GB2312" w:cs="仿宋_GB2312"/>
          <w:b/>
          <w:bCs/>
          <w:color w:val="000000"/>
          <w:sz w:val="32"/>
          <w:szCs w:val="32"/>
        </w:rPr>
        <w:t>主办单位：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合肥东方英才人才有限公司、合肥市家电产业创新战略联盟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Helvetica" w:eastAsia="仿宋_GB2312" w:cs="仿宋_GB2312"/>
          <w:b/>
          <w:bCs/>
          <w:color w:val="000000"/>
          <w:sz w:val="32"/>
          <w:szCs w:val="32"/>
        </w:rPr>
        <w:t>协办单位：</w:t>
      </w:r>
      <w:r>
        <w:rPr>
          <w:rFonts w:hint="eastAsia" w:ascii="仿宋_GB2312" w:hAnsi="Helvetica" w:eastAsia="仿宋_GB2312" w:cs="仿宋_GB2312"/>
          <w:sz w:val="32"/>
          <w:szCs w:val="32"/>
        </w:rPr>
        <w:t>合肥市人力资源服务协会</w:t>
      </w:r>
      <w:r>
        <w:rPr>
          <w:rFonts w:hint="eastAsia" w:ascii="仿宋_GB2312" w:hAnsi="Helvetic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合肥车库咖啡、</w:t>
      </w:r>
      <w:r>
        <w:rPr>
          <w:rFonts w:ascii="仿宋_GB2312" w:hAnsi="Helvetica" w:eastAsia="仿宋_GB2312" w:cs="仿宋_GB2312"/>
          <w:color w:val="000000"/>
          <w:sz w:val="32"/>
          <w:szCs w:val="32"/>
        </w:rPr>
        <w:t>HR-Talking Club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仿宋_GB2312"/>
          <w:b/>
          <w:bCs/>
          <w:color w:val="000000"/>
          <w:sz w:val="32"/>
          <w:szCs w:val="32"/>
          <w:lang w:val="en-US" w:eastAsia="zh-CN"/>
        </w:rPr>
        <w:t>支持</w:t>
      </w:r>
      <w:r>
        <w:rPr>
          <w:rFonts w:hint="eastAsia" w:ascii="仿宋_GB2312" w:hAnsi="Helvetica" w:eastAsia="仿宋_GB2312" w:cs="仿宋_GB2312"/>
          <w:b/>
          <w:bCs/>
          <w:color w:val="000000"/>
          <w:sz w:val="32"/>
          <w:szCs w:val="32"/>
        </w:rPr>
        <w:t>单位：</w:t>
      </w:r>
      <w:r>
        <w:rPr>
          <w:rFonts w:hint="eastAsia" w:ascii="仿宋_GB2312" w:hAnsi="Helvetica" w:eastAsia="仿宋_GB2312" w:cs="仿宋_GB2312"/>
          <w:sz w:val="32"/>
          <w:szCs w:val="32"/>
          <w:lang w:val="en-US" w:eastAsia="zh-CN"/>
        </w:rPr>
        <w:t>点米科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  <w:lang w:val="en-US" w:eastAsia="zh-CN"/>
        </w:rPr>
        <w:t>技2号人事部、三茅人力资源网。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仿宋_GB2312" w:hAnsi="Helvetica" w:eastAsia="仿宋_GB2312" w:cs="仿宋_GB2312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对接会流程</w:t>
      </w:r>
      <w:r>
        <w:rPr>
          <w:rFonts w:hint="eastAsia" w:ascii="仿宋_GB2312" w:hAnsi="黑体" w:eastAsia="仿宋_GB2312" w:cs="仿宋_GB2312"/>
          <w:sz w:val="32"/>
          <w:szCs w:val="32"/>
        </w:rPr>
        <w:t>：</w:t>
      </w:r>
    </w:p>
    <w:tbl>
      <w:tblPr>
        <w:tblStyle w:val="6"/>
        <w:tblW w:w="8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225"/>
        <w:gridCol w:w="5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环节</w:t>
            </w:r>
          </w:p>
        </w:tc>
        <w:tc>
          <w:tcPr>
            <w:tcW w:w="2225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时间</w:t>
            </w:r>
          </w:p>
        </w:tc>
        <w:tc>
          <w:tcPr>
            <w:tcW w:w="5126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9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08:00-08:30</w:t>
            </w:r>
          </w:p>
        </w:tc>
        <w:tc>
          <w:tcPr>
            <w:tcW w:w="512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展会企业进场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开场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09:00-10:00</w:t>
            </w:r>
          </w:p>
        </w:tc>
        <w:tc>
          <w:tcPr>
            <w:tcW w:w="512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合肥市经信委、人社局等指导单位领导视察会场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对接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08:30-11:30</w:t>
            </w:r>
          </w:p>
        </w:tc>
        <w:tc>
          <w:tcPr>
            <w:tcW w:w="512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人力资源企业设展台，与各家电企业进行供需对接洽谈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参展单位</w:t>
      </w:r>
      <w:r>
        <w:rPr>
          <w:rFonts w:hint="eastAsia" w:ascii="黑体" w:eastAsia="黑体"/>
          <w:sz w:val="32"/>
          <w:szCs w:val="32"/>
          <w:highlight w:val="none"/>
        </w:rPr>
        <w:t>及报名方式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参展</w:t>
      </w:r>
      <w:r>
        <w:rPr>
          <w:rFonts w:hint="eastAsia" w:ascii="仿宋_GB2312" w:hAnsi="黑体" w:eastAsia="仿宋_GB2312" w:cs="仿宋_GB2312"/>
          <w:sz w:val="32"/>
          <w:szCs w:val="32"/>
        </w:rPr>
        <w:t>对象：合肥市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人力资源服务协会会员单位（人</w:t>
      </w:r>
      <w:r>
        <w:rPr>
          <w:rFonts w:hint="eastAsia" w:ascii="仿宋_GB2312" w:hAnsi="黑体" w:eastAsia="仿宋_GB2312" w:cs="仿宋_GB2312"/>
          <w:sz w:val="32"/>
          <w:szCs w:val="32"/>
        </w:rPr>
        <w:t>力资源服务机构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每家单位参展人员限2人。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（二）报名方式：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请各单位尽快确定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是否参展及参展人员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，并于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日前将加盖单位印章的报名回执(附后)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扫描件发送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邮箱675786695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@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qq.com，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参展名额限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40家，报满截止。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（三）每家单位设展位参展，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具体展板布局及尺寸另行通知。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（四）关于费用：展板将由承办方统一免费制作，场地及桌椅由承办方提供，其他费用均自理。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五、其他内容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承办单位名称 ：</w:t>
      </w:r>
      <w:r>
        <w:rPr>
          <w:rFonts w:hint="eastAsia" w:ascii="仿宋_GB2312" w:hAnsi="华文中宋" w:eastAsia="仿宋_GB2312"/>
          <w:sz w:val="32"/>
          <w:szCs w:val="32"/>
        </w:rPr>
        <w:t>合肥东方英才人才有限公司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联系人姓名：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val="en-US" w:eastAsia="zh-CN"/>
        </w:rPr>
        <w:t>严小艳、冯锐尧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0551-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65120273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手机号码：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val="en-US" w:eastAsia="zh-CN"/>
        </w:rPr>
        <w:t>18556570883、18109693383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    箱：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val="en-US" w:eastAsia="zh-CN"/>
        </w:rPr>
        <w:t>675786695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val="en-US" w:eastAsia="zh-CN"/>
        </w:rPr>
        <w:t>qq.com</w:t>
      </w:r>
    </w:p>
    <w:p>
      <w:pPr>
        <w:spacing w:line="600" w:lineRule="exact"/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8" w:right="1418" w:bottom="1758" w:left="1418" w:header="851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方正小标宋简体" w:hAnsi="华文中宋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ascii="黑体" w:hAnsi="黑体" w:eastAsia="黑体" w:cs="黑体"/>
          <w:sz w:val="36"/>
          <w:szCs w:val="36"/>
        </w:rPr>
        <w:t>2018</w:t>
      </w:r>
      <w:r>
        <w:rPr>
          <w:rFonts w:hint="eastAsia" w:ascii="黑体" w:hAnsi="黑体" w:eastAsia="黑体" w:cs="黑体"/>
          <w:sz w:val="36"/>
          <w:szCs w:val="36"/>
        </w:rPr>
        <w:t>合肥家电产业人力资源成本管控培训暨供需对接会”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参展企业报名回执</w:t>
      </w:r>
    </w:p>
    <w:p>
      <w:pPr>
        <w:widowControl/>
        <w:spacing w:line="400" w:lineRule="exact"/>
        <w:rPr>
          <w:rFonts w:hint="eastAsia" w:eastAsia="仿宋_GB2312"/>
          <w:sz w:val="32"/>
          <w:szCs w:val="32"/>
        </w:rPr>
      </w:pPr>
    </w:p>
    <w:p>
      <w:pPr>
        <w:widowControl/>
        <w:spacing w:line="40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单位盖章：</w:t>
      </w:r>
    </w:p>
    <w:p>
      <w:pPr>
        <w:widowControl/>
        <w:spacing w:line="400" w:lineRule="exact"/>
        <w:rPr>
          <w:sz w:val="24"/>
        </w:rPr>
      </w:pPr>
    </w:p>
    <w:tbl>
      <w:tblPr>
        <w:tblStyle w:val="6"/>
        <w:tblW w:w="13760" w:type="dxa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49"/>
        <w:gridCol w:w="1587"/>
        <w:gridCol w:w="974"/>
        <w:gridCol w:w="1915"/>
        <w:gridCol w:w="2125"/>
        <w:gridCol w:w="212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32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注：企业人力资源信用等级为：A（  ）、AA（  ）、AAA（  ）。（请在括号内打√）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18" w:right="1758" w:bottom="1418" w:left="175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501B1"/>
    <w:multiLevelType w:val="multilevel"/>
    <w:tmpl w:val="52D501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7738"/>
    <w:rsid w:val="27647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2018-10-22T08:38:00Z</dcterms:created>
  <dc:creator>金耀-安徽网新</dc:creator>
  <cp:lastModifiedBy>金耀-安徽网新</cp:lastModifiedBy>
  <dcterms:modified xsi:type="dcterms:W3CDTF">2018-10-22T08:38:46Z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